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3C4D82E2" w:rsidR="008C6C16" w:rsidRDefault="008C6C16" w:rsidP="00CC5EBC">
                <w:pPr>
                  <w:pStyle w:val="Bezodstpw"/>
                  <w:jc w:val="center"/>
                  <w:rPr>
                    <w:b/>
                    <w:bCs/>
                    <w:sz w:val="26"/>
                    <w:szCs w:val="24"/>
                  </w:rPr>
                </w:pPr>
                <w:r>
                  <w:rPr>
                    <w:b/>
                    <w:bCs/>
                    <w:sz w:val="26"/>
                    <w:szCs w:val="24"/>
                  </w:rPr>
                  <w:br w:type="page"/>
                </w:r>
              </w:p>
              <w:p w14:paraId="1A66699F" w14:textId="77777777" w:rsidR="00CC5EBC" w:rsidRDefault="00CC5EBC" w:rsidP="00CC5EBC">
                <w:pPr>
                  <w:pStyle w:val="Bezodstpw"/>
                  <w:jc w:val="center"/>
                  <w:rPr>
                    <w:b/>
                    <w:bCs/>
                    <w:caps/>
                    <w:color w:val="0070C0"/>
                    <w:sz w:val="26"/>
                    <w:szCs w:val="24"/>
                  </w:rPr>
                </w:pPr>
              </w:p>
              <w:p w14:paraId="285EE60E" w14:textId="77777777" w:rsidR="00CC5EBC" w:rsidRPr="009357E2" w:rsidRDefault="00CC5EBC" w:rsidP="00CC5EBC">
                <w:pPr>
                  <w:pStyle w:val="Bezodstpw"/>
                  <w:jc w:val="center"/>
                  <w:rPr>
                    <w:rFonts w:ascii="Times New Roman" w:hAnsi="Times New Roman"/>
                    <w:b/>
                    <w:caps/>
                    <w:color w:val="0070C0"/>
                    <w:sz w:val="36"/>
                    <w:szCs w:val="36"/>
                  </w:rPr>
                </w:pPr>
              </w:p>
              <w:p w14:paraId="2136CDE2" w14:textId="77777777" w:rsidR="001E0527" w:rsidRDefault="001E0527"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4BD2750" w14:textId="5799FB88" w:rsidR="00A92369" w:rsidRDefault="001E0527" w:rsidP="00A92369">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w:t>
                </w:r>
              </w:p>
              <w:p w14:paraId="786324CF" w14:textId="77777777" w:rsidR="00A92369" w:rsidRDefault="00A92369" w:rsidP="00A92369">
                <w:pPr>
                  <w:spacing w:before="120" w:line="312" w:lineRule="auto"/>
                  <w:rPr>
                    <w:rFonts w:eastAsia="Calibri"/>
                    <w:b/>
                    <w:color w:val="000000"/>
                    <w:sz w:val="28"/>
                    <w:szCs w:val="28"/>
                    <w:lang w:eastAsia="en-US"/>
                  </w:rPr>
                </w:pPr>
              </w:p>
              <w:p w14:paraId="009332E0" w14:textId="33AEBB14" w:rsidR="006257F7" w:rsidRPr="00675849" w:rsidRDefault="00CC5EBC" w:rsidP="006257F7">
                <w:pPr>
                  <w:jc w:val="center"/>
                  <w:rPr>
                    <w:rFonts w:eastAsia="Calibri"/>
                    <w:b/>
                    <w:color w:val="212121"/>
                    <w:sz w:val="28"/>
                    <w:szCs w:val="28"/>
                    <w:lang w:eastAsia="en-US"/>
                  </w:rPr>
                </w:pPr>
                <w:r w:rsidRPr="00675849">
                  <w:rPr>
                    <w:rFonts w:eastAsia="Calibri"/>
                    <w:b/>
                    <w:color w:val="212121"/>
                    <w:sz w:val="28"/>
                    <w:szCs w:val="28"/>
                    <w:lang w:eastAsia="en-US"/>
                  </w:rPr>
                  <w:t xml:space="preserve">Serwis wózków </w:t>
                </w:r>
                <w:r w:rsidR="006257F7" w:rsidRPr="00675849">
                  <w:rPr>
                    <w:rFonts w:eastAsia="Calibri"/>
                    <w:b/>
                    <w:color w:val="212121"/>
                    <w:sz w:val="28"/>
                    <w:szCs w:val="28"/>
                    <w:lang w:eastAsia="en-US"/>
                  </w:rPr>
                  <w:t>transportowych</w:t>
                </w:r>
                <w:r w:rsidR="00D131CE" w:rsidRPr="00675849">
                  <w:rPr>
                    <w:rFonts w:eastAsia="Calibri"/>
                    <w:b/>
                    <w:color w:val="212121"/>
                    <w:sz w:val="28"/>
                    <w:szCs w:val="28"/>
                    <w:lang w:eastAsia="en-US"/>
                  </w:rPr>
                  <w:t xml:space="preserve"> </w:t>
                </w:r>
              </w:p>
              <w:p w14:paraId="73007227" w14:textId="514BB213" w:rsidR="008F33B3" w:rsidRPr="00D131CE" w:rsidRDefault="00CC5EBC" w:rsidP="006257F7">
                <w:pPr>
                  <w:jc w:val="center"/>
                  <w:rPr>
                    <w:rFonts w:eastAsia="Calibri"/>
                    <w:b/>
                    <w:color w:val="0099FF"/>
                    <w:sz w:val="28"/>
                    <w:szCs w:val="28"/>
                    <w:lang w:eastAsia="en-US"/>
                  </w:rPr>
                </w:pPr>
                <w:r>
                  <w:rPr>
                    <w:rFonts w:eastAsia="Calibri"/>
                    <w:b/>
                    <w:color w:val="000000"/>
                    <w:sz w:val="28"/>
                    <w:szCs w:val="28"/>
                    <w:lang w:eastAsia="en-US"/>
                  </w:rPr>
                  <w:t>dla Oddziałów Polskiej Grupy Górniczej S.A.</w:t>
                </w:r>
                <w:r w:rsidR="006257F7">
                  <w:rPr>
                    <w:rFonts w:eastAsia="Calibri"/>
                    <w:b/>
                    <w:color w:val="000000"/>
                    <w:sz w:val="28"/>
                    <w:szCs w:val="28"/>
                    <w:lang w:eastAsia="en-US"/>
                  </w:rPr>
                  <w:t xml:space="preserve"> </w:t>
                </w:r>
                <w:r w:rsidR="008F33B3">
                  <w:rPr>
                    <w:rFonts w:eastAsia="Calibri"/>
                    <w:b/>
                    <w:color w:val="000000"/>
                    <w:sz w:val="28"/>
                    <w:szCs w:val="28"/>
                    <w:lang w:eastAsia="en-US"/>
                  </w:rPr>
                  <w:t xml:space="preserve">z podziałem na zadania </w:t>
                </w:r>
              </w:p>
              <w:p w14:paraId="6792AF6E" w14:textId="77777777" w:rsidR="00CC5EBC" w:rsidRPr="00F76785" w:rsidRDefault="00CC5EBC" w:rsidP="001E0527">
                <w:pPr>
                  <w:spacing w:before="120" w:line="312" w:lineRule="auto"/>
                  <w:jc w:val="center"/>
                  <w:rPr>
                    <w:rFonts w:eastAsia="Calibri"/>
                    <w:b/>
                    <w:color w:val="000000"/>
                    <w:sz w:val="28"/>
                    <w:szCs w:val="28"/>
                    <w:lang w:eastAsia="en-US"/>
                  </w:rPr>
                </w:pPr>
              </w:p>
              <w:p w14:paraId="7AAA97A8" w14:textId="3D9116EB" w:rsidR="001E0527" w:rsidRDefault="00CC5EBC" w:rsidP="001E0527">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1E0527" w:rsidRPr="00F76785">
                  <w:rPr>
                    <w:rFonts w:eastAsia="Calibri"/>
                    <w:b/>
                    <w:color w:val="000000"/>
                    <w:sz w:val="28"/>
                    <w:szCs w:val="28"/>
                    <w:lang w:eastAsia="en-US"/>
                  </w:rPr>
                  <w:t>r sprawy</w:t>
                </w:r>
                <w:r>
                  <w:rPr>
                    <w:rFonts w:eastAsia="Calibri"/>
                    <w:b/>
                    <w:color w:val="000000"/>
                    <w:sz w:val="28"/>
                    <w:szCs w:val="28"/>
                    <w:lang w:eastAsia="en-US"/>
                  </w:rPr>
                  <w:t>: 602501481</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4E996642" w14:textId="7F7AB320" w:rsidR="001E0527" w:rsidRPr="00F22654" w:rsidRDefault="001E0527" w:rsidP="00CC5EBC">
                <w:pPr>
                  <w:spacing w:before="120" w:line="312" w:lineRule="auto"/>
                  <w:jc w:val="center"/>
                  <w:rPr>
                    <w:rFonts w:ascii="Cambria" w:hAnsi="Cambria"/>
                    <w:caps/>
                  </w:rPr>
                </w:pPr>
              </w:p>
            </w:tc>
          </w:tr>
          <w:tr w:rsidR="00CC5EBC" w:rsidRPr="00D556BA" w14:paraId="6FA4978F" w14:textId="77777777" w:rsidTr="00DC4F10">
            <w:trPr>
              <w:trHeight w:val="2880"/>
              <w:jc w:val="center"/>
            </w:trPr>
            <w:tc>
              <w:tcPr>
                <w:tcW w:w="5000" w:type="pct"/>
              </w:tcPr>
              <w:p w14:paraId="77A42822" w14:textId="5F310554" w:rsidR="00CC5EBC" w:rsidRPr="00D556BA" w:rsidRDefault="00D556BA" w:rsidP="00D556BA">
                <w:pPr>
                  <w:pStyle w:val="Bezodstpw"/>
                  <w:jc w:val="both"/>
                  <w:rPr>
                    <w:rFonts w:ascii="Times New Roman" w:hAnsi="Times New Roman"/>
                    <w:b/>
                    <w:bCs/>
                    <w:sz w:val="26"/>
                    <w:szCs w:val="24"/>
                  </w:rPr>
                </w:pPr>
                <w:r w:rsidRPr="00D556BA">
                  <w:rPr>
                    <w:rFonts w:ascii="Times New Roman" w:eastAsia="Calibri" w:hAnsi="Times New Roman"/>
                    <w:color w:val="0000FF"/>
                    <w:sz w:val="24"/>
                    <w:szCs w:val="24"/>
                    <w:lang w:eastAsia="en-US"/>
                  </w:rPr>
                  <w:t>z uwzględnieniem pisma nr 7</w:t>
                </w:r>
                <w:r>
                  <w:rPr>
                    <w:rFonts w:ascii="Times New Roman" w:eastAsia="Calibri" w:hAnsi="Times New Roman"/>
                    <w:color w:val="0000FF"/>
                    <w:sz w:val="24"/>
                    <w:szCs w:val="24"/>
                    <w:lang w:eastAsia="en-US"/>
                  </w:rPr>
                  <w:t>0</w:t>
                </w:r>
                <w:r w:rsidRPr="00D556BA">
                  <w:rPr>
                    <w:rFonts w:ascii="Times New Roman" w:eastAsia="Calibri" w:hAnsi="Times New Roman"/>
                    <w:color w:val="0000FF"/>
                    <w:sz w:val="24"/>
                    <w:szCs w:val="24"/>
                    <w:lang w:eastAsia="en-US"/>
                  </w:rPr>
                  <w:t>/</w:t>
                </w:r>
                <w:r>
                  <w:rPr>
                    <w:rFonts w:ascii="Times New Roman" w:eastAsia="Calibri" w:hAnsi="Times New Roman"/>
                    <w:color w:val="0000FF"/>
                    <w:sz w:val="24"/>
                    <w:szCs w:val="24"/>
                    <w:lang w:eastAsia="en-US"/>
                  </w:rPr>
                  <w:t>NZT</w:t>
                </w:r>
                <w:r w:rsidRPr="00D556BA">
                  <w:rPr>
                    <w:rFonts w:ascii="Times New Roman" w:eastAsia="Calibri" w:hAnsi="Times New Roman"/>
                    <w:color w:val="0000FF"/>
                    <w:sz w:val="24"/>
                    <w:szCs w:val="24"/>
                    <w:lang w:eastAsia="en-US"/>
                  </w:rPr>
                  <w:t>/WB/</w:t>
                </w:r>
                <w:r>
                  <w:rPr>
                    <w:rFonts w:ascii="Times New Roman" w:eastAsia="Calibri" w:hAnsi="Times New Roman"/>
                    <w:color w:val="0000FF"/>
                    <w:sz w:val="24"/>
                    <w:szCs w:val="24"/>
                    <w:lang w:eastAsia="en-US"/>
                  </w:rPr>
                  <w:t>16081</w:t>
                </w:r>
                <w:r w:rsidRPr="00D556BA">
                  <w:rPr>
                    <w:rFonts w:ascii="Times New Roman" w:eastAsia="Calibri" w:hAnsi="Times New Roman"/>
                    <w:color w:val="0000FF"/>
                    <w:sz w:val="24"/>
                    <w:szCs w:val="24"/>
                    <w:lang w:eastAsia="en-US"/>
                  </w:rPr>
                  <w:t>/</w:t>
                </w:r>
                <w:r>
                  <w:rPr>
                    <w:rFonts w:ascii="Times New Roman" w:eastAsia="Calibri" w:hAnsi="Times New Roman"/>
                    <w:color w:val="0000FF"/>
                    <w:sz w:val="24"/>
                    <w:szCs w:val="24"/>
                    <w:lang w:eastAsia="en-US"/>
                  </w:rPr>
                  <w:t>26</w:t>
                </w:r>
                <w:r w:rsidRPr="00D556BA">
                  <w:rPr>
                    <w:rFonts w:ascii="Times New Roman" w:eastAsia="Calibri" w:hAnsi="Times New Roman"/>
                    <w:color w:val="0000FF"/>
                    <w:sz w:val="24"/>
                    <w:szCs w:val="24"/>
                    <w:lang w:eastAsia="en-US"/>
                  </w:rPr>
                  <w:t xml:space="preserve"> z dnia </w:t>
                </w:r>
                <w:r>
                  <w:rPr>
                    <w:rFonts w:ascii="Times New Roman" w:eastAsia="Calibri" w:hAnsi="Times New Roman"/>
                    <w:color w:val="0000FF"/>
                    <w:sz w:val="24"/>
                    <w:szCs w:val="24"/>
                    <w:lang w:eastAsia="en-US"/>
                  </w:rPr>
                  <w:t>05</w:t>
                </w:r>
                <w:r w:rsidRPr="00D556BA">
                  <w:rPr>
                    <w:rFonts w:ascii="Times New Roman" w:eastAsia="Calibri" w:hAnsi="Times New Roman"/>
                    <w:color w:val="0000FF"/>
                    <w:sz w:val="24"/>
                    <w:szCs w:val="24"/>
                    <w:lang w:eastAsia="en-US"/>
                  </w:rPr>
                  <w:t>.0</w:t>
                </w:r>
                <w:r>
                  <w:rPr>
                    <w:rFonts w:ascii="Times New Roman" w:eastAsia="Calibri" w:hAnsi="Times New Roman"/>
                    <w:color w:val="0000FF"/>
                    <w:sz w:val="24"/>
                    <w:szCs w:val="24"/>
                    <w:lang w:eastAsia="en-US"/>
                  </w:rPr>
                  <w:t>5</w:t>
                </w:r>
                <w:r w:rsidRPr="00D556BA">
                  <w:rPr>
                    <w:rFonts w:ascii="Times New Roman" w:eastAsia="Calibri" w:hAnsi="Times New Roman"/>
                    <w:color w:val="0000FF"/>
                    <w:sz w:val="24"/>
                    <w:szCs w:val="24"/>
                    <w:lang w:eastAsia="en-US"/>
                  </w:rPr>
                  <w:t>.202</w:t>
                </w:r>
                <w:r>
                  <w:rPr>
                    <w:rFonts w:ascii="Times New Roman" w:eastAsia="Calibri" w:hAnsi="Times New Roman"/>
                    <w:color w:val="0000FF"/>
                    <w:sz w:val="24"/>
                    <w:szCs w:val="24"/>
                    <w:lang w:eastAsia="en-US"/>
                  </w:rPr>
                  <w:t>6</w:t>
                </w:r>
                <w:r w:rsidRPr="00D556BA">
                  <w:rPr>
                    <w:rFonts w:ascii="Times New Roman" w:eastAsia="Calibri" w:hAnsi="Times New Roman"/>
                    <w:color w:val="0000FF"/>
                    <w:sz w:val="24"/>
                    <w:szCs w:val="24"/>
                    <w:lang w:eastAsia="en-US"/>
                  </w:rPr>
                  <w:t>r.</w:t>
                </w:r>
              </w:p>
            </w:tc>
          </w:tr>
          <w:tr w:rsidR="008C6C16" w14:paraId="0ADEF8B4" w14:textId="77777777" w:rsidTr="003943F1">
            <w:trPr>
              <w:trHeight w:val="257"/>
              <w:jc w:val="center"/>
            </w:trPr>
            <w:tc>
              <w:tcPr>
                <w:tcW w:w="5000" w:type="pct"/>
                <w:vAlign w:val="center"/>
              </w:tcPr>
              <w:p w14:paraId="4A2CFE48" w14:textId="77777777" w:rsidR="008C6C16" w:rsidRDefault="008C6C16" w:rsidP="00D131CE">
                <w:pPr>
                  <w:pStyle w:val="Bezodstpw"/>
                </w:pPr>
              </w:p>
              <w:p w14:paraId="6D923943" w14:textId="77777777" w:rsidR="008F33B3" w:rsidRDefault="008F33B3" w:rsidP="00D131CE">
                <w:pPr>
                  <w:pStyle w:val="Bezodstpw"/>
                </w:pPr>
              </w:p>
              <w:p w14:paraId="5D119502" w14:textId="77777777" w:rsidR="008F33B3" w:rsidRDefault="008F33B3" w:rsidP="00D131CE">
                <w:pPr>
                  <w:pStyle w:val="Bezodstpw"/>
                </w:pPr>
              </w:p>
              <w:p w14:paraId="1DAF5C94" w14:textId="77777777" w:rsidR="008F33B3" w:rsidRDefault="008F33B3" w:rsidP="00D131CE">
                <w:pPr>
                  <w:pStyle w:val="Bezodstpw"/>
                </w:pPr>
              </w:p>
              <w:p w14:paraId="1215C368" w14:textId="77777777" w:rsidR="008F33B3" w:rsidRDefault="008F33B3" w:rsidP="00D131CE">
                <w:pPr>
                  <w:pStyle w:val="Bezodstpw"/>
                </w:pPr>
              </w:p>
              <w:p w14:paraId="6BE3ABBF" w14:textId="77777777" w:rsidR="008F33B3" w:rsidRDefault="008F33B3" w:rsidP="00D131CE">
                <w:pPr>
                  <w:pStyle w:val="Bezodstpw"/>
                </w:pPr>
              </w:p>
              <w:p w14:paraId="51B9C62C" w14:textId="77777777" w:rsidR="008F33B3" w:rsidRDefault="008F33B3" w:rsidP="00D131CE">
                <w:pPr>
                  <w:pStyle w:val="Bezodstpw"/>
                </w:pPr>
              </w:p>
              <w:p w14:paraId="619ACE08" w14:textId="77777777" w:rsidR="006257F7" w:rsidRDefault="006257F7" w:rsidP="00D131CE">
                <w:pPr>
                  <w:pStyle w:val="Bezodstpw"/>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57C74D86" w14:textId="4128A55F" w:rsidR="007271F2" w:rsidRPr="00B2328F"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25248043" w:history="1">
                <w:r w:rsidR="007271F2" w:rsidRPr="00B2328F">
                  <w:rPr>
                    <w:rStyle w:val="Hipercze"/>
                  </w:rPr>
                  <w:t>I.</w:t>
                </w:r>
                <w:r w:rsidR="007271F2" w:rsidRPr="00B2328F">
                  <w:rPr>
                    <w:rFonts w:asciiTheme="minorHAnsi" w:eastAsiaTheme="minorEastAsia" w:hAnsiTheme="minorHAnsi" w:cstheme="minorBidi"/>
                    <w:kern w:val="2"/>
                    <w:sz w:val="24"/>
                    <w:szCs w:val="24"/>
                    <w14:ligatures w14:val="standardContextual"/>
                  </w:rPr>
                  <w:tab/>
                </w:r>
                <w:r w:rsidR="007271F2" w:rsidRPr="00B2328F">
                  <w:rPr>
                    <w:rStyle w:val="Hipercze"/>
                  </w:rPr>
                  <w:t>Zamawiający.</w:t>
                </w:r>
                <w:r w:rsidR="007271F2" w:rsidRPr="00B2328F">
                  <w:rPr>
                    <w:webHidden/>
                  </w:rPr>
                  <w:tab/>
                </w:r>
                <w:r w:rsidR="007271F2" w:rsidRPr="00B2328F">
                  <w:rPr>
                    <w:webHidden/>
                  </w:rPr>
                  <w:fldChar w:fldCharType="begin"/>
                </w:r>
                <w:r w:rsidR="007271F2" w:rsidRPr="00B2328F">
                  <w:rPr>
                    <w:webHidden/>
                  </w:rPr>
                  <w:instrText xml:space="preserve"> PAGEREF _Toc225248043 \h </w:instrText>
                </w:r>
                <w:r w:rsidR="007271F2" w:rsidRPr="00B2328F">
                  <w:rPr>
                    <w:webHidden/>
                  </w:rPr>
                </w:r>
                <w:r w:rsidR="007271F2" w:rsidRPr="00B2328F">
                  <w:rPr>
                    <w:webHidden/>
                  </w:rPr>
                  <w:fldChar w:fldCharType="separate"/>
                </w:r>
                <w:r w:rsidR="008B5A47">
                  <w:rPr>
                    <w:webHidden/>
                  </w:rPr>
                  <w:t>3</w:t>
                </w:r>
                <w:r w:rsidR="007271F2" w:rsidRPr="00B2328F">
                  <w:rPr>
                    <w:webHidden/>
                  </w:rPr>
                  <w:fldChar w:fldCharType="end"/>
                </w:r>
              </w:hyperlink>
            </w:p>
            <w:p w14:paraId="13F5F95B" w14:textId="53C2D945"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4" w:history="1">
                <w:r w:rsidRPr="00B2328F">
                  <w:rPr>
                    <w:rStyle w:val="Hipercze"/>
                  </w:rPr>
                  <w:t>II.</w:t>
                </w:r>
                <w:r w:rsidRPr="00B2328F">
                  <w:rPr>
                    <w:rFonts w:asciiTheme="minorHAnsi" w:eastAsiaTheme="minorEastAsia" w:hAnsiTheme="minorHAnsi" w:cstheme="minorBidi"/>
                    <w:kern w:val="2"/>
                    <w:sz w:val="24"/>
                    <w:szCs w:val="24"/>
                    <w14:ligatures w14:val="standardContextual"/>
                  </w:rPr>
                  <w:tab/>
                </w:r>
                <w:r w:rsidRPr="00B2328F">
                  <w:rPr>
                    <w:rStyle w:val="Hipercze"/>
                  </w:rPr>
                  <w:t>Postępowanie.</w:t>
                </w:r>
                <w:r w:rsidRPr="00B2328F">
                  <w:rPr>
                    <w:webHidden/>
                  </w:rPr>
                  <w:tab/>
                </w:r>
                <w:r w:rsidRPr="00B2328F">
                  <w:rPr>
                    <w:webHidden/>
                  </w:rPr>
                  <w:fldChar w:fldCharType="begin"/>
                </w:r>
                <w:r w:rsidRPr="00B2328F">
                  <w:rPr>
                    <w:webHidden/>
                  </w:rPr>
                  <w:instrText xml:space="preserve"> PAGEREF _Toc225248044 \h </w:instrText>
                </w:r>
                <w:r w:rsidRPr="00B2328F">
                  <w:rPr>
                    <w:webHidden/>
                  </w:rPr>
                </w:r>
                <w:r w:rsidRPr="00B2328F">
                  <w:rPr>
                    <w:webHidden/>
                  </w:rPr>
                  <w:fldChar w:fldCharType="separate"/>
                </w:r>
                <w:r w:rsidR="008B5A47">
                  <w:rPr>
                    <w:webHidden/>
                  </w:rPr>
                  <w:t>3</w:t>
                </w:r>
                <w:r w:rsidRPr="00B2328F">
                  <w:rPr>
                    <w:webHidden/>
                  </w:rPr>
                  <w:fldChar w:fldCharType="end"/>
                </w:r>
              </w:hyperlink>
            </w:p>
            <w:p w14:paraId="5E6BCC35" w14:textId="6CB33B7F"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5" w:history="1">
                <w:r w:rsidRPr="00B2328F">
                  <w:rPr>
                    <w:rStyle w:val="Hipercze"/>
                  </w:rPr>
                  <w:t>III.</w:t>
                </w:r>
                <w:r w:rsidRPr="00B2328F">
                  <w:rPr>
                    <w:rFonts w:asciiTheme="minorHAnsi" w:eastAsiaTheme="minorEastAsia" w:hAnsiTheme="minorHAnsi" w:cstheme="minorBidi"/>
                    <w:kern w:val="2"/>
                    <w:sz w:val="24"/>
                    <w:szCs w:val="24"/>
                    <w14:ligatures w14:val="standardContextual"/>
                  </w:rPr>
                  <w:tab/>
                </w:r>
                <w:r w:rsidRPr="00B2328F">
                  <w:rPr>
                    <w:rStyle w:val="Hipercze"/>
                  </w:rPr>
                  <w:t>Przedmiot zamówienia. Okres obowiązywania umowy. Termin realizacji.</w:t>
                </w:r>
                <w:r w:rsidRPr="00B2328F">
                  <w:rPr>
                    <w:webHidden/>
                  </w:rPr>
                  <w:tab/>
                </w:r>
                <w:r w:rsidRPr="00B2328F">
                  <w:rPr>
                    <w:webHidden/>
                  </w:rPr>
                  <w:fldChar w:fldCharType="begin"/>
                </w:r>
                <w:r w:rsidRPr="00B2328F">
                  <w:rPr>
                    <w:webHidden/>
                  </w:rPr>
                  <w:instrText xml:space="preserve"> PAGEREF _Toc225248045 \h </w:instrText>
                </w:r>
                <w:r w:rsidRPr="00B2328F">
                  <w:rPr>
                    <w:webHidden/>
                  </w:rPr>
                </w:r>
                <w:r w:rsidRPr="00B2328F">
                  <w:rPr>
                    <w:webHidden/>
                  </w:rPr>
                  <w:fldChar w:fldCharType="separate"/>
                </w:r>
                <w:r w:rsidR="008B5A47">
                  <w:rPr>
                    <w:webHidden/>
                  </w:rPr>
                  <w:t>3</w:t>
                </w:r>
                <w:r w:rsidRPr="00B2328F">
                  <w:rPr>
                    <w:webHidden/>
                  </w:rPr>
                  <w:fldChar w:fldCharType="end"/>
                </w:r>
              </w:hyperlink>
            </w:p>
            <w:p w14:paraId="6885F746" w14:textId="669F9D13"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6" w:history="1">
                <w:r w:rsidRPr="00B2328F">
                  <w:rPr>
                    <w:rStyle w:val="Hipercze"/>
                  </w:rPr>
                  <w:t>IV.</w:t>
                </w:r>
                <w:r w:rsidRPr="00B2328F">
                  <w:rPr>
                    <w:rFonts w:asciiTheme="minorHAnsi" w:eastAsiaTheme="minorEastAsia" w:hAnsiTheme="minorHAnsi" w:cstheme="minorBidi"/>
                    <w:kern w:val="2"/>
                    <w:sz w:val="24"/>
                    <w:szCs w:val="24"/>
                    <w14:ligatures w14:val="standardContextual"/>
                  </w:rPr>
                  <w:tab/>
                </w:r>
                <w:r w:rsidRPr="00B2328F">
                  <w:rPr>
                    <w:rStyle w:val="Hipercze"/>
                  </w:rPr>
                  <w:t>Oferty częściowe, oferty wariantowe.</w:t>
                </w:r>
                <w:r w:rsidRPr="00B2328F">
                  <w:rPr>
                    <w:webHidden/>
                  </w:rPr>
                  <w:tab/>
                </w:r>
                <w:r w:rsidRPr="00B2328F">
                  <w:rPr>
                    <w:webHidden/>
                  </w:rPr>
                  <w:fldChar w:fldCharType="begin"/>
                </w:r>
                <w:r w:rsidRPr="00B2328F">
                  <w:rPr>
                    <w:webHidden/>
                  </w:rPr>
                  <w:instrText xml:space="preserve"> PAGEREF _Toc225248046 \h </w:instrText>
                </w:r>
                <w:r w:rsidRPr="00B2328F">
                  <w:rPr>
                    <w:webHidden/>
                  </w:rPr>
                </w:r>
                <w:r w:rsidRPr="00B2328F">
                  <w:rPr>
                    <w:webHidden/>
                  </w:rPr>
                  <w:fldChar w:fldCharType="separate"/>
                </w:r>
                <w:r w:rsidR="008B5A47">
                  <w:rPr>
                    <w:webHidden/>
                  </w:rPr>
                  <w:t>3</w:t>
                </w:r>
                <w:r w:rsidRPr="00B2328F">
                  <w:rPr>
                    <w:webHidden/>
                  </w:rPr>
                  <w:fldChar w:fldCharType="end"/>
                </w:r>
              </w:hyperlink>
            </w:p>
            <w:p w14:paraId="766C3974" w14:textId="55DCA7A5"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7" w:history="1">
                <w:r w:rsidRPr="00B2328F">
                  <w:rPr>
                    <w:rStyle w:val="Hipercze"/>
                  </w:rPr>
                  <w:t>V.</w:t>
                </w:r>
                <w:r w:rsidRPr="00B2328F">
                  <w:rPr>
                    <w:rFonts w:asciiTheme="minorHAnsi" w:eastAsiaTheme="minorEastAsia" w:hAnsiTheme="minorHAnsi" w:cstheme="minorBidi"/>
                    <w:kern w:val="2"/>
                    <w:sz w:val="24"/>
                    <w:szCs w:val="24"/>
                    <w14:ligatures w14:val="standardContextual"/>
                  </w:rPr>
                  <w:tab/>
                </w:r>
                <w:r w:rsidRPr="00B2328F">
                  <w:rPr>
                    <w:rStyle w:val="Hipercze"/>
                  </w:rPr>
                  <w:t>Kwalifikacja podmiotowa Wykonawców.</w:t>
                </w:r>
                <w:r w:rsidRPr="00B2328F">
                  <w:rPr>
                    <w:webHidden/>
                  </w:rPr>
                  <w:tab/>
                </w:r>
                <w:r w:rsidRPr="00B2328F">
                  <w:rPr>
                    <w:webHidden/>
                  </w:rPr>
                  <w:fldChar w:fldCharType="begin"/>
                </w:r>
                <w:r w:rsidRPr="00B2328F">
                  <w:rPr>
                    <w:webHidden/>
                  </w:rPr>
                  <w:instrText xml:space="preserve"> PAGEREF _Toc225248047 \h </w:instrText>
                </w:r>
                <w:r w:rsidRPr="00B2328F">
                  <w:rPr>
                    <w:webHidden/>
                  </w:rPr>
                </w:r>
                <w:r w:rsidRPr="00B2328F">
                  <w:rPr>
                    <w:webHidden/>
                  </w:rPr>
                  <w:fldChar w:fldCharType="separate"/>
                </w:r>
                <w:r w:rsidR="008B5A47">
                  <w:rPr>
                    <w:webHidden/>
                  </w:rPr>
                  <w:t>3</w:t>
                </w:r>
                <w:r w:rsidRPr="00B2328F">
                  <w:rPr>
                    <w:webHidden/>
                  </w:rPr>
                  <w:fldChar w:fldCharType="end"/>
                </w:r>
              </w:hyperlink>
            </w:p>
            <w:p w14:paraId="30E50F1A" w14:textId="789194C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8" w:history="1">
                <w:r w:rsidRPr="00B2328F">
                  <w:rPr>
                    <w:rStyle w:val="Hipercze"/>
                  </w:rPr>
                  <w:t>VI.</w:t>
                </w:r>
                <w:r w:rsidRPr="00B2328F">
                  <w:rPr>
                    <w:rFonts w:asciiTheme="minorHAnsi" w:eastAsiaTheme="minorEastAsia" w:hAnsiTheme="minorHAnsi" w:cstheme="minorBidi"/>
                    <w:kern w:val="2"/>
                    <w:sz w:val="24"/>
                    <w:szCs w:val="24"/>
                    <w14:ligatures w14:val="standardContextual"/>
                  </w:rPr>
                  <w:tab/>
                </w:r>
                <w:r w:rsidRPr="00B2328F">
                  <w:rPr>
                    <w:rStyle w:val="Hipercze"/>
                  </w:rPr>
                  <w:t>Wykonawcy występujący wspólnie (konsorcjum).</w:t>
                </w:r>
                <w:r w:rsidRPr="00B2328F">
                  <w:rPr>
                    <w:webHidden/>
                  </w:rPr>
                  <w:tab/>
                </w:r>
                <w:r w:rsidRPr="00B2328F">
                  <w:rPr>
                    <w:webHidden/>
                  </w:rPr>
                  <w:fldChar w:fldCharType="begin"/>
                </w:r>
                <w:r w:rsidRPr="00B2328F">
                  <w:rPr>
                    <w:webHidden/>
                  </w:rPr>
                  <w:instrText xml:space="preserve"> PAGEREF _Toc225248048 \h </w:instrText>
                </w:r>
                <w:r w:rsidRPr="00B2328F">
                  <w:rPr>
                    <w:webHidden/>
                  </w:rPr>
                </w:r>
                <w:r w:rsidRPr="00B2328F">
                  <w:rPr>
                    <w:webHidden/>
                  </w:rPr>
                  <w:fldChar w:fldCharType="separate"/>
                </w:r>
                <w:r w:rsidR="008B5A47">
                  <w:rPr>
                    <w:webHidden/>
                  </w:rPr>
                  <w:t>6</w:t>
                </w:r>
                <w:r w:rsidRPr="00B2328F">
                  <w:rPr>
                    <w:webHidden/>
                  </w:rPr>
                  <w:fldChar w:fldCharType="end"/>
                </w:r>
              </w:hyperlink>
            </w:p>
            <w:p w14:paraId="5E812AF1" w14:textId="660970D8"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49" w:history="1">
                <w:r w:rsidRPr="00B2328F">
                  <w:rPr>
                    <w:rStyle w:val="Hipercze"/>
                  </w:rPr>
                  <w:t>VII.</w:t>
                </w:r>
                <w:r w:rsidRPr="00B2328F">
                  <w:rPr>
                    <w:rFonts w:asciiTheme="minorHAnsi" w:eastAsiaTheme="minorEastAsia" w:hAnsiTheme="minorHAnsi" w:cstheme="minorBidi"/>
                    <w:kern w:val="2"/>
                    <w:sz w:val="24"/>
                    <w:szCs w:val="24"/>
                    <w14:ligatures w14:val="standardContextual"/>
                  </w:rPr>
                  <w:tab/>
                </w:r>
                <w:r w:rsidRPr="00B2328F">
                  <w:rPr>
                    <w:rStyle w:val="Hipercze"/>
                  </w:rPr>
                  <w:t>Udostępnienie zasobów.</w:t>
                </w:r>
                <w:r w:rsidRPr="00B2328F">
                  <w:rPr>
                    <w:webHidden/>
                  </w:rPr>
                  <w:tab/>
                </w:r>
                <w:r w:rsidRPr="00B2328F">
                  <w:rPr>
                    <w:webHidden/>
                  </w:rPr>
                  <w:fldChar w:fldCharType="begin"/>
                </w:r>
                <w:r w:rsidRPr="00B2328F">
                  <w:rPr>
                    <w:webHidden/>
                  </w:rPr>
                  <w:instrText xml:space="preserve"> PAGEREF _Toc225248049 \h </w:instrText>
                </w:r>
                <w:r w:rsidRPr="00B2328F">
                  <w:rPr>
                    <w:webHidden/>
                  </w:rPr>
                </w:r>
                <w:r w:rsidRPr="00B2328F">
                  <w:rPr>
                    <w:webHidden/>
                  </w:rPr>
                  <w:fldChar w:fldCharType="separate"/>
                </w:r>
                <w:r w:rsidR="008B5A47">
                  <w:rPr>
                    <w:webHidden/>
                  </w:rPr>
                  <w:t>6</w:t>
                </w:r>
                <w:r w:rsidRPr="00B2328F">
                  <w:rPr>
                    <w:webHidden/>
                  </w:rPr>
                  <w:fldChar w:fldCharType="end"/>
                </w:r>
              </w:hyperlink>
            </w:p>
            <w:p w14:paraId="1C5938DE" w14:textId="587B7303"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0" w:history="1">
                <w:r w:rsidRPr="00B2328F">
                  <w:rPr>
                    <w:rStyle w:val="Hipercze"/>
                  </w:rPr>
                  <w:t>VIII.</w:t>
                </w:r>
                <w:r w:rsidRPr="00B2328F">
                  <w:rPr>
                    <w:rFonts w:asciiTheme="minorHAnsi" w:eastAsiaTheme="minorEastAsia" w:hAnsiTheme="minorHAnsi" w:cstheme="minorBidi"/>
                    <w:kern w:val="2"/>
                    <w:sz w:val="24"/>
                    <w:szCs w:val="24"/>
                    <w14:ligatures w14:val="standardContextual"/>
                  </w:rPr>
                  <w:tab/>
                </w:r>
                <w:r w:rsidRPr="00B2328F">
                  <w:rPr>
                    <w:rStyle w:val="Hipercze"/>
                  </w:rPr>
                  <w:t>Podmiotowe środki dowodowe.</w:t>
                </w:r>
                <w:r w:rsidRPr="00B2328F">
                  <w:rPr>
                    <w:webHidden/>
                  </w:rPr>
                  <w:tab/>
                </w:r>
                <w:r w:rsidRPr="00B2328F">
                  <w:rPr>
                    <w:webHidden/>
                  </w:rPr>
                  <w:fldChar w:fldCharType="begin"/>
                </w:r>
                <w:r w:rsidRPr="00B2328F">
                  <w:rPr>
                    <w:webHidden/>
                  </w:rPr>
                  <w:instrText xml:space="preserve"> PAGEREF _Toc225248050 \h </w:instrText>
                </w:r>
                <w:r w:rsidRPr="00B2328F">
                  <w:rPr>
                    <w:webHidden/>
                  </w:rPr>
                </w:r>
                <w:r w:rsidRPr="00B2328F">
                  <w:rPr>
                    <w:webHidden/>
                  </w:rPr>
                  <w:fldChar w:fldCharType="separate"/>
                </w:r>
                <w:r w:rsidR="008B5A47">
                  <w:rPr>
                    <w:webHidden/>
                  </w:rPr>
                  <w:t>7</w:t>
                </w:r>
                <w:r w:rsidRPr="00B2328F">
                  <w:rPr>
                    <w:webHidden/>
                  </w:rPr>
                  <w:fldChar w:fldCharType="end"/>
                </w:r>
              </w:hyperlink>
            </w:p>
            <w:p w14:paraId="25E763E8" w14:textId="55999B2C"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1" w:history="1">
                <w:r w:rsidRPr="00B2328F">
                  <w:rPr>
                    <w:rStyle w:val="Hipercze"/>
                  </w:rPr>
                  <w:t>IX.</w:t>
                </w:r>
                <w:r w:rsidRPr="00B2328F">
                  <w:rPr>
                    <w:rFonts w:asciiTheme="minorHAnsi" w:eastAsiaTheme="minorEastAsia" w:hAnsiTheme="minorHAnsi" w:cstheme="minorBidi"/>
                    <w:kern w:val="2"/>
                    <w:sz w:val="24"/>
                    <w:szCs w:val="24"/>
                    <w14:ligatures w14:val="standardContextual"/>
                  </w:rPr>
                  <w:tab/>
                </w:r>
                <w:r w:rsidRPr="00B2328F">
                  <w:rPr>
                    <w:rStyle w:val="Hipercze"/>
                  </w:rPr>
                  <w:t>Przedmiotowe środki dowodowe oraz pozostałe dokumenty i oświadczenia.</w:t>
                </w:r>
                <w:r w:rsidRPr="00B2328F">
                  <w:rPr>
                    <w:webHidden/>
                  </w:rPr>
                  <w:tab/>
                </w:r>
                <w:r w:rsidRPr="00B2328F">
                  <w:rPr>
                    <w:webHidden/>
                  </w:rPr>
                  <w:fldChar w:fldCharType="begin"/>
                </w:r>
                <w:r w:rsidRPr="00B2328F">
                  <w:rPr>
                    <w:webHidden/>
                  </w:rPr>
                  <w:instrText xml:space="preserve"> PAGEREF _Toc225248051 \h </w:instrText>
                </w:r>
                <w:r w:rsidRPr="00B2328F">
                  <w:rPr>
                    <w:webHidden/>
                  </w:rPr>
                </w:r>
                <w:r w:rsidRPr="00B2328F">
                  <w:rPr>
                    <w:webHidden/>
                  </w:rPr>
                  <w:fldChar w:fldCharType="separate"/>
                </w:r>
                <w:r w:rsidR="008B5A47">
                  <w:rPr>
                    <w:webHidden/>
                  </w:rPr>
                  <w:t>9</w:t>
                </w:r>
                <w:r w:rsidRPr="00B2328F">
                  <w:rPr>
                    <w:webHidden/>
                  </w:rPr>
                  <w:fldChar w:fldCharType="end"/>
                </w:r>
              </w:hyperlink>
            </w:p>
            <w:p w14:paraId="38F08B28" w14:textId="14DE5DE8"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2" w:history="1">
                <w:r w:rsidRPr="00B2328F">
                  <w:rPr>
                    <w:rStyle w:val="Hipercze"/>
                  </w:rPr>
                  <w:t>X.</w:t>
                </w:r>
                <w:r w:rsidRPr="00B2328F">
                  <w:rPr>
                    <w:rFonts w:asciiTheme="minorHAnsi" w:eastAsiaTheme="minorEastAsia" w:hAnsiTheme="minorHAnsi" w:cstheme="minorBidi"/>
                    <w:kern w:val="2"/>
                    <w:sz w:val="24"/>
                    <w:szCs w:val="24"/>
                    <w14:ligatures w14:val="standardContextual"/>
                  </w:rPr>
                  <w:tab/>
                </w:r>
                <w:r w:rsidRPr="00B2328F">
                  <w:rPr>
                    <w:rStyle w:val="Hipercze"/>
                  </w:rPr>
                  <w:t>Podwykonawstwo.</w:t>
                </w:r>
                <w:r w:rsidRPr="00B2328F">
                  <w:rPr>
                    <w:webHidden/>
                  </w:rPr>
                  <w:tab/>
                </w:r>
                <w:r w:rsidRPr="00B2328F">
                  <w:rPr>
                    <w:webHidden/>
                  </w:rPr>
                  <w:fldChar w:fldCharType="begin"/>
                </w:r>
                <w:r w:rsidRPr="00B2328F">
                  <w:rPr>
                    <w:webHidden/>
                  </w:rPr>
                  <w:instrText xml:space="preserve"> PAGEREF _Toc225248052 \h </w:instrText>
                </w:r>
                <w:r w:rsidRPr="00B2328F">
                  <w:rPr>
                    <w:webHidden/>
                  </w:rPr>
                </w:r>
                <w:r w:rsidRPr="00B2328F">
                  <w:rPr>
                    <w:webHidden/>
                  </w:rPr>
                  <w:fldChar w:fldCharType="separate"/>
                </w:r>
                <w:r w:rsidR="008B5A47">
                  <w:rPr>
                    <w:webHidden/>
                  </w:rPr>
                  <w:t>10</w:t>
                </w:r>
                <w:r w:rsidRPr="00B2328F">
                  <w:rPr>
                    <w:webHidden/>
                  </w:rPr>
                  <w:fldChar w:fldCharType="end"/>
                </w:r>
              </w:hyperlink>
            </w:p>
            <w:p w14:paraId="7F174921" w14:textId="78DBFDEE"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3" w:history="1">
                <w:r w:rsidRPr="00B2328F">
                  <w:rPr>
                    <w:rStyle w:val="Hipercze"/>
                  </w:rPr>
                  <w:t>XI.</w:t>
                </w:r>
                <w:r w:rsidRPr="00B2328F">
                  <w:rPr>
                    <w:rFonts w:asciiTheme="minorHAnsi" w:eastAsiaTheme="minorEastAsia" w:hAnsiTheme="minorHAnsi" w:cstheme="minorBidi"/>
                    <w:kern w:val="2"/>
                    <w:sz w:val="24"/>
                    <w:szCs w:val="24"/>
                    <w14:ligatures w14:val="standardContextual"/>
                  </w:rPr>
                  <w:tab/>
                </w:r>
                <w:r w:rsidRPr="00B2328F">
                  <w:rPr>
                    <w:rStyle w:val="Hipercze"/>
                  </w:rPr>
                  <w:t>Wadium.</w:t>
                </w:r>
                <w:r w:rsidRPr="00B2328F">
                  <w:rPr>
                    <w:webHidden/>
                  </w:rPr>
                  <w:tab/>
                </w:r>
                <w:r w:rsidRPr="00B2328F">
                  <w:rPr>
                    <w:webHidden/>
                  </w:rPr>
                  <w:fldChar w:fldCharType="begin"/>
                </w:r>
                <w:r w:rsidRPr="00B2328F">
                  <w:rPr>
                    <w:webHidden/>
                  </w:rPr>
                  <w:instrText xml:space="preserve"> PAGEREF _Toc225248053 \h </w:instrText>
                </w:r>
                <w:r w:rsidRPr="00B2328F">
                  <w:rPr>
                    <w:webHidden/>
                  </w:rPr>
                </w:r>
                <w:r w:rsidRPr="00B2328F">
                  <w:rPr>
                    <w:webHidden/>
                  </w:rPr>
                  <w:fldChar w:fldCharType="separate"/>
                </w:r>
                <w:r w:rsidR="008B5A47">
                  <w:rPr>
                    <w:webHidden/>
                  </w:rPr>
                  <w:t>10</w:t>
                </w:r>
                <w:r w:rsidRPr="00B2328F">
                  <w:rPr>
                    <w:webHidden/>
                  </w:rPr>
                  <w:fldChar w:fldCharType="end"/>
                </w:r>
              </w:hyperlink>
            </w:p>
            <w:p w14:paraId="3B5D81C2" w14:textId="4494796C"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4" w:history="1">
                <w:r w:rsidRPr="00B2328F">
                  <w:rPr>
                    <w:rStyle w:val="Hipercze"/>
                  </w:rPr>
                  <w:t>XII.</w:t>
                </w:r>
                <w:r w:rsidRPr="00B2328F">
                  <w:rPr>
                    <w:rFonts w:asciiTheme="minorHAnsi" w:eastAsiaTheme="minorEastAsia" w:hAnsiTheme="minorHAnsi" w:cstheme="minorBidi"/>
                    <w:kern w:val="2"/>
                    <w:sz w:val="24"/>
                    <w:szCs w:val="24"/>
                    <w14:ligatures w14:val="standardContextual"/>
                  </w:rPr>
                  <w:tab/>
                </w:r>
                <w:r w:rsidRPr="00B2328F">
                  <w:rPr>
                    <w:rStyle w:val="Hipercze"/>
                  </w:rPr>
                  <w:t>Opis sposobu przygotowania oferty.</w:t>
                </w:r>
                <w:r w:rsidRPr="00B2328F">
                  <w:rPr>
                    <w:webHidden/>
                  </w:rPr>
                  <w:tab/>
                </w:r>
                <w:r w:rsidRPr="00B2328F">
                  <w:rPr>
                    <w:webHidden/>
                  </w:rPr>
                  <w:fldChar w:fldCharType="begin"/>
                </w:r>
                <w:r w:rsidRPr="00B2328F">
                  <w:rPr>
                    <w:webHidden/>
                  </w:rPr>
                  <w:instrText xml:space="preserve"> PAGEREF _Toc225248054 \h </w:instrText>
                </w:r>
                <w:r w:rsidRPr="00B2328F">
                  <w:rPr>
                    <w:webHidden/>
                  </w:rPr>
                </w:r>
                <w:r w:rsidRPr="00B2328F">
                  <w:rPr>
                    <w:webHidden/>
                  </w:rPr>
                  <w:fldChar w:fldCharType="separate"/>
                </w:r>
                <w:r w:rsidR="008B5A47">
                  <w:rPr>
                    <w:webHidden/>
                  </w:rPr>
                  <w:t>10</w:t>
                </w:r>
                <w:r w:rsidRPr="00B2328F">
                  <w:rPr>
                    <w:webHidden/>
                  </w:rPr>
                  <w:fldChar w:fldCharType="end"/>
                </w:r>
              </w:hyperlink>
            </w:p>
            <w:p w14:paraId="0D47B23E" w14:textId="01B186E1"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5" w:history="1">
                <w:r w:rsidRPr="00B2328F">
                  <w:rPr>
                    <w:rStyle w:val="Hipercze"/>
                  </w:rPr>
                  <w:t>XIII.</w:t>
                </w:r>
                <w:r w:rsidRPr="00B2328F">
                  <w:rPr>
                    <w:rFonts w:asciiTheme="minorHAnsi" w:eastAsiaTheme="minorEastAsia" w:hAnsiTheme="minorHAnsi" w:cstheme="minorBidi"/>
                    <w:kern w:val="2"/>
                    <w:sz w:val="24"/>
                    <w:szCs w:val="24"/>
                    <w14:ligatures w14:val="standardContextual"/>
                  </w:rPr>
                  <w:tab/>
                </w:r>
                <w:r w:rsidRPr="00B2328F">
                  <w:rPr>
                    <w:rStyle w:val="Hipercze"/>
                  </w:rPr>
                  <w:t>Miejsce, termin składania i otwarcia ofert oraz termin związania ofertą.</w:t>
                </w:r>
                <w:r w:rsidRPr="00B2328F">
                  <w:rPr>
                    <w:webHidden/>
                  </w:rPr>
                  <w:tab/>
                </w:r>
                <w:r w:rsidRPr="00B2328F">
                  <w:rPr>
                    <w:webHidden/>
                  </w:rPr>
                  <w:fldChar w:fldCharType="begin"/>
                </w:r>
                <w:r w:rsidRPr="00B2328F">
                  <w:rPr>
                    <w:webHidden/>
                  </w:rPr>
                  <w:instrText xml:space="preserve"> PAGEREF _Toc225248055 \h </w:instrText>
                </w:r>
                <w:r w:rsidRPr="00B2328F">
                  <w:rPr>
                    <w:webHidden/>
                  </w:rPr>
                </w:r>
                <w:r w:rsidRPr="00B2328F">
                  <w:rPr>
                    <w:webHidden/>
                  </w:rPr>
                  <w:fldChar w:fldCharType="separate"/>
                </w:r>
                <w:r w:rsidR="008B5A47">
                  <w:rPr>
                    <w:webHidden/>
                  </w:rPr>
                  <w:t>12</w:t>
                </w:r>
                <w:r w:rsidRPr="00B2328F">
                  <w:rPr>
                    <w:webHidden/>
                  </w:rPr>
                  <w:fldChar w:fldCharType="end"/>
                </w:r>
              </w:hyperlink>
            </w:p>
            <w:p w14:paraId="128DA1EF" w14:textId="3CBF892E"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6" w:history="1">
                <w:r w:rsidRPr="00B2328F">
                  <w:rPr>
                    <w:rStyle w:val="Hipercze"/>
                  </w:rPr>
                  <w:t>XIV.</w:t>
                </w:r>
                <w:r w:rsidRPr="00B2328F">
                  <w:rPr>
                    <w:rFonts w:asciiTheme="minorHAnsi" w:eastAsiaTheme="minorEastAsia" w:hAnsiTheme="minorHAnsi" w:cstheme="minorBidi"/>
                    <w:kern w:val="2"/>
                    <w:sz w:val="24"/>
                    <w:szCs w:val="24"/>
                    <w14:ligatures w14:val="standardContextual"/>
                  </w:rPr>
                  <w:tab/>
                </w:r>
                <w:r w:rsidRPr="00B2328F">
                  <w:rPr>
                    <w:rStyle w:val="Hipercze"/>
                  </w:rPr>
                  <w:t>Informacja o środkach komunikacji elektronicznej oraz wymaganiach technicznych i organizacyjnych sporządzania, wysyłania i odbierania korespondencji.</w:t>
                </w:r>
                <w:r w:rsidRPr="00B2328F">
                  <w:rPr>
                    <w:webHidden/>
                  </w:rPr>
                  <w:tab/>
                </w:r>
                <w:r w:rsidRPr="00B2328F">
                  <w:rPr>
                    <w:webHidden/>
                  </w:rPr>
                  <w:fldChar w:fldCharType="begin"/>
                </w:r>
                <w:r w:rsidRPr="00B2328F">
                  <w:rPr>
                    <w:webHidden/>
                  </w:rPr>
                  <w:instrText xml:space="preserve"> PAGEREF _Toc225248056 \h </w:instrText>
                </w:r>
                <w:r w:rsidRPr="00B2328F">
                  <w:rPr>
                    <w:webHidden/>
                  </w:rPr>
                </w:r>
                <w:r w:rsidRPr="00B2328F">
                  <w:rPr>
                    <w:webHidden/>
                  </w:rPr>
                  <w:fldChar w:fldCharType="separate"/>
                </w:r>
                <w:r w:rsidR="008B5A47">
                  <w:rPr>
                    <w:webHidden/>
                  </w:rPr>
                  <w:t>12</w:t>
                </w:r>
                <w:r w:rsidRPr="00B2328F">
                  <w:rPr>
                    <w:webHidden/>
                  </w:rPr>
                  <w:fldChar w:fldCharType="end"/>
                </w:r>
              </w:hyperlink>
            </w:p>
            <w:p w14:paraId="5E8A0425" w14:textId="330932E0"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7" w:history="1">
                <w:r w:rsidRPr="00B2328F">
                  <w:rPr>
                    <w:rStyle w:val="Hipercze"/>
                  </w:rPr>
                  <w:t>XV.</w:t>
                </w:r>
                <w:r w:rsidRPr="00B2328F">
                  <w:rPr>
                    <w:rFonts w:asciiTheme="minorHAnsi" w:eastAsiaTheme="minorEastAsia" w:hAnsiTheme="minorHAnsi" w:cstheme="minorBidi"/>
                    <w:kern w:val="2"/>
                    <w:sz w:val="24"/>
                    <w:szCs w:val="24"/>
                    <w14:ligatures w14:val="standardContextual"/>
                  </w:rPr>
                  <w:tab/>
                </w:r>
                <w:r w:rsidRPr="00B2328F">
                  <w:rPr>
                    <w:rStyle w:val="Hipercze"/>
                  </w:rPr>
                  <w:t>Opis sposobu obliczenia ceny.</w:t>
                </w:r>
                <w:r w:rsidRPr="00B2328F">
                  <w:rPr>
                    <w:webHidden/>
                  </w:rPr>
                  <w:tab/>
                </w:r>
                <w:r w:rsidRPr="00B2328F">
                  <w:rPr>
                    <w:webHidden/>
                  </w:rPr>
                  <w:fldChar w:fldCharType="begin"/>
                </w:r>
                <w:r w:rsidRPr="00B2328F">
                  <w:rPr>
                    <w:webHidden/>
                  </w:rPr>
                  <w:instrText xml:space="preserve"> PAGEREF _Toc225248057 \h </w:instrText>
                </w:r>
                <w:r w:rsidRPr="00B2328F">
                  <w:rPr>
                    <w:webHidden/>
                  </w:rPr>
                </w:r>
                <w:r w:rsidRPr="00B2328F">
                  <w:rPr>
                    <w:webHidden/>
                  </w:rPr>
                  <w:fldChar w:fldCharType="separate"/>
                </w:r>
                <w:r w:rsidR="008B5A47">
                  <w:rPr>
                    <w:webHidden/>
                  </w:rPr>
                  <w:t>12</w:t>
                </w:r>
                <w:r w:rsidRPr="00B2328F">
                  <w:rPr>
                    <w:webHidden/>
                  </w:rPr>
                  <w:fldChar w:fldCharType="end"/>
                </w:r>
              </w:hyperlink>
            </w:p>
            <w:p w14:paraId="6FCDF3BA" w14:textId="0832B973"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8" w:history="1">
                <w:r w:rsidRPr="00B2328F">
                  <w:rPr>
                    <w:rStyle w:val="Hipercze"/>
                  </w:rPr>
                  <w:t>XVI.</w:t>
                </w:r>
                <w:r w:rsidRPr="00B2328F">
                  <w:rPr>
                    <w:rFonts w:asciiTheme="minorHAnsi" w:eastAsiaTheme="minorEastAsia" w:hAnsiTheme="minorHAnsi" w:cstheme="minorBidi"/>
                    <w:kern w:val="2"/>
                    <w:sz w:val="24"/>
                    <w:szCs w:val="24"/>
                    <w14:ligatures w14:val="standardContextual"/>
                  </w:rPr>
                  <w:tab/>
                </w:r>
                <w:r w:rsidRPr="00B2328F">
                  <w:rPr>
                    <w:rStyle w:val="Hipercze"/>
                  </w:rPr>
                  <w:t>Kryteria oceny ofert.</w:t>
                </w:r>
                <w:r w:rsidRPr="00B2328F">
                  <w:rPr>
                    <w:webHidden/>
                  </w:rPr>
                  <w:tab/>
                </w:r>
                <w:r w:rsidRPr="00B2328F">
                  <w:rPr>
                    <w:webHidden/>
                  </w:rPr>
                  <w:fldChar w:fldCharType="begin"/>
                </w:r>
                <w:r w:rsidRPr="00B2328F">
                  <w:rPr>
                    <w:webHidden/>
                  </w:rPr>
                  <w:instrText xml:space="preserve"> PAGEREF _Toc225248058 \h </w:instrText>
                </w:r>
                <w:r w:rsidRPr="00B2328F">
                  <w:rPr>
                    <w:webHidden/>
                  </w:rPr>
                </w:r>
                <w:r w:rsidRPr="00B2328F">
                  <w:rPr>
                    <w:webHidden/>
                  </w:rPr>
                  <w:fldChar w:fldCharType="separate"/>
                </w:r>
                <w:r w:rsidR="008B5A47">
                  <w:rPr>
                    <w:webHidden/>
                  </w:rPr>
                  <w:t>13</w:t>
                </w:r>
                <w:r w:rsidRPr="00B2328F">
                  <w:rPr>
                    <w:webHidden/>
                  </w:rPr>
                  <w:fldChar w:fldCharType="end"/>
                </w:r>
              </w:hyperlink>
            </w:p>
            <w:p w14:paraId="4B0C232D" w14:textId="5187E6E1"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59" w:history="1">
                <w:r w:rsidRPr="00B2328F">
                  <w:rPr>
                    <w:rStyle w:val="Hipercze"/>
                  </w:rPr>
                  <w:t>XVII.</w:t>
                </w:r>
                <w:r w:rsidRPr="00B2328F">
                  <w:rPr>
                    <w:rFonts w:asciiTheme="minorHAnsi" w:eastAsiaTheme="minorEastAsia" w:hAnsiTheme="minorHAnsi" w:cstheme="minorBidi"/>
                    <w:kern w:val="2"/>
                    <w:sz w:val="24"/>
                    <w:szCs w:val="24"/>
                    <w14:ligatures w14:val="standardContextual"/>
                  </w:rPr>
                  <w:tab/>
                </w:r>
                <w:r w:rsidRPr="00B2328F">
                  <w:rPr>
                    <w:rStyle w:val="Hipercze"/>
                  </w:rPr>
                  <w:t>Aukcja elektroniczna.</w:t>
                </w:r>
                <w:r w:rsidRPr="00B2328F">
                  <w:rPr>
                    <w:webHidden/>
                  </w:rPr>
                  <w:tab/>
                </w:r>
                <w:r w:rsidRPr="00B2328F">
                  <w:rPr>
                    <w:webHidden/>
                  </w:rPr>
                  <w:fldChar w:fldCharType="begin"/>
                </w:r>
                <w:r w:rsidRPr="00B2328F">
                  <w:rPr>
                    <w:webHidden/>
                  </w:rPr>
                  <w:instrText xml:space="preserve"> PAGEREF _Toc225248059 \h </w:instrText>
                </w:r>
                <w:r w:rsidRPr="00B2328F">
                  <w:rPr>
                    <w:webHidden/>
                  </w:rPr>
                </w:r>
                <w:r w:rsidRPr="00B2328F">
                  <w:rPr>
                    <w:webHidden/>
                  </w:rPr>
                  <w:fldChar w:fldCharType="separate"/>
                </w:r>
                <w:r w:rsidR="008B5A47">
                  <w:rPr>
                    <w:webHidden/>
                  </w:rPr>
                  <w:t>13</w:t>
                </w:r>
                <w:r w:rsidRPr="00B2328F">
                  <w:rPr>
                    <w:webHidden/>
                  </w:rPr>
                  <w:fldChar w:fldCharType="end"/>
                </w:r>
              </w:hyperlink>
            </w:p>
            <w:p w14:paraId="2BAE51E3" w14:textId="58784281"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0" w:history="1">
                <w:r w:rsidRPr="00B2328F">
                  <w:rPr>
                    <w:rStyle w:val="Hipercze"/>
                  </w:rPr>
                  <w:t>XVIII.</w:t>
                </w:r>
                <w:r w:rsidRPr="00B2328F">
                  <w:rPr>
                    <w:rFonts w:asciiTheme="minorHAnsi" w:eastAsiaTheme="minorEastAsia" w:hAnsiTheme="minorHAnsi" w:cstheme="minorBidi"/>
                    <w:kern w:val="2"/>
                    <w:sz w:val="24"/>
                    <w:szCs w:val="24"/>
                    <w14:ligatures w14:val="standardContextual"/>
                  </w:rPr>
                  <w:tab/>
                </w:r>
                <w:r w:rsidRPr="00B2328F">
                  <w:rPr>
                    <w:rStyle w:val="Hipercze"/>
                  </w:rPr>
                  <w:t>Kolejność podejmowania czynności przez Zamawiającego.</w:t>
                </w:r>
                <w:r w:rsidRPr="00B2328F">
                  <w:rPr>
                    <w:webHidden/>
                  </w:rPr>
                  <w:tab/>
                </w:r>
                <w:r w:rsidRPr="00B2328F">
                  <w:rPr>
                    <w:webHidden/>
                  </w:rPr>
                  <w:fldChar w:fldCharType="begin"/>
                </w:r>
                <w:r w:rsidRPr="00B2328F">
                  <w:rPr>
                    <w:webHidden/>
                  </w:rPr>
                  <w:instrText xml:space="preserve"> PAGEREF _Toc225248060 \h </w:instrText>
                </w:r>
                <w:r w:rsidRPr="00B2328F">
                  <w:rPr>
                    <w:webHidden/>
                  </w:rPr>
                </w:r>
                <w:r w:rsidRPr="00B2328F">
                  <w:rPr>
                    <w:webHidden/>
                  </w:rPr>
                  <w:fldChar w:fldCharType="separate"/>
                </w:r>
                <w:r w:rsidR="008B5A47">
                  <w:rPr>
                    <w:webHidden/>
                  </w:rPr>
                  <w:t>16</w:t>
                </w:r>
                <w:r w:rsidRPr="00B2328F">
                  <w:rPr>
                    <w:webHidden/>
                  </w:rPr>
                  <w:fldChar w:fldCharType="end"/>
                </w:r>
              </w:hyperlink>
            </w:p>
            <w:p w14:paraId="59883174" w14:textId="38BE5F7B"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1" w:history="1">
                <w:r w:rsidRPr="00B2328F">
                  <w:rPr>
                    <w:rStyle w:val="Hipercze"/>
                  </w:rPr>
                  <w:t>XIX.</w:t>
                </w:r>
                <w:r w:rsidRPr="00B2328F">
                  <w:rPr>
                    <w:rFonts w:asciiTheme="minorHAnsi" w:eastAsiaTheme="minorEastAsia" w:hAnsiTheme="minorHAnsi" w:cstheme="minorBidi"/>
                    <w:kern w:val="2"/>
                    <w:sz w:val="24"/>
                    <w:szCs w:val="24"/>
                    <w14:ligatures w14:val="standardContextual"/>
                  </w:rPr>
                  <w:tab/>
                </w:r>
                <w:r w:rsidRPr="00B2328F">
                  <w:rPr>
                    <w:rStyle w:val="Hipercze"/>
                  </w:rPr>
                  <w:t>Zabezpieczenie należytego wykonywania umowy.</w:t>
                </w:r>
                <w:r w:rsidRPr="00B2328F">
                  <w:rPr>
                    <w:webHidden/>
                  </w:rPr>
                  <w:tab/>
                </w:r>
                <w:r w:rsidRPr="00B2328F">
                  <w:rPr>
                    <w:webHidden/>
                  </w:rPr>
                  <w:fldChar w:fldCharType="begin"/>
                </w:r>
                <w:r w:rsidRPr="00B2328F">
                  <w:rPr>
                    <w:webHidden/>
                  </w:rPr>
                  <w:instrText xml:space="preserve"> PAGEREF _Toc225248061 \h </w:instrText>
                </w:r>
                <w:r w:rsidRPr="00B2328F">
                  <w:rPr>
                    <w:webHidden/>
                  </w:rPr>
                </w:r>
                <w:r w:rsidRPr="00B2328F">
                  <w:rPr>
                    <w:webHidden/>
                  </w:rPr>
                  <w:fldChar w:fldCharType="separate"/>
                </w:r>
                <w:r w:rsidR="008B5A47">
                  <w:rPr>
                    <w:webHidden/>
                  </w:rPr>
                  <w:t>16</w:t>
                </w:r>
                <w:r w:rsidRPr="00B2328F">
                  <w:rPr>
                    <w:webHidden/>
                  </w:rPr>
                  <w:fldChar w:fldCharType="end"/>
                </w:r>
              </w:hyperlink>
            </w:p>
            <w:p w14:paraId="58DE0DA0" w14:textId="10C493A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2" w:history="1">
                <w:r w:rsidRPr="00B2328F">
                  <w:rPr>
                    <w:rStyle w:val="Hipercze"/>
                  </w:rPr>
                  <w:t>XX.</w:t>
                </w:r>
                <w:r w:rsidRPr="00B2328F">
                  <w:rPr>
                    <w:rFonts w:asciiTheme="minorHAnsi" w:eastAsiaTheme="minorEastAsia" w:hAnsiTheme="minorHAnsi" w:cstheme="minorBidi"/>
                    <w:kern w:val="2"/>
                    <w:sz w:val="24"/>
                    <w:szCs w:val="24"/>
                    <w14:ligatures w14:val="standardContextual"/>
                  </w:rPr>
                  <w:tab/>
                </w:r>
                <w:r w:rsidRPr="00B2328F">
                  <w:rPr>
                    <w:rStyle w:val="Hipercze"/>
                  </w:rPr>
                  <w:t>Istotne postanowienia umowy.</w:t>
                </w:r>
                <w:r w:rsidRPr="00B2328F">
                  <w:rPr>
                    <w:webHidden/>
                  </w:rPr>
                  <w:tab/>
                </w:r>
                <w:r w:rsidRPr="00B2328F">
                  <w:rPr>
                    <w:webHidden/>
                  </w:rPr>
                  <w:fldChar w:fldCharType="begin"/>
                </w:r>
                <w:r w:rsidRPr="00B2328F">
                  <w:rPr>
                    <w:webHidden/>
                  </w:rPr>
                  <w:instrText xml:space="preserve"> PAGEREF _Toc225248062 \h </w:instrText>
                </w:r>
                <w:r w:rsidRPr="00B2328F">
                  <w:rPr>
                    <w:webHidden/>
                  </w:rPr>
                </w:r>
                <w:r w:rsidRPr="00B2328F">
                  <w:rPr>
                    <w:webHidden/>
                  </w:rPr>
                  <w:fldChar w:fldCharType="separate"/>
                </w:r>
                <w:r w:rsidR="008B5A47">
                  <w:rPr>
                    <w:webHidden/>
                  </w:rPr>
                  <w:t>16</w:t>
                </w:r>
                <w:r w:rsidRPr="00B2328F">
                  <w:rPr>
                    <w:webHidden/>
                  </w:rPr>
                  <w:fldChar w:fldCharType="end"/>
                </w:r>
              </w:hyperlink>
            </w:p>
            <w:p w14:paraId="59BD8ED6" w14:textId="0BD0BCA1"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3" w:history="1">
                <w:r w:rsidRPr="00B2328F">
                  <w:rPr>
                    <w:rStyle w:val="Hipercze"/>
                  </w:rPr>
                  <w:t>XXI.</w:t>
                </w:r>
                <w:r w:rsidRPr="00B2328F">
                  <w:rPr>
                    <w:rFonts w:asciiTheme="minorHAnsi" w:eastAsiaTheme="minorEastAsia" w:hAnsiTheme="minorHAnsi" w:cstheme="minorBidi"/>
                    <w:kern w:val="2"/>
                    <w:sz w:val="24"/>
                    <w:szCs w:val="24"/>
                    <w14:ligatures w14:val="standardContextual"/>
                  </w:rPr>
                  <w:tab/>
                </w:r>
                <w:r w:rsidRPr="00B2328F">
                  <w:rPr>
                    <w:rStyle w:val="Hipercze"/>
                  </w:rPr>
                  <w:t>Formalności, jakich należy dopełnić przed zawarciem umowy.</w:t>
                </w:r>
                <w:r w:rsidRPr="00B2328F">
                  <w:rPr>
                    <w:webHidden/>
                  </w:rPr>
                  <w:tab/>
                </w:r>
                <w:r w:rsidRPr="00B2328F">
                  <w:rPr>
                    <w:webHidden/>
                  </w:rPr>
                  <w:fldChar w:fldCharType="begin"/>
                </w:r>
                <w:r w:rsidRPr="00B2328F">
                  <w:rPr>
                    <w:webHidden/>
                  </w:rPr>
                  <w:instrText xml:space="preserve"> PAGEREF _Toc225248063 \h </w:instrText>
                </w:r>
                <w:r w:rsidRPr="00B2328F">
                  <w:rPr>
                    <w:webHidden/>
                  </w:rPr>
                </w:r>
                <w:r w:rsidRPr="00B2328F">
                  <w:rPr>
                    <w:webHidden/>
                  </w:rPr>
                  <w:fldChar w:fldCharType="separate"/>
                </w:r>
                <w:r w:rsidR="008B5A47">
                  <w:rPr>
                    <w:webHidden/>
                  </w:rPr>
                  <w:t>16</w:t>
                </w:r>
                <w:r w:rsidRPr="00B2328F">
                  <w:rPr>
                    <w:webHidden/>
                  </w:rPr>
                  <w:fldChar w:fldCharType="end"/>
                </w:r>
              </w:hyperlink>
            </w:p>
            <w:p w14:paraId="581D8E2B" w14:textId="176E378E"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4" w:history="1">
                <w:r w:rsidRPr="00B2328F">
                  <w:rPr>
                    <w:rStyle w:val="Hipercze"/>
                  </w:rPr>
                  <w:t>XXII.</w:t>
                </w:r>
                <w:r w:rsidRPr="00B2328F">
                  <w:rPr>
                    <w:rFonts w:asciiTheme="minorHAnsi" w:eastAsiaTheme="minorEastAsia" w:hAnsiTheme="minorHAnsi" w:cstheme="minorBidi"/>
                    <w:kern w:val="2"/>
                    <w:sz w:val="24"/>
                    <w:szCs w:val="24"/>
                    <w14:ligatures w14:val="standardContextual"/>
                  </w:rPr>
                  <w:tab/>
                </w:r>
                <w:r w:rsidRPr="00B2328F">
                  <w:rPr>
                    <w:rStyle w:val="Hipercze"/>
                  </w:rPr>
                  <w:t>Pouczenie o środkach ochrony prawnej.</w:t>
                </w:r>
                <w:r w:rsidRPr="00B2328F">
                  <w:rPr>
                    <w:webHidden/>
                  </w:rPr>
                  <w:tab/>
                </w:r>
                <w:r w:rsidRPr="00B2328F">
                  <w:rPr>
                    <w:webHidden/>
                  </w:rPr>
                  <w:fldChar w:fldCharType="begin"/>
                </w:r>
                <w:r w:rsidRPr="00B2328F">
                  <w:rPr>
                    <w:webHidden/>
                  </w:rPr>
                  <w:instrText xml:space="preserve"> PAGEREF _Toc225248064 \h </w:instrText>
                </w:r>
                <w:r w:rsidRPr="00B2328F">
                  <w:rPr>
                    <w:webHidden/>
                  </w:rPr>
                </w:r>
                <w:r w:rsidRPr="00B2328F">
                  <w:rPr>
                    <w:webHidden/>
                  </w:rPr>
                  <w:fldChar w:fldCharType="separate"/>
                </w:r>
                <w:r w:rsidR="008B5A47">
                  <w:rPr>
                    <w:webHidden/>
                  </w:rPr>
                  <w:t>16</w:t>
                </w:r>
                <w:r w:rsidRPr="00B2328F">
                  <w:rPr>
                    <w:webHidden/>
                  </w:rPr>
                  <w:fldChar w:fldCharType="end"/>
                </w:r>
              </w:hyperlink>
            </w:p>
            <w:p w14:paraId="00E3ED14" w14:textId="52D866ED"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5" w:history="1">
                <w:r w:rsidRPr="00B2328F">
                  <w:rPr>
                    <w:rStyle w:val="Hipercze"/>
                  </w:rPr>
                  <w:t>Załącznik nr 1 do SWZ. SOPZ.</w:t>
                </w:r>
                <w:r w:rsidRPr="00B2328F">
                  <w:rPr>
                    <w:webHidden/>
                  </w:rPr>
                  <w:tab/>
                </w:r>
                <w:r w:rsidRPr="00B2328F">
                  <w:rPr>
                    <w:webHidden/>
                  </w:rPr>
                  <w:fldChar w:fldCharType="begin"/>
                </w:r>
                <w:r w:rsidRPr="00B2328F">
                  <w:rPr>
                    <w:webHidden/>
                  </w:rPr>
                  <w:instrText xml:space="preserve"> PAGEREF _Toc225248065 \h </w:instrText>
                </w:r>
                <w:r w:rsidRPr="00B2328F">
                  <w:rPr>
                    <w:webHidden/>
                  </w:rPr>
                </w:r>
                <w:r w:rsidRPr="00B2328F">
                  <w:rPr>
                    <w:webHidden/>
                  </w:rPr>
                  <w:fldChar w:fldCharType="separate"/>
                </w:r>
                <w:r w:rsidR="008B5A47">
                  <w:rPr>
                    <w:webHidden/>
                  </w:rPr>
                  <w:t>17</w:t>
                </w:r>
                <w:r w:rsidRPr="00B2328F">
                  <w:rPr>
                    <w:webHidden/>
                  </w:rPr>
                  <w:fldChar w:fldCharType="end"/>
                </w:r>
              </w:hyperlink>
            </w:p>
            <w:p w14:paraId="430AC97E" w14:textId="149E12A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6" w:history="1">
                <w:r w:rsidRPr="00B2328F">
                  <w:rPr>
                    <w:rStyle w:val="Hipercze"/>
                  </w:rPr>
                  <w:t>Załącznik nr 1.1 do SWZ. Typy urządzeń.</w:t>
                </w:r>
                <w:r w:rsidRPr="00B2328F">
                  <w:rPr>
                    <w:webHidden/>
                  </w:rPr>
                  <w:tab/>
                </w:r>
                <w:r w:rsidRPr="00B2328F">
                  <w:rPr>
                    <w:webHidden/>
                  </w:rPr>
                  <w:fldChar w:fldCharType="begin"/>
                </w:r>
                <w:r w:rsidRPr="00B2328F">
                  <w:rPr>
                    <w:webHidden/>
                  </w:rPr>
                  <w:instrText xml:space="preserve"> PAGEREF _Toc225248066 \h </w:instrText>
                </w:r>
                <w:r w:rsidRPr="00B2328F">
                  <w:rPr>
                    <w:webHidden/>
                  </w:rPr>
                </w:r>
                <w:r w:rsidRPr="00B2328F">
                  <w:rPr>
                    <w:webHidden/>
                  </w:rPr>
                  <w:fldChar w:fldCharType="separate"/>
                </w:r>
                <w:r w:rsidR="008B5A47">
                  <w:rPr>
                    <w:webHidden/>
                  </w:rPr>
                  <w:t>26</w:t>
                </w:r>
                <w:r w:rsidRPr="00B2328F">
                  <w:rPr>
                    <w:webHidden/>
                  </w:rPr>
                  <w:fldChar w:fldCharType="end"/>
                </w:r>
              </w:hyperlink>
            </w:p>
            <w:p w14:paraId="0FE0CD94" w14:textId="64EB388A"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7" w:history="1">
                <w:r w:rsidRPr="00B2328F">
                  <w:rPr>
                    <w:rStyle w:val="Hipercze"/>
                  </w:rPr>
                  <w:t>Załącznik nr 2 do SWZ. Formularz Ofertowy.</w:t>
                </w:r>
                <w:r w:rsidRPr="00B2328F">
                  <w:rPr>
                    <w:webHidden/>
                  </w:rPr>
                  <w:tab/>
                </w:r>
                <w:r w:rsidRPr="00B2328F">
                  <w:rPr>
                    <w:webHidden/>
                  </w:rPr>
                  <w:fldChar w:fldCharType="begin"/>
                </w:r>
                <w:r w:rsidRPr="00B2328F">
                  <w:rPr>
                    <w:webHidden/>
                  </w:rPr>
                  <w:instrText xml:space="preserve"> PAGEREF _Toc225248067 \h </w:instrText>
                </w:r>
                <w:r w:rsidRPr="00B2328F">
                  <w:rPr>
                    <w:webHidden/>
                  </w:rPr>
                </w:r>
                <w:r w:rsidRPr="00B2328F">
                  <w:rPr>
                    <w:webHidden/>
                  </w:rPr>
                  <w:fldChar w:fldCharType="separate"/>
                </w:r>
                <w:r w:rsidR="008B5A47">
                  <w:rPr>
                    <w:webHidden/>
                  </w:rPr>
                  <w:t>32</w:t>
                </w:r>
                <w:r w:rsidRPr="00B2328F">
                  <w:rPr>
                    <w:webHidden/>
                  </w:rPr>
                  <w:fldChar w:fldCharType="end"/>
                </w:r>
              </w:hyperlink>
            </w:p>
            <w:p w14:paraId="3E3B6DCC" w14:textId="20C3FEDA"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8" w:history="1">
                <w:r w:rsidRPr="00B2328F">
                  <w:rPr>
                    <w:rStyle w:val="Hipercze"/>
                  </w:rPr>
                  <w:t>Załącznik nr 2a do SWZ. Cennik podlegający ocenie.</w:t>
                </w:r>
                <w:r w:rsidRPr="00B2328F">
                  <w:rPr>
                    <w:webHidden/>
                  </w:rPr>
                  <w:tab/>
                </w:r>
                <w:r w:rsidRPr="00B2328F">
                  <w:rPr>
                    <w:webHidden/>
                  </w:rPr>
                  <w:fldChar w:fldCharType="begin"/>
                </w:r>
                <w:r w:rsidRPr="00B2328F">
                  <w:rPr>
                    <w:webHidden/>
                  </w:rPr>
                  <w:instrText xml:space="preserve"> PAGEREF _Toc225248068 \h </w:instrText>
                </w:r>
                <w:r w:rsidRPr="00B2328F">
                  <w:rPr>
                    <w:webHidden/>
                  </w:rPr>
                </w:r>
                <w:r w:rsidRPr="00B2328F">
                  <w:rPr>
                    <w:webHidden/>
                  </w:rPr>
                  <w:fldChar w:fldCharType="separate"/>
                </w:r>
                <w:r w:rsidR="008B5A47">
                  <w:rPr>
                    <w:webHidden/>
                  </w:rPr>
                  <w:t>33</w:t>
                </w:r>
                <w:r w:rsidRPr="00B2328F">
                  <w:rPr>
                    <w:webHidden/>
                  </w:rPr>
                  <w:fldChar w:fldCharType="end"/>
                </w:r>
              </w:hyperlink>
            </w:p>
            <w:p w14:paraId="08F00C72" w14:textId="2617DF7C"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69" w:history="1">
                <w:r w:rsidRPr="00B2328F">
                  <w:rPr>
                    <w:rStyle w:val="Hipercze"/>
                  </w:rPr>
                  <w:t>Załącznik nr 3 do SWZ. Wykaz wykonanych/wykonywanych usług.</w:t>
                </w:r>
                <w:r w:rsidRPr="00B2328F">
                  <w:rPr>
                    <w:webHidden/>
                  </w:rPr>
                  <w:tab/>
                </w:r>
                <w:r w:rsidRPr="00B2328F">
                  <w:rPr>
                    <w:webHidden/>
                  </w:rPr>
                  <w:fldChar w:fldCharType="begin"/>
                </w:r>
                <w:r w:rsidRPr="00B2328F">
                  <w:rPr>
                    <w:webHidden/>
                  </w:rPr>
                  <w:instrText xml:space="preserve"> PAGEREF _Toc225248069 \h </w:instrText>
                </w:r>
                <w:r w:rsidRPr="00B2328F">
                  <w:rPr>
                    <w:webHidden/>
                  </w:rPr>
                </w:r>
                <w:r w:rsidRPr="00B2328F">
                  <w:rPr>
                    <w:webHidden/>
                  </w:rPr>
                  <w:fldChar w:fldCharType="separate"/>
                </w:r>
                <w:r w:rsidR="008B5A47">
                  <w:rPr>
                    <w:webHidden/>
                  </w:rPr>
                  <w:t>35</w:t>
                </w:r>
                <w:r w:rsidRPr="00B2328F">
                  <w:rPr>
                    <w:webHidden/>
                  </w:rPr>
                  <w:fldChar w:fldCharType="end"/>
                </w:r>
              </w:hyperlink>
            </w:p>
            <w:p w14:paraId="7C1A2303" w14:textId="063586D6"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0" w:history="1">
                <w:r w:rsidRPr="00B2328F">
                  <w:rPr>
                    <w:rStyle w:val="Hipercze"/>
                  </w:rPr>
                  <w:t>Załącznik nr 4 do SWZ. Oświadczenie Wykonawcy wspólnie ubiegającego się o zamówienie.</w:t>
                </w:r>
                <w:r w:rsidRPr="00B2328F">
                  <w:rPr>
                    <w:webHidden/>
                  </w:rPr>
                  <w:tab/>
                </w:r>
                <w:r w:rsidRPr="00B2328F">
                  <w:rPr>
                    <w:webHidden/>
                  </w:rPr>
                  <w:fldChar w:fldCharType="begin"/>
                </w:r>
                <w:r w:rsidRPr="00B2328F">
                  <w:rPr>
                    <w:webHidden/>
                  </w:rPr>
                  <w:instrText xml:space="preserve"> PAGEREF _Toc225248070 \h </w:instrText>
                </w:r>
                <w:r w:rsidRPr="00B2328F">
                  <w:rPr>
                    <w:webHidden/>
                  </w:rPr>
                </w:r>
                <w:r w:rsidRPr="00B2328F">
                  <w:rPr>
                    <w:webHidden/>
                  </w:rPr>
                  <w:fldChar w:fldCharType="separate"/>
                </w:r>
                <w:r w:rsidR="008B5A47">
                  <w:rPr>
                    <w:webHidden/>
                  </w:rPr>
                  <w:t>36</w:t>
                </w:r>
                <w:r w:rsidRPr="00B2328F">
                  <w:rPr>
                    <w:webHidden/>
                  </w:rPr>
                  <w:fldChar w:fldCharType="end"/>
                </w:r>
              </w:hyperlink>
            </w:p>
            <w:p w14:paraId="11BE33BC" w14:textId="7B7A14CF"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1" w:history="1">
                <w:r w:rsidRPr="00B2328F">
                  <w:rPr>
                    <w:rStyle w:val="Hipercze"/>
                  </w:rPr>
                  <w:t>Załącznik nr 5 do SWZ. Oświadczenie wydzierżawiającego.</w:t>
                </w:r>
                <w:r w:rsidRPr="00B2328F">
                  <w:rPr>
                    <w:webHidden/>
                  </w:rPr>
                  <w:tab/>
                </w:r>
                <w:r w:rsidRPr="00B2328F">
                  <w:rPr>
                    <w:webHidden/>
                  </w:rPr>
                  <w:fldChar w:fldCharType="begin"/>
                </w:r>
                <w:r w:rsidRPr="00B2328F">
                  <w:rPr>
                    <w:webHidden/>
                  </w:rPr>
                  <w:instrText xml:space="preserve"> PAGEREF _Toc225248071 \h </w:instrText>
                </w:r>
                <w:r w:rsidRPr="00B2328F">
                  <w:rPr>
                    <w:webHidden/>
                  </w:rPr>
                </w:r>
                <w:r w:rsidRPr="00B2328F">
                  <w:rPr>
                    <w:webHidden/>
                  </w:rPr>
                  <w:fldChar w:fldCharType="separate"/>
                </w:r>
                <w:r w:rsidR="008B5A47">
                  <w:rPr>
                    <w:webHidden/>
                  </w:rPr>
                  <w:t>37</w:t>
                </w:r>
                <w:r w:rsidRPr="00B2328F">
                  <w:rPr>
                    <w:webHidden/>
                  </w:rPr>
                  <w:fldChar w:fldCharType="end"/>
                </w:r>
              </w:hyperlink>
            </w:p>
            <w:p w14:paraId="48D380B3" w14:textId="010B967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2" w:history="1">
                <w:r w:rsidRPr="00B2328F">
                  <w:rPr>
                    <w:rStyle w:val="Hipercze"/>
                  </w:rPr>
                  <w:t>Załącznik nr 6 do SWZ. Oświadczenie producenta.</w:t>
                </w:r>
                <w:r w:rsidRPr="00B2328F">
                  <w:rPr>
                    <w:webHidden/>
                  </w:rPr>
                  <w:tab/>
                </w:r>
                <w:r w:rsidRPr="00B2328F">
                  <w:rPr>
                    <w:webHidden/>
                  </w:rPr>
                  <w:fldChar w:fldCharType="begin"/>
                </w:r>
                <w:r w:rsidRPr="00B2328F">
                  <w:rPr>
                    <w:webHidden/>
                  </w:rPr>
                  <w:instrText xml:space="preserve"> PAGEREF _Toc225248072 \h </w:instrText>
                </w:r>
                <w:r w:rsidRPr="00B2328F">
                  <w:rPr>
                    <w:webHidden/>
                  </w:rPr>
                </w:r>
                <w:r w:rsidRPr="00B2328F">
                  <w:rPr>
                    <w:webHidden/>
                  </w:rPr>
                  <w:fldChar w:fldCharType="separate"/>
                </w:r>
                <w:r w:rsidR="008B5A47">
                  <w:rPr>
                    <w:webHidden/>
                  </w:rPr>
                  <w:t>38</w:t>
                </w:r>
                <w:r w:rsidRPr="00B2328F">
                  <w:rPr>
                    <w:webHidden/>
                  </w:rPr>
                  <w:fldChar w:fldCharType="end"/>
                </w:r>
              </w:hyperlink>
            </w:p>
            <w:p w14:paraId="74FD1EDA" w14:textId="459412F5"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3" w:history="1">
                <w:r w:rsidRPr="00B2328F">
                  <w:rPr>
                    <w:rStyle w:val="Hipercze"/>
                  </w:rPr>
                  <w:t>Załącznik nr 7 do SWZ. Informacja o podwykonawcach.</w:t>
                </w:r>
                <w:r w:rsidRPr="00B2328F">
                  <w:rPr>
                    <w:webHidden/>
                  </w:rPr>
                  <w:tab/>
                </w:r>
                <w:r w:rsidRPr="00B2328F">
                  <w:rPr>
                    <w:webHidden/>
                  </w:rPr>
                  <w:fldChar w:fldCharType="begin"/>
                </w:r>
                <w:r w:rsidRPr="00B2328F">
                  <w:rPr>
                    <w:webHidden/>
                  </w:rPr>
                  <w:instrText xml:space="preserve"> PAGEREF _Toc225248073 \h </w:instrText>
                </w:r>
                <w:r w:rsidRPr="00B2328F">
                  <w:rPr>
                    <w:webHidden/>
                  </w:rPr>
                </w:r>
                <w:r w:rsidRPr="00B2328F">
                  <w:rPr>
                    <w:webHidden/>
                  </w:rPr>
                  <w:fldChar w:fldCharType="separate"/>
                </w:r>
                <w:r w:rsidR="008B5A47">
                  <w:rPr>
                    <w:webHidden/>
                  </w:rPr>
                  <w:t>39</w:t>
                </w:r>
                <w:r w:rsidRPr="00B2328F">
                  <w:rPr>
                    <w:webHidden/>
                  </w:rPr>
                  <w:fldChar w:fldCharType="end"/>
                </w:r>
              </w:hyperlink>
            </w:p>
            <w:p w14:paraId="2D958A81" w14:textId="3547B2A1"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4" w:history="1">
                <w:r w:rsidRPr="00B2328F">
                  <w:rPr>
                    <w:rStyle w:val="Hipercze"/>
                  </w:rPr>
                  <w:t>Załącznik nr 8 do SWZ. Oświadczenie o przynależności do grupy kapitałowej.</w:t>
                </w:r>
                <w:r w:rsidRPr="00B2328F">
                  <w:rPr>
                    <w:webHidden/>
                  </w:rPr>
                  <w:tab/>
                </w:r>
                <w:r w:rsidRPr="00B2328F">
                  <w:rPr>
                    <w:webHidden/>
                  </w:rPr>
                  <w:fldChar w:fldCharType="begin"/>
                </w:r>
                <w:r w:rsidRPr="00B2328F">
                  <w:rPr>
                    <w:webHidden/>
                  </w:rPr>
                  <w:instrText xml:space="preserve"> PAGEREF _Toc225248074 \h </w:instrText>
                </w:r>
                <w:r w:rsidRPr="00B2328F">
                  <w:rPr>
                    <w:webHidden/>
                  </w:rPr>
                </w:r>
                <w:r w:rsidRPr="00B2328F">
                  <w:rPr>
                    <w:webHidden/>
                  </w:rPr>
                  <w:fldChar w:fldCharType="separate"/>
                </w:r>
                <w:r w:rsidR="008B5A47">
                  <w:rPr>
                    <w:webHidden/>
                  </w:rPr>
                  <w:t>40</w:t>
                </w:r>
                <w:r w:rsidRPr="00B2328F">
                  <w:rPr>
                    <w:webHidden/>
                  </w:rPr>
                  <w:fldChar w:fldCharType="end"/>
                </w:r>
              </w:hyperlink>
            </w:p>
            <w:p w14:paraId="5CEF53B3" w14:textId="05DA81E2"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5" w:history="1">
                <w:r w:rsidRPr="00B2328F">
                  <w:rPr>
                    <w:rStyle w:val="Hipercze"/>
                  </w:rPr>
                  <w:t>Załącznik nr 9 do SWZ. Oświadczenie o kategorii przedsiębiorstwa</w:t>
                </w:r>
                <w:r w:rsidRPr="00B2328F">
                  <w:rPr>
                    <w:webHidden/>
                  </w:rPr>
                  <w:tab/>
                </w:r>
                <w:r w:rsidRPr="00B2328F">
                  <w:rPr>
                    <w:webHidden/>
                  </w:rPr>
                  <w:fldChar w:fldCharType="begin"/>
                </w:r>
                <w:r w:rsidRPr="00B2328F">
                  <w:rPr>
                    <w:webHidden/>
                  </w:rPr>
                  <w:instrText xml:space="preserve"> PAGEREF _Toc225248075 \h </w:instrText>
                </w:r>
                <w:r w:rsidRPr="00B2328F">
                  <w:rPr>
                    <w:webHidden/>
                  </w:rPr>
                </w:r>
                <w:r w:rsidRPr="00B2328F">
                  <w:rPr>
                    <w:webHidden/>
                  </w:rPr>
                  <w:fldChar w:fldCharType="separate"/>
                </w:r>
                <w:r w:rsidR="008B5A47">
                  <w:rPr>
                    <w:webHidden/>
                  </w:rPr>
                  <w:t>41</w:t>
                </w:r>
                <w:r w:rsidRPr="00B2328F">
                  <w:rPr>
                    <w:webHidden/>
                  </w:rPr>
                  <w:fldChar w:fldCharType="end"/>
                </w:r>
              </w:hyperlink>
            </w:p>
            <w:p w14:paraId="646AD5E3" w14:textId="0BBC4853"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6" w:history="1">
                <w:r w:rsidRPr="00B2328F">
                  <w:rPr>
                    <w:rStyle w:val="Hipercze"/>
                  </w:rPr>
                  <w:t>Załącznik nr 10 do SWZ. Oświadczenie (...) agresji na Ukrainę</w:t>
                </w:r>
                <w:r w:rsidRPr="00B2328F">
                  <w:rPr>
                    <w:webHidden/>
                  </w:rPr>
                  <w:tab/>
                </w:r>
                <w:r w:rsidRPr="00B2328F">
                  <w:rPr>
                    <w:webHidden/>
                  </w:rPr>
                  <w:fldChar w:fldCharType="begin"/>
                </w:r>
                <w:r w:rsidRPr="00B2328F">
                  <w:rPr>
                    <w:webHidden/>
                  </w:rPr>
                  <w:instrText xml:space="preserve"> PAGEREF _Toc225248076 \h </w:instrText>
                </w:r>
                <w:r w:rsidRPr="00B2328F">
                  <w:rPr>
                    <w:webHidden/>
                  </w:rPr>
                </w:r>
                <w:r w:rsidRPr="00B2328F">
                  <w:rPr>
                    <w:webHidden/>
                  </w:rPr>
                  <w:fldChar w:fldCharType="separate"/>
                </w:r>
                <w:r w:rsidR="008B5A47">
                  <w:rPr>
                    <w:webHidden/>
                  </w:rPr>
                  <w:t>42</w:t>
                </w:r>
                <w:r w:rsidRPr="00B2328F">
                  <w:rPr>
                    <w:webHidden/>
                  </w:rPr>
                  <w:fldChar w:fldCharType="end"/>
                </w:r>
              </w:hyperlink>
            </w:p>
            <w:p w14:paraId="719C59D3" w14:textId="1C9246E4"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7" w:history="1">
                <w:r w:rsidRPr="00B2328F">
                  <w:rPr>
                    <w:rStyle w:val="Hipercze"/>
                  </w:rPr>
                  <w:t>Załącznik nr 11 do SWZ. Zobowiązanie innego podmiotu do udostepnienia zasobów</w:t>
                </w:r>
                <w:r w:rsidRPr="00B2328F">
                  <w:rPr>
                    <w:webHidden/>
                  </w:rPr>
                  <w:tab/>
                </w:r>
                <w:r w:rsidRPr="00B2328F">
                  <w:rPr>
                    <w:webHidden/>
                  </w:rPr>
                  <w:fldChar w:fldCharType="begin"/>
                </w:r>
                <w:r w:rsidRPr="00B2328F">
                  <w:rPr>
                    <w:webHidden/>
                  </w:rPr>
                  <w:instrText xml:space="preserve"> PAGEREF _Toc225248077 \h </w:instrText>
                </w:r>
                <w:r w:rsidRPr="00B2328F">
                  <w:rPr>
                    <w:webHidden/>
                  </w:rPr>
                </w:r>
                <w:r w:rsidRPr="00B2328F">
                  <w:rPr>
                    <w:webHidden/>
                  </w:rPr>
                  <w:fldChar w:fldCharType="separate"/>
                </w:r>
                <w:r w:rsidR="008B5A47">
                  <w:rPr>
                    <w:webHidden/>
                  </w:rPr>
                  <w:t>43</w:t>
                </w:r>
                <w:r w:rsidRPr="00B2328F">
                  <w:rPr>
                    <w:webHidden/>
                  </w:rPr>
                  <w:fldChar w:fldCharType="end"/>
                </w:r>
              </w:hyperlink>
            </w:p>
            <w:p w14:paraId="162EF73B" w14:textId="16CDDBAF"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8" w:history="1">
                <w:r w:rsidRPr="00B2328F">
                  <w:rPr>
                    <w:rStyle w:val="Hipercze"/>
                  </w:rPr>
                  <w:t>Załącznik nr 12 do SWZ. Oświadczenie o powstaniu obowiązku podatkowego.</w:t>
                </w:r>
                <w:r w:rsidRPr="00B2328F">
                  <w:rPr>
                    <w:webHidden/>
                  </w:rPr>
                  <w:tab/>
                </w:r>
                <w:r w:rsidRPr="00B2328F">
                  <w:rPr>
                    <w:webHidden/>
                  </w:rPr>
                  <w:fldChar w:fldCharType="begin"/>
                </w:r>
                <w:r w:rsidRPr="00B2328F">
                  <w:rPr>
                    <w:webHidden/>
                  </w:rPr>
                  <w:instrText xml:space="preserve"> PAGEREF _Toc225248078 \h </w:instrText>
                </w:r>
                <w:r w:rsidRPr="00B2328F">
                  <w:rPr>
                    <w:webHidden/>
                  </w:rPr>
                </w:r>
                <w:r w:rsidRPr="00B2328F">
                  <w:rPr>
                    <w:webHidden/>
                  </w:rPr>
                  <w:fldChar w:fldCharType="separate"/>
                </w:r>
                <w:r w:rsidR="008B5A47">
                  <w:rPr>
                    <w:webHidden/>
                  </w:rPr>
                  <w:t>44</w:t>
                </w:r>
                <w:r w:rsidRPr="00B2328F">
                  <w:rPr>
                    <w:webHidden/>
                  </w:rPr>
                  <w:fldChar w:fldCharType="end"/>
                </w:r>
              </w:hyperlink>
            </w:p>
            <w:p w14:paraId="22CF446A" w14:textId="07014CC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79" w:history="1">
                <w:r w:rsidRPr="00B2328F">
                  <w:rPr>
                    <w:rStyle w:val="Hipercze"/>
                  </w:rPr>
                  <w:t>Załącznik nr 13 do SWZ. Zobowiązanie do poufności.</w:t>
                </w:r>
                <w:r w:rsidRPr="00B2328F">
                  <w:rPr>
                    <w:webHidden/>
                  </w:rPr>
                  <w:tab/>
                </w:r>
                <w:r w:rsidRPr="00B2328F">
                  <w:rPr>
                    <w:webHidden/>
                  </w:rPr>
                  <w:fldChar w:fldCharType="begin"/>
                </w:r>
                <w:r w:rsidRPr="00B2328F">
                  <w:rPr>
                    <w:webHidden/>
                  </w:rPr>
                  <w:instrText xml:space="preserve"> PAGEREF _Toc225248079 \h </w:instrText>
                </w:r>
                <w:r w:rsidRPr="00B2328F">
                  <w:rPr>
                    <w:webHidden/>
                  </w:rPr>
                </w:r>
                <w:r w:rsidRPr="00B2328F">
                  <w:rPr>
                    <w:webHidden/>
                  </w:rPr>
                  <w:fldChar w:fldCharType="separate"/>
                </w:r>
                <w:r w:rsidR="008B5A47">
                  <w:rPr>
                    <w:webHidden/>
                  </w:rPr>
                  <w:t>45</w:t>
                </w:r>
                <w:r w:rsidRPr="00B2328F">
                  <w:rPr>
                    <w:webHidden/>
                  </w:rPr>
                  <w:fldChar w:fldCharType="end"/>
                </w:r>
              </w:hyperlink>
            </w:p>
            <w:p w14:paraId="04804FE8" w14:textId="72645545"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0" w:history="1">
                <w:r w:rsidRPr="00B2328F">
                  <w:rPr>
                    <w:rStyle w:val="Hipercze"/>
                  </w:rPr>
                  <w:t>Załącznik nr 14 do SWZ. Istotne postanowienia umowy – IPU.</w:t>
                </w:r>
                <w:r w:rsidRPr="00B2328F">
                  <w:rPr>
                    <w:webHidden/>
                  </w:rPr>
                  <w:tab/>
                </w:r>
                <w:r w:rsidRPr="00B2328F">
                  <w:rPr>
                    <w:webHidden/>
                  </w:rPr>
                  <w:fldChar w:fldCharType="begin"/>
                </w:r>
                <w:r w:rsidRPr="00B2328F">
                  <w:rPr>
                    <w:webHidden/>
                  </w:rPr>
                  <w:instrText xml:space="preserve"> PAGEREF _Toc225248080 \h </w:instrText>
                </w:r>
                <w:r w:rsidRPr="00B2328F">
                  <w:rPr>
                    <w:webHidden/>
                  </w:rPr>
                </w:r>
                <w:r w:rsidRPr="00B2328F">
                  <w:rPr>
                    <w:webHidden/>
                  </w:rPr>
                  <w:fldChar w:fldCharType="separate"/>
                </w:r>
                <w:r w:rsidR="008B5A47">
                  <w:rPr>
                    <w:webHidden/>
                  </w:rPr>
                  <w:t>46</w:t>
                </w:r>
                <w:r w:rsidRPr="00B2328F">
                  <w:rPr>
                    <w:webHidden/>
                  </w:rPr>
                  <w:fldChar w:fldCharType="end"/>
                </w:r>
              </w:hyperlink>
            </w:p>
            <w:p w14:paraId="49863000" w14:textId="37234AE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1" w:history="1">
                <w:r w:rsidRPr="00B2328F">
                  <w:rPr>
                    <w:rStyle w:val="Hipercze"/>
                  </w:rPr>
                  <w:t>§1. Podstawa zawarcia Umowy</w:t>
                </w:r>
                <w:r w:rsidRPr="00B2328F">
                  <w:rPr>
                    <w:webHidden/>
                  </w:rPr>
                  <w:tab/>
                </w:r>
                <w:r w:rsidRPr="00B2328F">
                  <w:rPr>
                    <w:webHidden/>
                  </w:rPr>
                  <w:fldChar w:fldCharType="begin"/>
                </w:r>
                <w:r w:rsidRPr="00B2328F">
                  <w:rPr>
                    <w:webHidden/>
                  </w:rPr>
                  <w:instrText xml:space="preserve"> PAGEREF _Toc225248081 \h </w:instrText>
                </w:r>
                <w:r w:rsidRPr="00B2328F">
                  <w:rPr>
                    <w:webHidden/>
                  </w:rPr>
                </w:r>
                <w:r w:rsidRPr="00B2328F">
                  <w:rPr>
                    <w:webHidden/>
                  </w:rPr>
                  <w:fldChar w:fldCharType="separate"/>
                </w:r>
                <w:r w:rsidR="008B5A47">
                  <w:rPr>
                    <w:webHidden/>
                  </w:rPr>
                  <w:t>49</w:t>
                </w:r>
                <w:r w:rsidRPr="00B2328F">
                  <w:rPr>
                    <w:webHidden/>
                  </w:rPr>
                  <w:fldChar w:fldCharType="end"/>
                </w:r>
              </w:hyperlink>
            </w:p>
            <w:p w14:paraId="3BEC5D19" w14:textId="12D1370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2" w:history="1">
                <w:r w:rsidRPr="00B2328F">
                  <w:rPr>
                    <w:rStyle w:val="Hipercze"/>
                  </w:rPr>
                  <w:t>§2. Przedmiot Umowy</w:t>
                </w:r>
                <w:r w:rsidRPr="00B2328F">
                  <w:rPr>
                    <w:webHidden/>
                  </w:rPr>
                  <w:tab/>
                </w:r>
                <w:r w:rsidRPr="00B2328F">
                  <w:rPr>
                    <w:webHidden/>
                  </w:rPr>
                  <w:fldChar w:fldCharType="begin"/>
                </w:r>
                <w:r w:rsidRPr="00B2328F">
                  <w:rPr>
                    <w:webHidden/>
                  </w:rPr>
                  <w:instrText xml:space="preserve"> PAGEREF _Toc225248082 \h </w:instrText>
                </w:r>
                <w:r w:rsidRPr="00B2328F">
                  <w:rPr>
                    <w:webHidden/>
                  </w:rPr>
                </w:r>
                <w:r w:rsidRPr="00B2328F">
                  <w:rPr>
                    <w:webHidden/>
                  </w:rPr>
                  <w:fldChar w:fldCharType="separate"/>
                </w:r>
                <w:r w:rsidR="008B5A47">
                  <w:rPr>
                    <w:webHidden/>
                  </w:rPr>
                  <w:t>49</w:t>
                </w:r>
                <w:r w:rsidRPr="00B2328F">
                  <w:rPr>
                    <w:webHidden/>
                  </w:rPr>
                  <w:fldChar w:fldCharType="end"/>
                </w:r>
              </w:hyperlink>
            </w:p>
            <w:p w14:paraId="75BC4D8A" w14:textId="3D492D8D"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3" w:history="1">
                <w:r w:rsidRPr="00B2328F">
                  <w:rPr>
                    <w:rStyle w:val="Hipercze"/>
                  </w:rPr>
                  <w:t>§3. Cena i sposób rozliczeń</w:t>
                </w:r>
                <w:r w:rsidRPr="00B2328F">
                  <w:rPr>
                    <w:webHidden/>
                  </w:rPr>
                  <w:tab/>
                </w:r>
                <w:r w:rsidRPr="00B2328F">
                  <w:rPr>
                    <w:webHidden/>
                  </w:rPr>
                  <w:fldChar w:fldCharType="begin"/>
                </w:r>
                <w:r w:rsidRPr="00B2328F">
                  <w:rPr>
                    <w:webHidden/>
                  </w:rPr>
                  <w:instrText xml:space="preserve"> PAGEREF _Toc225248083 \h </w:instrText>
                </w:r>
                <w:r w:rsidRPr="00B2328F">
                  <w:rPr>
                    <w:webHidden/>
                  </w:rPr>
                </w:r>
                <w:r w:rsidRPr="00B2328F">
                  <w:rPr>
                    <w:webHidden/>
                  </w:rPr>
                  <w:fldChar w:fldCharType="separate"/>
                </w:r>
                <w:r w:rsidR="008B5A47">
                  <w:rPr>
                    <w:webHidden/>
                  </w:rPr>
                  <w:t>49</w:t>
                </w:r>
                <w:r w:rsidRPr="00B2328F">
                  <w:rPr>
                    <w:webHidden/>
                  </w:rPr>
                  <w:fldChar w:fldCharType="end"/>
                </w:r>
              </w:hyperlink>
            </w:p>
            <w:p w14:paraId="53F78F95" w14:textId="386B061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4" w:history="1">
                <w:r w:rsidRPr="00B2328F">
                  <w:rPr>
                    <w:rStyle w:val="Hipercze"/>
                  </w:rPr>
                  <w:t>§4. Fakturowanie i płatności</w:t>
                </w:r>
                <w:r w:rsidRPr="00B2328F">
                  <w:rPr>
                    <w:webHidden/>
                  </w:rPr>
                  <w:tab/>
                </w:r>
                <w:r w:rsidRPr="00B2328F">
                  <w:rPr>
                    <w:webHidden/>
                  </w:rPr>
                  <w:fldChar w:fldCharType="begin"/>
                </w:r>
                <w:r w:rsidRPr="00B2328F">
                  <w:rPr>
                    <w:webHidden/>
                  </w:rPr>
                  <w:instrText xml:space="preserve"> PAGEREF _Toc225248084 \h </w:instrText>
                </w:r>
                <w:r w:rsidRPr="00B2328F">
                  <w:rPr>
                    <w:webHidden/>
                  </w:rPr>
                </w:r>
                <w:r w:rsidRPr="00B2328F">
                  <w:rPr>
                    <w:webHidden/>
                  </w:rPr>
                  <w:fldChar w:fldCharType="separate"/>
                </w:r>
                <w:r w:rsidR="008B5A47">
                  <w:rPr>
                    <w:webHidden/>
                  </w:rPr>
                  <w:t>50</w:t>
                </w:r>
                <w:r w:rsidRPr="00B2328F">
                  <w:rPr>
                    <w:webHidden/>
                  </w:rPr>
                  <w:fldChar w:fldCharType="end"/>
                </w:r>
              </w:hyperlink>
            </w:p>
            <w:p w14:paraId="5B4C290F" w14:textId="2392AF4A"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5" w:history="1">
                <w:r w:rsidRPr="00B2328F">
                  <w:rPr>
                    <w:rStyle w:val="Hipercze"/>
                  </w:rPr>
                  <w:t>§5. Okres obowiązywania Umowy, terminy i zasady realizacji Umowy</w:t>
                </w:r>
                <w:r w:rsidRPr="00B2328F">
                  <w:rPr>
                    <w:webHidden/>
                  </w:rPr>
                  <w:tab/>
                </w:r>
                <w:r w:rsidRPr="00B2328F">
                  <w:rPr>
                    <w:webHidden/>
                  </w:rPr>
                  <w:fldChar w:fldCharType="begin"/>
                </w:r>
                <w:r w:rsidRPr="00B2328F">
                  <w:rPr>
                    <w:webHidden/>
                  </w:rPr>
                  <w:instrText xml:space="preserve"> PAGEREF _Toc225248085 \h </w:instrText>
                </w:r>
                <w:r w:rsidRPr="00B2328F">
                  <w:rPr>
                    <w:webHidden/>
                  </w:rPr>
                </w:r>
                <w:r w:rsidRPr="00B2328F">
                  <w:rPr>
                    <w:webHidden/>
                  </w:rPr>
                  <w:fldChar w:fldCharType="separate"/>
                </w:r>
                <w:r w:rsidR="008B5A47">
                  <w:rPr>
                    <w:webHidden/>
                  </w:rPr>
                  <w:t>52</w:t>
                </w:r>
                <w:r w:rsidRPr="00B2328F">
                  <w:rPr>
                    <w:webHidden/>
                  </w:rPr>
                  <w:fldChar w:fldCharType="end"/>
                </w:r>
              </w:hyperlink>
            </w:p>
            <w:p w14:paraId="13D00DCD" w14:textId="460AD93B"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6" w:history="1">
                <w:r w:rsidRPr="00B2328F">
                  <w:rPr>
                    <w:rStyle w:val="Hipercze"/>
                  </w:rPr>
                  <w:t>§6. Gwarancja i postępowanie reklamacyjne</w:t>
                </w:r>
                <w:r w:rsidRPr="00B2328F">
                  <w:rPr>
                    <w:webHidden/>
                  </w:rPr>
                  <w:tab/>
                </w:r>
                <w:r w:rsidRPr="00B2328F">
                  <w:rPr>
                    <w:webHidden/>
                  </w:rPr>
                  <w:fldChar w:fldCharType="begin"/>
                </w:r>
                <w:r w:rsidRPr="00B2328F">
                  <w:rPr>
                    <w:webHidden/>
                  </w:rPr>
                  <w:instrText xml:space="preserve"> PAGEREF _Toc225248086 \h </w:instrText>
                </w:r>
                <w:r w:rsidRPr="00B2328F">
                  <w:rPr>
                    <w:webHidden/>
                  </w:rPr>
                </w:r>
                <w:r w:rsidRPr="00B2328F">
                  <w:rPr>
                    <w:webHidden/>
                  </w:rPr>
                  <w:fldChar w:fldCharType="separate"/>
                </w:r>
                <w:r w:rsidR="008B5A47">
                  <w:rPr>
                    <w:webHidden/>
                  </w:rPr>
                  <w:t>52</w:t>
                </w:r>
                <w:r w:rsidRPr="00B2328F">
                  <w:rPr>
                    <w:webHidden/>
                  </w:rPr>
                  <w:fldChar w:fldCharType="end"/>
                </w:r>
              </w:hyperlink>
            </w:p>
            <w:p w14:paraId="2FAE33C9" w14:textId="11C43F6F"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7" w:history="1">
                <w:r w:rsidRPr="00B2328F">
                  <w:rPr>
                    <w:rStyle w:val="Hipercze"/>
                  </w:rPr>
                  <w:t>§7. Zakres rzeczowy i zasady realizacji</w:t>
                </w:r>
                <w:r w:rsidRPr="00B2328F">
                  <w:rPr>
                    <w:webHidden/>
                  </w:rPr>
                  <w:tab/>
                </w:r>
                <w:r w:rsidRPr="00B2328F">
                  <w:rPr>
                    <w:webHidden/>
                  </w:rPr>
                  <w:fldChar w:fldCharType="begin"/>
                </w:r>
                <w:r w:rsidRPr="00B2328F">
                  <w:rPr>
                    <w:webHidden/>
                  </w:rPr>
                  <w:instrText xml:space="preserve"> PAGEREF _Toc225248087 \h </w:instrText>
                </w:r>
                <w:r w:rsidRPr="00B2328F">
                  <w:rPr>
                    <w:webHidden/>
                  </w:rPr>
                </w:r>
                <w:r w:rsidRPr="00B2328F">
                  <w:rPr>
                    <w:webHidden/>
                  </w:rPr>
                  <w:fldChar w:fldCharType="separate"/>
                </w:r>
                <w:r w:rsidR="008B5A47">
                  <w:rPr>
                    <w:webHidden/>
                  </w:rPr>
                  <w:t>54</w:t>
                </w:r>
                <w:r w:rsidRPr="00B2328F">
                  <w:rPr>
                    <w:webHidden/>
                  </w:rPr>
                  <w:fldChar w:fldCharType="end"/>
                </w:r>
              </w:hyperlink>
            </w:p>
            <w:p w14:paraId="49057658" w14:textId="2596E752"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8" w:history="1">
                <w:r w:rsidRPr="00B2328F">
                  <w:rPr>
                    <w:rStyle w:val="Hipercze"/>
                  </w:rPr>
                  <w:t>§8. Zabezpieczenie należytego wykonania Umowy – nie dotyczy</w:t>
                </w:r>
                <w:r w:rsidRPr="00B2328F">
                  <w:rPr>
                    <w:webHidden/>
                  </w:rPr>
                  <w:tab/>
                </w:r>
                <w:r w:rsidRPr="00B2328F">
                  <w:rPr>
                    <w:webHidden/>
                  </w:rPr>
                  <w:fldChar w:fldCharType="begin"/>
                </w:r>
                <w:r w:rsidRPr="00B2328F">
                  <w:rPr>
                    <w:webHidden/>
                  </w:rPr>
                  <w:instrText xml:space="preserve"> PAGEREF _Toc225248088 \h </w:instrText>
                </w:r>
                <w:r w:rsidRPr="00B2328F">
                  <w:rPr>
                    <w:webHidden/>
                  </w:rPr>
                </w:r>
                <w:r w:rsidRPr="00B2328F">
                  <w:rPr>
                    <w:webHidden/>
                  </w:rPr>
                  <w:fldChar w:fldCharType="separate"/>
                </w:r>
                <w:r w:rsidR="008B5A47">
                  <w:rPr>
                    <w:webHidden/>
                  </w:rPr>
                  <w:t>54</w:t>
                </w:r>
                <w:r w:rsidRPr="00B2328F">
                  <w:rPr>
                    <w:webHidden/>
                  </w:rPr>
                  <w:fldChar w:fldCharType="end"/>
                </w:r>
              </w:hyperlink>
            </w:p>
            <w:p w14:paraId="7199DD04" w14:textId="6F62F77E"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89" w:history="1">
                <w:r w:rsidRPr="00B2328F">
                  <w:rPr>
                    <w:rStyle w:val="Hipercze"/>
                  </w:rPr>
                  <w:t>§9. Podwykonawstwo</w:t>
                </w:r>
                <w:r w:rsidRPr="00B2328F">
                  <w:rPr>
                    <w:webHidden/>
                  </w:rPr>
                  <w:tab/>
                </w:r>
                <w:r w:rsidRPr="00B2328F">
                  <w:rPr>
                    <w:webHidden/>
                  </w:rPr>
                  <w:fldChar w:fldCharType="begin"/>
                </w:r>
                <w:r w:rsidRPr="00B2328F">
                  <w:rPr>
                    <w:webHidden/>
                  </w:rPr>
                  <w:instrText xml:space="preserve"> PAGEREF _Toc225248089 \h </w:instrText>
                </w:r>
                <w:r w:rsidRPr="00B2328F">
                  <w:rPr>
                    <w:webHidden/>
                  </w:rPr>
                </w:r>
                <w:r w:rsidRPr="00B2328F">
                  <w:rPr>
                    <w:webHidden/>
                  </w:rPr>
                  <w:fldChar w:fldCharType="separate"/>
                </w:r>
                <w:r w:rsidR="008B5A47">
                  <w:rPr>
                    <w:webHidden/>
                  </w:rPr>
                  <w:t>54</w:t>
                </w:r>
                <w:r w:rsidRPr="00B2328F">
                  <w:rPr>
                    <w:webHidden/>
                  </w:rPr>
                  <w:fldChar w:fldCharType="end"/>
                </w:r>
              </w:hyperlink>
            </w:p>
            <w:p w14:paraId="36C0D47F" w14:textId="7B3CA29B"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0" w:history="1">
                <w:r w:rsidRPr="00B2328F">
                  <w:rPr>
                    <w:rStyle w:val="Hipercze"/>
                  </w:rPr>
                  <w:t>§10. Nadzór i koordynacja</w:t>
                </w:r>
                <w:r w:rsidRPr="00B2328F">
                  <w:rPr>
                    <w:webHidden/>
                  </w:rPr>
                  <w:tab/>
                </w:r>
                <w:r w:rsidRPr="00B2328F">
                  <w:rPr>
                    <w:webHidden/>
                  </w:rPr>
                  <w:fldChar w:fldCharType="begin"/>
                </w:r>
                <w:r w:rsidRPr="00B2328F">
                  <w:rPr>
                    <w:webHidden/>
                  </w:rPr>
                  <w:instrText xml:space="preserve"> PAGEREF _Toc225248090 \h </w:instrText>
                </w:r>
                <w:r w:rsidRPr="00B2328F">
                  <w:rPr>
                    <w:webHidden/>
                  </w:rPr>
                </w:r>
                <w:r w:rsidRPr="00B2328F">
                  <w:rPr>
                    <w:webHidden/>
                  </w:rPr>
                  <w:fldChar w:fldCharType="separate"/>
                </w:r>
                <w:r w:rsidR="008B5A47">
                  <w:rPr>
                    <w:webHidden/>
                  </w:rPr>
                  <w:t>55</w:t>
                </w:r>
                <w:r w:rsidRPr="00B2328F">
                  <w:rPr>
                    <w:webHidden/>
                  </w:rPr>
                  <w:fldChar w:fldCharType="end"/>
                </w:r>
              </w:hyperlink>
            </w:p>
            <w:p w14:paraId="1EA4D14C" w14:textId="38B97E57"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1" w:history="1">
                <w:r w:rsidRPr="00B2328F">
                  <w:rPr>
                    <w:rStyle w:val="Hipercze"/>
                  </w:rPr>
                  <w:t>§11. Badania kontrolne (audyt)</w:t>
                </w:r>
                <w:r w:rsidRPr="00B2328F">
                  <w:rPr>
                    <w:webHidden/>
                  </w:rPr>
                  <w:tab/>
                </w:r>
                <w:r w:rsidRPr="00B2328F">
                  <w:rPr>
                    <w:webHidden/>
                  </w:rPr>
                  <w:fldChar w:fldCharType="begin"/>
                </w:r>
                <w:r w:rsidRPr="00B2328F">
                  <w:rPr>
                    <w:webHidden/>
                  </w:rPr>
                  <w:instrText xml:space="preserve"> PAGEREF _Toc225248091 \h </w:instrText>
                </w:r>
                <w:r w:rsidRPr="00B2328F">
                  <w:rPr>
                    <w:webHidden/>
                  </w:rPr>
                </w:r>
                <w:r w:rsidRPr="00B2328F">
                  <w:rPr>
                    <w:webHidden/>
                  </w:rPr>
                  <w:fldChar w:fldCharType="separate"/>
                </w:r>
                <w:r w:rsidR="008B5A47">
                  <w:rPr>
                    <w:webHidden/>
                  </w:rPr>
                  <w:t>55</w:t>
                </w:r>
                <w:r w:rsidRPr="00B2328F">
                  <w:rPr>
                    <w:webHidden/>
                  </w:rPr>
                  <w:fldChar w:fldCharType="end"/>
                </w:r>
              </w:hyperlink>
            </w:p>
            <w:p w14:paraId="33FE1D30" w14:textId="471280E8"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2" w:history="1">
                <w:r w:rsidRPr="00B2328F">
                  <w:rPr>
                    <w:rStyle w:val="Hipercze"/>
                  </w:rPr>
                  <w:t>§12. Kary umowne i odpowiedzialność</w:t>
                </w:r>
                <w:r w:rsidRPr="00B2328F">
                  <w:rPr>
                    <w:webHidden/>
                  </w:rPr>
                  <w:tab/>
                </w:r>
                <w:r w:rsidRPr="00B2328F">
                  <w:rPr>
                    <w:webHidden/>
                  </w:rPr>
                  <w:fldChar w:fldCharType="begin"/>
                </w:r>
                <w:r w:rsidRPr="00B2328F">
                  <w:rPr>
                    <w:webHidden/>
                  </w:rPr>
                  <w:instrText xml:space="preserve"> PAGEREF _Toc225248092 \h </w:instrText>
                </w:r>
                <w:r w:rsidRPr="00B2328F">
                  <w:rPr>
                    <w:webHidden/>
                  </w:rPr>
                </w:r>
                <w:r w:rsidRPr="00B2328F">
                  <w:rPr>
                    <w:webHidden/>
                  </w:rPr>
                  <w:fldChar w:fldCharType="separate"/>
                </w:r>
                <w:r w:rsidR="008B5A47">
                  <w:rPr>
                    <w:webHidden/>
                  </w:rPr>
                  <w:t>56</w:t>
                </w:r>
                <w:r w:rsidRPr="00B2328F">
                  <w:rPr>
                    <w:webHidden/>
                  </w:rPr>
                  <w:fldChar w:fldCharType="end"/>
                </w:r>
              </w:hyperlink>
            </w:p>
            <w:p w14:paraId="36B28657" w14:textId="04792A2F"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3" w:history="1">
                <w:r w:rsidRPr="00B2328F">
                  <w:rPr>
                    <w:rStyle w:val="Hipercze"/>
                  </w:rPr>
                  <w:t>§13. Rozwiązanie, odstąpienie lub wypowiedzenie Umowy</w:t>
                </w:r>
                <w:r w:rsidRPr="00B2328F">
                  <w:rPr>
                    <w:webHidden/>
                  </w:rPr>
                  <w:tab/>
                </w:r>
                <w:r w:rsidRPr="00B2328F">
                  <w:rPr>
                    <w:webHidden/>
                  </w:rPr>
                  <w:fldChar w:fldCharType="begin"/>
                </w:r>
                <w:r w:rsidRPr="00B2328F">
                  <w:rPr>
                    <w:webHidden/>
                  </w:rPr>
                  <w:instrText xml:space="preserve"> PAGEREF _Toc225248093 \h </w:instrText>
                </w:r>
                <w:r w:rsidRPr="00B2328F">
                  <w:rPr>
                    <w:webHidden/>
                  </w:rPr>
                </w:r>
                <w:r w:rsidRPr="00B2328F">
                  <w:rPr>
                    <w:webHidden/>
                  </w:rPr>
                  <w:fldChar w:fldCharType="separate"/>
                </w:r>
                <w:r w:rsidR="008B5A47">
                  <w:rPr>
                    <w:webHidden/>
                  </w:rPr>
                  <w:t>58</w:t>
                </w:r>
                <w:r w:rsidRPr="00B2328F">
                  <w:rPr>
                    <w:webHidden/>
                  </w:rPr>
                  <w:fldChar w:fldCharType="end"/>
                </w:r>
              </w:hyperlink>
            </w:p>
            <w:p w14:paraId="79D89184" w14:textId="2F04779C"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4" w:history="1">
                <w:r w:rsidRPr="00B2328F">
                  <w:rPr>
                    <w:rStyle w:val="Hipercze"/>
                  </w:rPr>
                  <w:t>§14. Zmiany Umowy</w:t>
                </w:r>
                <w:r w:rsidRPr="00B2328F">
                  <w:rPr>
                    <w:webHidden/>
                  </w:rPr>
                  <w:tab/>
                </w:r>
                <w:r w:rsidRPr="00B2328F">
                  <w:rPr>
                    <w:webHidden/>
                  </w:rPr>
                  <w:fldChar w:fldCharType="begin"/>
                </w:r>
                <w:r w:rsidRPr="00B2328F">
                  <w:rPr>
                    <w:webHidden/>
                  </w:rPr>
                  <w:instrText xml:space="preserve"> PAGEREF _Toc225248094 \h </w:instrText>
                </w:r>
                <w:r w:rsidRPr="00B2328F">
                  <w:rPr>
                    <w:webHidden/>
                  </w:rPr>
                </w:r>
                <w:r w:rsidRPr="00B2328F">
                  <w:rPr>
                    <w:webHidden/>
                  </w:rPr>
                  <w:fldChar w:fldCharType="separate"/>
                </w:r>
                <w:r w:rsidR="008B5A47">
                  <w:rPr>
                    <w:webHidden/>
                  </w:rPr>
                  <w:t>59</w:t>
                </w:r>
                <w:r w:rsidRPr="00B2328F">
                  <w:rPr>
                    <w:webHidden/>
                  </w:rPr>
                  <w:fldChar w:fldCharType="end"/>
                </w:r>
              </w:hyperlink>
            </w:p>
            <w:p w14:paraId="045373F6" w14:textId="535C8123"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5" w:history="1">
                <w:r w:rsidRPr="00B2328F">
                  <w:rPr>
                    <w:rStyle w:val="Hipercze"/>
                  </w:rPr>
                  <w:t>§15. Ochrona danych osobowych</w:t>
                </w:r>
                <w:r w:rsidRPr="00B2328F">
                  <w:rPr>
                    <w:webHidden/>
                  </w:rPr>
                  <w:tab/>
                </w:r>
                <w:r w:rsidRPr="00B2328F">
                  <w:rPr>
                    <w:webHidden/>
                  </w:rPr>
                  <w:fldChar w:fldCharType="begin"/>
                </w:r>
                <w:r w:rsidRPr="00B2328F">
                  <w:rPr>
                    <w:webHidden/>
                  </w:rPr>
                  <w:instrText xml:space="preserve"> PAGEREF _Toc225248095 \h </w:instrText>
                </w:r>
                <w:r w:rsidRPr="00B2328F">
                  <w:rPr>
                    <w:webHidden/>
                  </w:rPr>
                </w:r>
                <w:r w:rsidRPr="00B2328F">
                  <w:rPr>
                    <w:webHidden/>
                  </w:rPr>
                  <w:fldChar w:fldCharType="separate"/>
                </w:r>
                <w:r w:rsidR="008B5A47">
                  <w:rPr>
                    <w:webHidden/>
                  </w:rPr>
                  <w:t>61</w:t>
                </w:r>
                <w:r w:rsidRPr="00B2328F">
                  <w:rPr>
                    <w:webHidden/>
                  </w:rPr>
                  <w:fldChar w:fldCharType="end"/>
                </w:r>
              </w:hyperlink>
            </w:p>
            <w:p w14:paraId="1094535A" w14:textId="1FA728CD"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6" w:history="1">
                <w:r w:rsidRPr="00B2328F">
                  <w:rPr>
                    <w:rStyle w:val="Hipercze"/>
                  </w:rPr>
                  <w:t>§16. Ochrona tajemnic przedsiębiorcy, zachowanie poufności</w:t>
                </w:r>
                <w:r w:rsidRPr="00B2328F">
                  <w:rPr>
                    <w:webHidden/>
                  </w:rPr>
                  <w:tab/>
                </w:r>
                <w:r w:rsidRPr="00B2328F">
                  <w:rPr>
                    <w:webHidden/>
                  </w:rPr>
                  <w:fldChar w:fldCharType="begin"/>
                </w:r>
                <w:r w:rsidRPr="00B2328F">
                  <w:rPr>
                    <w:webHidden/>
                  </w:rPr>
                  <w:instrText xml:space="preserve"> PAGEREF _Toc225248096 \h </w:instrText>
                </w:r>
                <w:r w:rsidRPr="00B2328F">
                  <w:rPr>
                    <w:webHidden/>
                  </w:rPr>
                </w:r>
                <w:r w:rsidRPr="00B2328F">
                  <w:rPr>
                    <w:webHidden/>
                  </w:rPr>
                  <w:fldChar w:fldCharType="separate"/>
                </w:r>
                <w:r w:rsidR="008B5A47">
                  <w:rPr>
                    <w:webHidden/>
                  </w:rPr>
                  <w:t>62</w:t>
                </w:r>
                <w:r w:rsidRPr="00B2328F">
                  <w:rPr>
                    <w:webHidden/>
                  </w:rPr>
                  <w:fldChar w:fldCharType="end"/>
                </w:r>
              </w:hyperlink>
            </w:p>
            <w:p w14:paraId="254E52E7" w14:textId="096B42C0"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7" w:history="1">
                <w:r w:rsidRPr="00B2328F">
                  <w:rPr>
                    <w:rStyle w:val="Hipercze"/>
                  </w:rPr>
                  <w:t>§17. Zasady etyki</w:t>
                </w:r>
                <w:r w:rsidRPr="00B2328F">
                  <w:rPr>
                    <w:webHidden/>
                  </w:rPr>
                  <w:tab/>
                </w:r>
                <w:r w:rsidRPr="00B2328F">
                  <w:rPr>
                    <w:webHidden/>
                  </w:rPr>
                  <w:fldChar w:fldCharType="begin"/>
                </w:r>
                <w:r w:rsidRPr="00B2328F">
                  <w:rPr>
                    <w:webHidden/>
                  </w:rPr>
                  <w:instrText xml:space="preserve"> PAGEREF _Toc225248097 \h </w:instrText>
                </w:r>
                <w:r w:rsidRPr="00B2328F">
                  <w:rPr>
                    <w:webHidden/>
                  </w:rPr>
                </w:r>
                <w:r w:rsidRPr="00B2328F">
                  <w:rPr>
                    <w:webHidden/>
                  </w:rPr>
                  <w:fldChar w:fldCharType="separate"/>
                </w:r>
                <w:r w:rsidR="008B5A47">
                  <w:rPr>
                    <w:webHidden/>
                  </w:rPr>
                  <w:t>62</w:t>
                </w:r>
                <w:r w:rsidRPr="00B2328F">
                  <w:rPr>
                    <w:webHidden/>
                  </w:rPr>
                  <w:fldChar w:fldCharType="end"/>
                </w:r>
              </w:hyperlink>
            </w:p>
            <w:p w14:paraId="48CF2C07" w14:textId="7571B9B4"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8" w:history="1">
                <w:r w:rsidRPr="00B2328F">
                  <w:rPr>
                    <w:rStyle w:val="Hipercze"/>
                  </w:rPr>
                  <w:t>§18. Nadzór wynikający z zarządzania środowiskowego</w:t>
                </w:r>
                <w:r w:rsidRPr="00B2328F">
                  <w:rPr>
                    <w:webHidden/>
                  </w:rPr>
                  <w:tab/>
                </w:r>
                <w:r w:rsidRPr="00B2328F">
                  <w:rPr>
                    <w:webHidden/>
                  </w:rPr>
                  <w:fldChar w:fldCharType="begin"/>
                </w:r>
                <w:r w:rsidRPr="00B2328F">
                  <w:rPr>
                    <w:webHidden/>
                  </w:rPr>
                  <w:instrText xml:space="preserve"> PAGEREF _Toc225248098 \h </w:instrText>
                </w:r>
                <w:r w:rsidRPr="00B2328F">
                  <w:rPr>
                    <w:webHidden/>
                  </w:rPr>
                </w:r>
                <w:r w:rsidRPr="00B2328F">
                  <w:rPr>
                    <w:webHidden/>
                  </w:rPr>
                  <w:fldChar w:fldCharType="separate"/>
                </w:r>
                <w:r w:rsidR="008B5A47">
                  <w:rPr>
                    <w:webHidden/>
                  </w:rPr>
                  <w:t>63</w:t>
                </w:r>
                <w:r w:rsidRPr="00B2328F">
                  <w:rPr>
                    <w:webHidden/>
                  </w:rPr>
                  <w:fldChar w:fldCharType="end"/>
                </w:r>
              </w:hyperlink>
            </w:p>
            <w:p w14:paraId="4ED8E6A7" w14:textId="189B64B2"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099" w:history="1">
                <w:r w:rsidRPr="00B2328F">
                  <w:rPr>
                    <w:rStyle w:val="Hipercze"/>
                  </w:rPr>
                  <w:t>§19. Siła wyższa</w:t>
                </w:r>
                <w:r w:rsidRPr="00B2328F">
                  <w:rPr>
                    <w:webHidden/>
                  </w:rPr>
                  <w:tab/>
                </w:r>
                <w:r w:rsidRPr="00B2328F">
                  <w:rPr>
                    <w:webHidden/>
                  </w:rPr>
                  <w:fldChar w:fldCharType="begin"/>
                </w:r>
                <w:r w:rsidRPr="00B2328F">
                  <w:rPr>
                    <w:webHidden/>
                  </w:rPr>
                  <w:instrText xml:space="preserve"> PAGEREF _Toc225248099 \h </w:instrText>
                </w:r>
                <w:r w:rsidRPr="00B2328F">
                  <w:rPr>
                    <w:webHidden/>
                  </w:rPr>
                </w:r>
                <w:r w:rsidRPr="00B2328F">
                  <w:rPr>
                    <w:webHidden/>
                  </w:rPr>
                  <w:fldChar w:fldCharType="separate"/>
                </w:r>
                <w:r w:rsidR="008B5A47">
                  <w:rPr>
                    <w:webHidden/>
                  </w:rPr>
                  <w:t>63</w:t>
                </w:r>
                <w:r w:rsidRPr="00B2328F">
                  <w:rPr>
                    <w:webHidden/>
                  </w:rPr>
                  <w:fldChar w:fldCharType="end"/>
                </w:r>
              </w:hyperlink>
            </w:p>
            <w:p w14:paraId="721573E6" w14:textId="78B4AC64" w:rsidR="007271F2" w:rsidRPr="00B2328F" w:rsidRDefault="007271F2">
              <w:pPr>
                <w:pStyle w:val="Spistreci2"/>
                <w:rPr>
                  <w:rFonts w:asciiTheme="minorHAnsi" w:eastAsiaTheme="minorEastAsia" w:hAnsiTheme="minorHAnsi" w:cstheme="minorBidi"/>
                  <w:kern w:val="2"/>
                  <w:sz w:val="24"/>
                  <w:szCs w:val="24"/>
                  <w14:ligatures w14:val="standardContextual"/>
                </w:rPr>
              </w:pPr>
              <w:hyperlink w:anchor="_Toc225248100" w:history="1">
                <w:r w:rsidRPr="00B2328F">
                  <w:rPr>
                    <w:rStyle w:val="Hipercze"/>
                  </w:rPr>
                  <w:t>§20. Postanowienia końcowe</w:t>
                </w:r>
                <w:r w:rsidRPr="00B2328F">
                  <w:rPr>
                    <w:webHidden/>
                  </w:rPr>
                  <w:tab/>
                </w:r>
                <w:r w:rsidRPr="00B2328F">
                  <w:rPr>
                    <w:webHidden/>
                  </w:rPr>
                  <w:fldChar w:fldCharType="begin"/>
                </w:r>
                <w:r w:rsidRPr="00B2328F">
                  <w:rPr>
                    <w:webHidden/>
                  </w:rPr>
                  <w:instrText xml:space="preserve"> PAGEREF _Toc225248100 \h </w:instrText>
                </w:r>
                <w:r w:rsidRPr="00B2328F">
                  <w:rPr>
                    <w:webHidden/>
                  </w:rPr>
                </w:r>
                <w:r w:rsidRPr="00B2328F">
                  <w:rPr>
                    <w:webHidden/>
                  </w:rPr>
                  <w:fldChar w:fldCharType="separate"/>
                </w:r>
                <w:r w:rsidR="008B5A47">
                  <w:rPr>
                    <w:webHidden/>
                  </w:rPr>
                  <w:t>64</w:t>
                </w:r>
                <w:r w:rsidRPr="00B2328F">
                  <w:rPr>
                    <w:webHidden/>
                  </w:rPr>
                  <w:fldChar w:fldCharType="end"/>
                </w:r>
              </w:hyperlink>
            </w:p>
            <w:p w14:paraId="3C0C3996" w14:textId="18E9A6D0" w:rsidR="007271F2" w:rsidRDefault="007271F2">
              <w:pPr>
                <w:pStyle w:val="Spistreci2"/>
                <w:rPr>
                  <w:rFonts w:asciiTheme="minorHAnsi" w:eastAsiaTheme="minorEastAsia" w:hAnsiTheme="minorHAnsi" w:cstheme="minorBidi"/>
                  <w:kern w:val="2"/>
                  <w:sz w:val="24"/>
                  <w:szCs w:val="24"/>
                  <w14:ligatures w14:val="standardContextual"/>
                </w:rPr>
              </w:pPr>
              <w:hyperlink w:anchor="_Toc225248101" w:history="1">
                <w:r w:rsidRPr="00B2328F">
                  <w:rPr>
                    <w:rStyle w:val="Hipercze"/>
                  </w:rPr>
                  <w:t>Załączniki do umowy</w:t>
                </w:r>
                <w:r w:rsidRPr="00B2328F">
                  <w:rPr>
                    <w:webHidden/>
                  </w:rPr>
                  <w:tab/>
                </w:r>
                <w:r w:rsidRPr="00B2328F">
                  <w:rPr>
                    <w:webHidden/>
                  </w:rPr>
                  <w:fldChar w:fldCharType="begin"/>
                </w:r>
                <w:r w:rsidRPr="00B2328F">
                  <w:rPr>
                    <w:webHidden/>
                  </w:rPr>
                  <w:instrText xml:space="preserve"> PAGEREF _Toc225248101 \h </w:instrText>
                </w:r>
                <w:r w:rsidRPr="00B2328F">
                  <w:rPr>
                    <w:webHidden/>
                  </w:rPr>
                </w:r>
                <w:r w:rsidRPr="00B2328F">
                  <w:rPr>
                    <w:webHidden/>
                  </w:rPr>
                  <w:fldChar w:fldCharType="separate"/>
                </w:r>
                <w:r w:rsidR="008B5A47">
                  <w:rPr>
                    <w:webHidden/>
                  </w:rPr>
                  <w:t>64</w:t>
                </w:r>
                <w:r w:rsidRPr="00B2328F">
                  <w:rPr>
                    <w:webHidden/>
                  </w:rPr>
                  <w:fldChar w:fldCharType="end"/>
                </w:r>
              </w:hyperlink>
            </w:p>
            <w:p w14:paraId="11A11F9C" w14:textId="3C0A1339" w:rsidR="001619F6" w:rsidRDefault="001619F6">
              <w:r>
                <w:rPr>
                  <w:b/>
                  <w:bCs/>
                </w:rPr>
                <w:fldChar w:fldCharType="end"/>
              </w:r>
            </w:p>
          </w:sdtContent>
        </w:sdt>
        <w:p w14:paraId="4D73FB15" w14:textId="77777777" w:rsidR="002F0214" w:rsidRDefault="002F0214">
          <w:pPr>
            <w:rPr>
              <w:b/>
              <w:bCs/>
              <w:sz w:val="26"/>
              <w:szCs w:val="24"/>
            </w:rPr>
          </w:pPr>
        </w:p>
        <w:p w14:paraId="0341B920" w14:textId="77777777" w:rsidR="002F0214" w:rsidRDefault="002F0214">
          <w:pPr>
            <w:rPr>
              <w:b/>
              <w:bCs/>
              <w:sz w:val="26"/>
              <w:szCs w:val="24"/>
            </w:rPr>
          </w:pPr>
        </w:p>
        <w:p w14:paraId="2549D18D" w14:textId="77777777" w:rsidR="002F0214" w:rsidRDefault="002F0214">
          <w:pPr>
            <w:rPr>
              <w:b/>
              <w:bCs/>
              <w:sz w:val="26"/>
              <w:szCs w:val="24"/>
            </w:rPr>
          </w:pPr>
        </w:p>
        <w:p w14:paraId="34D75B70" w14:textId="77777777" w:rsidR="002F0214" w:rsidRDefault="002F0214">
          <w:pPr>
            <w:rPr>
              <w:b/>
              <w:bCs/>
              <w:sz w:val="26"/>
              <w:szCs w:val="24"/>
            </w:rPr>
          </w:pPr>
        </w:p>
        <w:p w14:paraId="37BF919D" w14:textId="77777777" w:rsidR="002F0214" w:rsidRDefault="002F0214">
          <w:pPr>
            <w:rPr>
              <w:b/>
              <w:bCs/>
              <w:sz w:val="26"/>
              <w:szCs w:val="24"/>
            </w:rPr>
          </w:pPr>
        </w:p>
        <w:p w14:paraId="3DF614C0" w14:textId="77777777" w:rsidR="002F0214" w:rsidRDefault="002F0214">
          <w:pPr>
            <w:rPr>
              <w:b/>
              <w:bCs/>
              <w:sz w:val="26"/>
              <w:szCs w:val="24"/>
            </w:rPr>
          </w:pPr>
        </w:p>
        <w:p w14:paraId="62FEAA3F" w14:textId="77777777" w:rsidR="002F0214" w:rsidRDefault="002F0214">
          <w:pPr>
            <w:rPr>
              <w:b/>
              <w:bCs/>
              <w:sz w:val="26"/>
              <w:szCs w:val="24"/>
            </w:rPr>
          </w:pPr>
        </w:p>
        <w:p w14:paraId="55A76240" w14:textId="77777777" w:rsidR="002F0214" w:rsidRDefault="002F0214">
          <w:pPr>
            <w:rPr>
              <w:b/>
              <w:bCs/>
              <w:sz w:val="26"/>
              <w:szCs w:val="24"/>
            </w:rPr>
          </w:pPr>
        </w:p>
        <w:p w14:paraId="37F16C78" w14:textId="77777777" w:rsidR="002F0214" w:rsidRDefault="002F0214">
          <w:pPr>
            <w:rPr>
              <w:b/>
              <w:bCs/>
              <w:sz w:val="26"/>
              <w:szCs w:val="24"/>
            </w:rPr>
          </w:pPr>
        </w:p>
        <w:p w14:paraId="453E8C3F" w14:textId="77777777" w:rsidR="002F0214" w:rsidRDefault="002F0214">
          <w:pPr>
            <w:rPr>
              <w:b/>
              <w:bCs/>
              <w:sz w:val="26"/>
              <w:szCs w:val="24"/>
            </w:rPr>
          </w:pPr>
        </w:p>
        <w:p w14:paraId="42A10921" w14:textId="77777777" w:rsidR="002F0214" w:rsidRDefault="002F0214">
          <w:pPr>
            <w:rPr>
              <w:b/>
              <w:bCs/>
              <w:sz w:val="26"/>
              <w:szCs w:val="24"/>
            </w:rPr>
          </w:pPr>
        </w:p>
        <w:p w14:paraId="7DA9DFE7" w14:textId="77777777" w:rsidR="002F0214" w:rsidRDefault="002F0214">
          <w:pPr>
            <w:rPr>
              <w:b/>
              <w:bCs/>
              <w:sz w:val="26"/>
              <w:szCs w:val="24"/>
            </w:rPr>
          </w:pPr>
        </w:p>
        <w:p w14:paraId="0176185B" w14:textId="77777777" w:rsidR="002F0214" w:rsidRDefault="002F0214">
          <w:pPr>
            <w:rPr>
              <w:b/>
              <w:bCs/>
              <w:sz w:val="26"/>
              <w:szCs w:val="24"/>
            </w:rPr>
          </w:pPr>
        </w:p>
        <w:p w14:paraId="1951F62C" w14:textId="77777777" w:rsidR="002F0214" w:rsidRDefault="002F0214">
          <w:pPr>
            <w:rPr>
              <w:b/>
              <w:bCs/>
              <w:sz w:val="26"/>
              <w:szCs w:val="24"/>
            </w:rPr>
          </w:pPr>
        </w:p>
        <w:p w14:paraId="3B817DE2" w14:textId="77777777" w:rsidR="002F0214" w:rsidRDefault="002F0214">
          <w:pPr>
            <w:rPr>
              <w:b/>
              <w:bCs/>
              <w:sz w:val="26"/>
              <w:szCs w:val="24"/>
            </w:rPr>
          </w:pPr>
        </w:p>
        <w:p w14:paraId="7BEEF5C2" w14:textId="77777777" w:rsidR="002F0214" w:rsidRDefault="002F0214">
          <w:pPr>
            <w:rPr>
              <w:b/>
              <w:bCs/>
              <w:sz w:val="26"/>
              <w:szCs w:val="24"/>
            </w:rPr>
          </w:pPr>
        </w:p>
        <w:p w14:paraId="3C9ACBF5" w14:textId="4BBE88C9" w:rsidR="002F0214" w:rsidRDefault="002F0214">
          <w:pPr>
            <w:rPr>
              <w:b/>
              <w:bCs/>
              <w:sz w:val="26"/>
              <w:szCs w:val="24"/>
            </w:rPr>
          </w:pPr>
        </w:p>
        <w:p w14:paraId="2AF0F7E4" w14:textId="77777777" w:rsidR="002F0214" w:rsidRDefault="002F0214">
          <w:pPr>
            <w:rPr>
              <w:b/>
              <w:bCs/>
              <w:sz w:val="26"/>
              <w:szCs w:val="24"/>
            </w:rPr>
          </w:pPr>
        </w:p>
        <w:p w14:paraId="5A51CC75" w14:textId="77777777" w:rsidR="002F0214" w:rsidRDefault="002F0214">
          <w:pPr>
            <w:rPr>
              <w:b/>
              <w:bCs/>
              <w:sz w:val="26"/>
              <w:szCs w:val="24"/>
            </w:rPr>
          </w:pPr>
        </w:p>
        <w:p w14:paraId="7D3F1CB3" w14:textId="77777777" w:rsidR="002F0214" w:rsidRDefault="002F0214">
          <w:pPr>
            <w:rPr>
              <w:b/>
              <w:bCs/>
              <w:sz w:val="26"/>
              <w:szCs w:val="24"/>
            </w:rPr>
          </w:pPr>
        </w:p>
        <w:p w14:paraId="35F576B7" w14:textId="77777777" w:rsidR="002F0214" w:rsidRDefault="002F0214">
          <w:pPr>
            <w:rPr>
              <w:b/>
              <w:bCs/>
              <w:sz w:val="26"/>
              <w:szCs w:val="24"/>
            </w:rPr>
          </w:pPr>
        </w:p>
        <w:p w14:paraId="60AB9E55" w14:textId="77777777" w:rsidR="008F33B3" w:rsidRDefault="008F33B3">
          <w:pPr>
            <w:rPr>
              <w:b/>
              <w:bCs/>
              <w:sz w:val="26"/>
              <w:szCs w:val="24"/>
            </w:rPr>
          </w:pPr>
        </w:p>
        <w:p w14:paraId="329A7B3C" w14:textId="27FAEEE5" w:rsidR="008C6C16" w:rsidRDefault="005B3776">
          <w:pPr>
            <w:rPr>
              <w:b/>
              <w:bCs/>
              <w:sz w:val="26"/>
              <w:szCs w:val="24"/>
            </w:rPr>
          </w:pPr>
          <w:r w:rsidRPr="005B3776">
            <w:rPr>
              <w:b/>
              <w:noProof/>
              <w:sz w:val="22"/>
              <w:szCs w:val="22"/>
            </w:rPr>
            <mc:AlternateContent>
              <mc:Choice Requires="wps">
                <w:drawing>
                  <wp:anchor distT="0" distB="0" distL="114300" distR="114300" simplePos="0" relativeHeight="251657216"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4FDE6FDE" w:rsidR="008C4032" w:rsidRPr="002F0214" w:rsidRDefault="008C4032">
      <w:pPr>
        <w:pStyle w:val="Akapitzlist"/>
        <w:keepNext/>
        <w:numPr>
          <w:ilvl w:val="0"/>
          <w:numId w:val="49"/>
        </w:numPr>
        <w:tabs>
          <w:tab w:val="left" w:pos="284"/>
        </w:tabs>
        <w:snapToGrid w:val="0"/>
        <w:ind w:hanging="1080"/>
        <w:outlineLvl w:val="1"/>
        <w:rPr>
          <w:b/>
          <w:bCs/>
          <w:sz w:val="22"/>
          <w:szCs w:val="22"/>
        </w:rPr>
      </w:pPr>
      <w:bookmarkStart w:id="0" w:name="_Toc225228281"/>
      <w:bookmarkStart w:id="1" w:name="_Toc225228528"/>
      <w:bookmarkStart w:id="2" w:name="_Toc225247984"/>
      <w:bookmarkStart w:id="3" w:name="_Toc225248043"/>
      <w:r w:rsidRPr="002F0214">
        <w:rPr>
          <w:b/>
          <w:bCs/>
          <w:sz w:val="22"/>
          <w:szCs w:val="22"/>
        </w:rPr>
        <w:lastRenderedPageBreak/>
        <w:t>Zamawiający</w:t>
      </w:r>
      <w:r w:rsidR="002F0214">
        <w:rPr>
          <w:b/>
          <w:bCs/>
          <w:sz w:val="22"/>
          <w:szCs w:val="22"/>
        </w:rPr>
        <w:t>.</w:t>
      </w:r>
      <w:bookmarkEnd w:id="0"/>
      <w:bookmarkEnd w:id="1"/>
      <w:bookmarkEnd w:id="2"/>
      <w:bookmarkEnd w:id="3"/>
    </w:p>
    <w:p w14:paraId="2ED187E7" w14:textId="77777777" w:rsidR="008F73BE" w:rsidRPr="00D41B91" w:rsidRDefault="008F73BE" w:rsidP="008F73BE">
      <w:pPr>
        <w:jc w:val="both"/>
        <w:rPr>
          <w:b/>
          <w:bCs/>
          <w:sz w:val="22"/>
          <w:szCs w:val="22"/>
        </w:rPr>
      </w:pPr>
      <w:r w:rsidRPr="00D41B91">
        <w:rPr>
          <w:b/>
          <w:bCs/>
          <w:sz w:val="22"/>
          <w:szCs w:val="22"/>
        </w:rPr>
        <w:t>Polska Grupa Górnicza S.A.</w:t>
      </w:r>
    </w:p>
    <w:p w14:paraId="375786BB" w14:textId="77777777" w:rsidR="008F73BE" w:rsidRPr="00D41B91" w:rsidRDefault="008F73BE" w:rsidP="008F73BE">
      <w:pPr>
        <w:jc w:val="both"/>
        <w:rPr>
          <w:spacing w:val="-4"/>
          <w:sz w:val="22"/>
          <w:szCs w:val="22"/>
        </w:rPr>
      </w:pPr>
      <w:r w:rsidRPr="00D41B91">
        <w:rPr>
          <w:spacing w:val="-4"/>
          <w:sz w:val="22"/>
          <w:szCs w:val="22"/>
        </w:rPr>
        <w:t xml:space="preserve">KRS 0000709363, NIP: 634-283-47-28, REGON: 360615984, </w:t>
      </w:r>
      <w:r w:rsidRPr="00D41B91">
        <w:rPr>
          <w:rFonts w:eastAsia="MS Mincho"/>
          <w:sz w:val="22"/>
          <w:szCs w:val="22"/>
        </w:rPr>
        <w:t>nr rejestrowy BDO 000014704</w:t>
      </w:r>
    </w:p>
    <w:p w14:paraId="33D8774C" w14:textId="77777777" w:rsidR="008F73BE" w:rsidRPr="00D41B91" w:rsidRDefault="008F73BE" w:rsidP="008F73BE">
      <w:pPr>
        <w:jc w:val="both"/>
        <w:rPr>
          <w:bCs/>
          <w:sz w:val="22"/>
          <w:szCs w:val="22"/>
        </w:rPr>
      </w:pPr>
      <w:r w:rsidRPr="00D41B91">
        <w:rPr>
          <w:spacing w:val="-4"/>
          <w:sz w:val="22"/>
          <w:szCs w:val="22"/>
        </w:rPr>
        <w:t xml:space="preserve">Adres: </w:t>
      </w:r>
      <w:r w:rsidRPr="00D41B91">
        <w:rPr>
          <w:bCs/>
          <w:sz w:val="22"/>
          <w:szCs w:val="22"/>
        </w:rPr>
        <w:t>40 - 039 Katowice, ul. Powstańców 30</w:t>
      </w:r>
    </w:p>
    <w:p w14:paraId="12655D67" w14:textId="77777777" w:rsidR="008F73BE" w:rsidRPr="00D41B91" w:rsidRDefault="008F73BE" w:rsidP="008F73BE">
      <w:pPr>
        <w:rPr>
          <w:rStyle w:val="Hipercze"/>
          <w:sz w:val="22"/>
          <w:szCs w:val="22"/>
        </w:rPr>
      </w:pPr>
      <w:r w:rsidRPr="00D41B91">
        <w:rPr>
          <w:sz w:val="22"/>
          <w:szCs w:val="22"/>
        </w:rPr>
        <w:t>Adres strony internetowej prowadzonego postępowania</w:t>
      </w:r>
      <w:r w:rsidRPr="00D41B91">
        <w:rPr>
          <w:bCs/>
          <w:sz w:val="22"/>
          <w:szCs w:val="22"/>
        </w:rPr>
        <w:t xml:space="preserve">: </w:t>
      </w:r>
      <w:r w:rsidRPr="00D41B91">
        <w:rPr>
          <w:bCs/>
          <w:sz w:val="22"/>
          <w:szCs w:val="22"/>
        </w:rPr>
        <w:br/>
      </w:r>
      <w:hyperlink r:id="rId11" w:history="1">
        <w:r w:rsidRPr="00D41B91">
          <w:rPr>
            <w:rStyle w:val="Hipercze"/>
            <w:sz w:val="22"/>
            <w:szCs w:val="22"/>
          </w:rPr>
          <w:t>https://www.pgg.pl/strefa-korporacyjna/dostawcy/profil-nabywcy/przetargi</w:t>
        </w:r>
      </w:hyperlink>
    </w:p>
    <w:p w14:paraId="55BCF423" w14:textId="77777777" w:rsidR="008F73BE" w:rsidRPr="00D41B91" w:rsidRDefault="008F73BE" w:rsidP="008F73BE">
      <w:pPr>
        <w:rPr>
          <w:rStyle w:val="Hipercze"/>
          <w:bCs/>
          <w:iCs/>
          <w:sz w:val="22"/>
          <w:szCs w:val="22"/>
        </w:rPr>
      </w:pPr>
      <w:r w:rsidRPr="00D41B91">
        <w:rPr>
          <w:bCs/>
          <w:iCs/>
          <w:sz w:val="22"/>
          <w:szCs w:val="22"/>
        </w:rPr>
        <w:t xml:space="preserve">Adres platformy EFO: </w:t>
      </w:r>
      <w:hyperlink r:id="rId12" w:history="1">
        <w:r w:rsidRPr="00D41B91">
          <w:rPr>
            <w:rStyle w:val="Hipercze"/>
            <w:bCs/>
            <w:iCs/>
            <w:sz w:val="22"/>
            <w:szCs w:val="22"/>
          </w:rPr>
          <w:t>https://efo.coig.biz</w:t>
        </w:r>
      </w:hyperlink>
    </w:p>
    <w:p w14:paraId="4CEEB3A3" w14:textId="77777777" w:rsidR="008F73BE" w:rsidRPr="00D41B91" w:rsidRDefault="008F73BE" w:rsidP="008F73BE">
      <w:pPr>
        <w:jc w:val="both"/>
        <w:rPr>
          <w:bCs/>
          <w:iCs/>
          <w:sz w:val="22"/>
          <w:szCs w:val="22"/>
        </w:rPr>
      </w:pPr>
      <w:r w:rsidRPr="00D41B91">
        <w:rPr>
          <w:rStyle w:val="Hipercze"/>
          <w:bCs/>
          <w:iCs/>
          <w:sz w:val="22"/>
          <w:szCs w:val="22"/>
        </w:rPr>
        <w:t>Infolinia: +48 32 716 9999</w:t>
      </w:r>
    </w:p>
    <w:p w14:paraId="7C6E54A5" w14:textId="77777777" w:rsidR="008F73BE" w:rsidRPr="00D41B91" w:rsidRDefault="008F73BE" w:rsidP="008F73BE">
      <w:pPr>
        <w:jc w:val="both"/>
        <w:rPr>
          <w:sz w:val="22"/>
          <w:szCs w:val="22"/>
          <w:vertAlign w:val="superscript"/>
        </w:rPr>
      </w:pPr>
      <w:r w:rsidRPr="00D41B91">
        <w:rPr>
          <w:sz w:val="22"/>
          <w:szCs w:val="22"/>
        </w:rPr>
        <w:t>Godziny pracy: od poniedziałku do piątku od 6</w:t>
      </w:r>
      <w:r w:rsidRPr="00D41B91">
        <w:rPr>
          <w:sz w:val="22"/>
          <w:szCs w:val="22"/>
          <w:vertAlign w:val="superscript"/>
        </w:rPr>
        <w:t>30</w:t>
      </w:r>
      <w:r w:rsidRPr="00D41B91">
        <w:rPr>
          <w:sz w:val="22"/>
          <w:szCs w:val="22"/>
        </w:rPr>
        <w:t xml:space="preserve"> do 14</w:t>
      </w:r>
      <w:r w:rsidRPr="00D41B91">
        <w:rPr>
          <w:sz w:val="22"/>
          <w:szCs w:val="22"/>
          <w:vertAlign w:val="superscript"/>
        </w:rPr>
        <w:t>30</w:t>
      </w:r>
    </w:p>
    <w:p w14:paraId="2FB23561" w14:textId="77777777" w:rsidR="008F73BE" w:rsidRPr="00D41B91" w:rsidRDefault="008F73BE" w:rsidP="008F73BE">
      <w:pPr>
        <w:jc w:val="both"/>
        <w:rPr>
          <w:bCs/>
          <w:iCs/>
          <w:sz w:val="10"/>
          <w:szCs w:val="10"/>
        </w:rPr>
      </w:pPr>
    </w:p>
    <w:p w14:paraId="007E4E00" w14:textId="77777777" w:rsidR="004A6CDB" w:rsidRPr="00A92369" w:rsidRDefault="004A6CDB" w:rsidP="004A6CDB">
      <w:pPr>
        <w:rPr>
          <w:b/>
          <w:bCs/>
          <w:iCs/>
          <w:sz w:val="22"/>
          <w:szCs w:val="22"/>
        </w:rPr>
      </w:pPr>
    </w:p>
    <w:p w14:paraId="2D7A7936" w14:textId="0496C573" w:rsidR="004A6CDB" w:rsidRPr="00A92369" w:rsidRDefault="00AD45A6">
      <w:pPr>
        <w:pStyle w:val="Akapitzlist"/>
        <w:keepNext/>
        <w:numPr>
          <w:ilvl w:val="0"/>
          <w:numId w:val="49"/>
        </w:numPr>
        <w:tabs>
          <w:tab w:val="left" w:pos="284"/>
        </w:tabs>
        <w:snapToGrid w:val="0"/>
        <w:ind w:hanging="1080"/>
        <w:outlineLvl w:val="1"/>
        <w:rPr>
          <w:b/>
          <w:bCs/>
          <w:sz w:val="22"/>
          <w:szCs w:val="22"/>
        </w:rPr>
      </w:pPr>
      <w:bookmarkStart w:id="4" w:name="_Toc225228282"/>
      <w:bookmarkStart w:id="5" w:name="_Toc225228529"/>
      <w:bookmarkStart w:id="6" w:name="_Toc225247985"/>
      <w:bookmarkStart w:id="7" w:name="_Toc225248044"/>
      <w:bookmarkStart w:id="8" w:name="_Hlk108339176"/>
      <w:r w:rsidRPr="00A92369">
        <w:rPr>
          <w:b/>
          <w:bCs/>
          <w:sz w:val="22"/>
          <w:szCs w:val="22"/>
        </w:rPr>
        <w:t>Postępowanie.</w:t>
      </w:r>
      <w:bookmarkEnd w:id="4"/>
      <w:bookmarkEnd w:id="5"/>
      <w:bookmarkEnd w:id="6"/>
      <w:bookmarkEnd w:id="7"/>
    </w:p>
    <w:p w14:paraId="6222B8ED" w14:textId="77777777" w:rsidR="00AD45A6" w:rsidRPr="005B3776" w:rsidRDefault="00AD45A6">
      <w:pPr>
        <w:numPr>
          <w:ilvl w:val="0"/>
          <w:numId w:val="29"/>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pPr>
        <w:numPr>
          <w:ilvl w:val="0"/>
          <w:numId w:val="29"/>
        </w:numPr>
        <w:tabs>
          <w:tab w:val="clear" w:pos="862"/>
        </w:tabs>
        <w:ind w:left="284" w:hanging="284"/>
        <w:jc w:val="both"/>
        <w:rPr>
          <w:sz w:val="22"/>
          <w:szCs w:val="22"/>
        </w:rPr>
      </w:pPr>
      <w:r w:rsidRPr="005B3776">
        <w:rPr>
          <w:sz w:val="22"/>
          <w:szCs w:val="22"/>
        </w:rPr>
        <w:t>Postępowanie jest prowadzone w języku polskim.</w:t>
      </w:r>
    </w:p>
    <w:p w14:paraId="6A457824" w14:textId="3D26CDD4" w:rsidR="00AD45A6" w:rsidRPr="005B3776" w:rsidRDefault="00AD45A6">
      <w:pPr>
        <w:numPr>
          <w:ilvl w:val="0"/>
          <w:numId w:val="29"/>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 xml:space="preserve">w związku z przetwarzaniem danych osobowych i w sprawie swobodnego przepływu takich danych oraz uchylenia dyrektywy 95/46/WE (ogólne rozporządzenie o ochronie danych osobowych) (Dz. Urz. UE L.2016.119.1 z dnia </w:t>
      </w:r>
      <w:r w:rsidR="00A92369">
        <w:rPr>
          <w:sz w:val="22"/>
          <w:szCs w:val="22"/>
        </w:rPr>
        <w:br/>
      </w:r>
      <w:r w:rsidRPr="005B3776">
        <w:rPr>
          <w:sz w:val="22"/>
          <w:szCs w:val="22"/>
        </w:rPr>
        <w:t>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29"/>
        </w:numPr>
        <w:tabs>
          <w:tab w:val="clear" w:pos="862"/>
        </w:tabs>
        <w:ind w:left="284" w:hanging="284"/>
        <w:jc w:val="both"/>
        <w:rPr>
          <w:sz w:val="22"/>
          <w:szCs w:val="22"/>
        </w:rPr>
      </w:pPr>
      <w:r w:rsidRPr="005B3776">
        <w:rPr>
          <w:sz w:val="22"/>
          <w:szCs w:val="22"/>
        </w:rPr>
        <w:t>Dodatkowo Zamawiający informuje, że:</w:t>
      </w:r>
    </w:p>
    <w:p w14:paraId="45540649" w14:textId="23FDDE62" w:rsidR="00AD45A6" w:rsidRPr="005B3776" w:rsidRDefault="00AD45A6">
      <w:pPr>
        <w:pStyle w:val="Akapitzlist"/>
        <w:numPr>
          <w:ilvl w:val="1"/>
          <w:numId w:val="29"/>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pPr>
        <w:pStyle w:val="Akapitzlist"/>
        <w:numPr>
          <w:ilvl w:val="1"/>
          <w:numId w:val="29"/>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8"/>
    <w:p w14:paraId="146B44D8" w14:textId="478B325E" w:rsidR="00F83ED7" w:rsidRPr="00A92369" w:rsidRDefault="00F83ED7" w:rsidP="00F83ED7">
      <w:pPr>
        <w:jc w:val="both"/>
        <w:rPr>
          <w:sz w:val="22"/>
          <w:szCs w:val="22"/>
        </w:rPr>
      </w:pPr>
    </w:p>
    <w:p w14:paraId="56988419" w14:textId="71C3585E" w:rsidR="00786506" w:rsidRPr="00A92369" w:rsidRDefault="00F83ED7">
      <w:pPr>
        <w:pStyle w:val="Akapitzlist"/>
        <w:keepNext/>
        <w:numPr>
          <w:ilvl w:val="0"/>
          <w:numId w:val="49"/>
        </w:numPr>
        <w:tabs>
          <w:tab w:val="left" w:pos="142"/>
          <w:tab w:val="left" w:pos="426"/>
        </w:tabs>
        <w:snapToGrid w:val="0"/>
        <w:ind w:left="142" w:hanging="142"/>
        <w:outlineLvl w:val="1"/>
        <w:rPr>
          <w:b/>
          <w:bCs/>
          <w:sz w:val="22"/>
          <w:szCs w:val="22"/>
        </w:rPr>
      </w:pPr>
      <w:bookmarkStart w:id="9" w:name="_Toc225228283"/>
      <w:bookmarkStart w:id="10" w:name="_Toc225228530"/>
      <w:bookmarkStart w:id="11" w:name="_Toc225247986"/>
      <w:bookmarkStart w:id="12" w:name="_Toc225248045"/>
      <w:bookmarkStart w:id="13" w:name="_Hlk108339210"/>
      <w:r w:rsidRPr="00A92369">
        <w:rPr>
          <w:b/>
          <w:bCs/>
          <w:sz w:val="22"/>
          <w:szCs w:val="22"/>
        </w:rPr>
        <w:t>Przedmiot zamówienia. Okres obowiązywania umowy. Termin realizacji.</w:t>
      </w:r>
      <w:bookmarkEnd w:id="9"/>
      <w:bookmarkEnd w:id="10"/>
      <w:bookmarkEnd w:id="11"/>
      <w:bookmarkEnd w:id="12"/>
    </w:p>
    <w:p w14:paraId="51FF2DB4" w14:textId="752F3A0B" w:rsidR="00F83ED7" w:rsidRPr="00A92369" w:rsidRDefault="00F83ED7">
      <w:pPr>
        <w:pStyle w:val="Akapitzlist"/>
        <w:numPr>
          <w:ilvl w:val="0"/>
          <w:numId w:val="50"/>
        </w:numPr>
        <w:ind w:left="357" w:hanging="357"/>
        <w:jc w:val="both"/>
        <w:rPr>
          <w:bCs/>
          <w:color w:val="000000" w:themeColor="text1"/>
          <w:sz w:val="22"/>
          <w:szCs w:val="22"/>
        </w:rPr>
      </w:pPr>
      <w:r w:rsidRPr="00A92369">
        <w:rPr>
          <w:color w:val="000000" w:themeColor="text1"/>
          <w:sz w:val="22"/>
          <w:szCs w:val="22"/>
        </w:rPr>
        <w:t xml:space="preserve">Przedmiotem zamówienia jest: </w:t>
      </w:r>
      <w:r w:rsidR="00A92369" w:rsidRPr="00675849">
        <w:rPr>
          <w:b/>
          <w:bCs/>
          <w:color w:val="212121"/>
          <w:sz w:val="22"/>
          <w:szCs w:val="22"/>
        </w:rPr>
        <w:t xml:space="preserve">Serwis wózków </w:t>
      </w:r>
      <w:r w:rsidR="006257F7" w:rsidRPr="00675849">
        <w:rPr>
          <w:b/>
          <w:bCs/>
          <w:color w:val="212121"/>
          <w:sz w:val="22"/>
          <w:szCs w:val="22"/>
        </w:rPr>
        <w:t>transportowych</w:t>
      </w:r>
      <w:r w:rsidR="00581642" w:rsidRPr="00675849">
        <w:rPr>
          <w:b/>
          <w:bCs/>
          <w:color w:val="212121"/>
          <w:sz w:val="22"/>
          <w:szCs w:val="22"/>
        </w:rPr>
        <w:t xml:space="preserve"> </w:t>
      </w:r>
      <w:r w:rsidR="00A92369" w:rsidRPr="00675849">
        <w:rPr>
          <w:b/>
          <w:bCs/>
          <w:color w:val="212121"/>
          <w:sz w:val="22"/>
          <w:szCs w:val="22"/>
        </w:rPr>
        <w:t xml:space="preserve">dla </w:t>
      </w:r>
      <w:r w:rsidR="00A92369" w:rsidRPr="00A92369">
        <w:rPr>
          <w:b/>
          <w:bCs/>
          <w:color w:val="000000" w:themeColor="text1"/>
          <w:sz w:val="22"/>
          <w:szCs w:val="22"/>
        </w:rPr>
        <w:t>Oddziałów Polskiej Grupy Górniczej S.A.</w:t>
      </w:r>
      <w:r w:rsidR="008F33B3">
        <w:rPr>
          <w:b/>
          <w:bCs/>
          <w:color w:val="000000" w:themeColor="text1"/>
          <w:sz w:val="22"/>
          <w:szCs w:val="22"/>
        </w:rPr>
        <w:t xml:space="preserve"> z podziałem na zadania.</w:t>
      </w:r>
    </w:p>
    <w:p w14:paraId="45892244" w14:textId="35882EA1" w:rsidR="00F83ED7" w:rsidRPr="00A92369" w:rsidRDefault="00F83ED7">
      <w:pPr>
        <w:pStyle w:val="Akapitzlist"/>
        <w:numPr>
          <w:ilvl w:val="0"/>
          <w:numId w:val="50"/>
        </w:numPr>
        <w:ind w:left="357" w:hanging="357"/>
        <w:jc w:val="both"/>
        <w:rPr>
          <w:b/>
          <w:bCs/>
          <w:color w:val="000000" w:themeColor="text1"/>
          <w:sz w:val="22"/>
          <w:szCs w:val="22"/>
        </w:rPr>
      </w:pPr>
      <w:r w:rsidRPr="00A92369">
        <w:rPr>
          <w:color w:val="000000" w:themeColor="text1"/>
          <w:sz w:val="22"/>
          <w:szCs w:val="22"/>
        </w:rPr>
        <w:t xml:space="preserve">Szczegółowy opis przedmiotu zamówienia </w:t>
      </w:r>
      <w:r w:rsidR="00A92369">
        <w:rPr>
          <w:color w:val="000000" w:themeColor="text1"/>
          <w:sz w:val="22"/>
          <w:szCs w:val="22"/>
        </w:rPr>
        <w:t>(</w:t>
      </w:r>
      <w:r w:rsidRPr="00A92369">
        <w:rPr>
          <w:color w:val="000000" w:themeColor="text1"/>
          <w:sz w:val="22"/>
          <w:szCs w:val="22"/>
        </w:rPr>
        <w:t>SOPZ</w:t>
      </w:r>
      <w:r w:rsidR="00A92369">
        <w:rPr>
          <w:color w:val="000000" w:themeColor="text1"/>
          <w:sz w:val="22"/>
          <w:szCs w:val="22"/>
        </w:rPr>
        <w:t>)</w:t>
      </w:r>
      <w:r w:rsidRPr="00A92369">
        <w:rPr>
          <w:color w:val="000000" w:themeColor="text1"/>
          <w:sz w:val="22"/>
          <w:szCs w:val="22"/>
        </w:rPr>
        <w:t xml:space="preserve"> zawarty jest w </w:t>
      </w:r>
      <w:r w:rsidRPr="00A92369">
        <w:rPr>
          <w:b/>
          <w:bCs/>
          <w:iCs/>
          <w:color w:val="000000" w:themeColor="text1"/>
          <w:sz w:val="22"/>
          <w:szCs w:val="22"/>
        </w:rPr>
        <w:t>Załączniku nr 1</w:t>
      </w:r>
      <w:r w:rsidRPr="00A92369">
        <w:rPr>
          <w:b/>
          <w:bCs/>
          <w:color w:val="000000" w:themeColor="text1"/>
          <w:sz w:val="22"/>
          <w:szCs w:val="22"/>
        </w:rPr>
        <w:t xml:space="preserve"> do SWZ.</w:t>
      </w:r>
    </w:p>
    <w:p w14:paraId="38F4564E" w14:textId="0C48C73B" w:rsidR="00F83ED7" w:rsidRPr="00A92369" w:rsidRDefault="00F83ED7">
      <w:pPr>
        <w:pStyle w:val="Akapitzlist"/>
        <w:numPr>
          <w:ilvl w:val="0"/>
          <w:numId w:val="50"/>
        </w:numPr>
        <w:ind w:left="357" w:hanging="357"/>
        <w:jc w:val="both"/>
        <w:rPr>
          <w:bCs/>
          <w:color w:val="000000" w:themeColor="text1"/>
          <w:sz w:val="22"/>
          <w:szCs w:val="22"/>
        </w:rPr>
      </w:pPr>
      <w:r w:rsidRPr="00A92369">
        <w:rPr>
          <w:color w:val="000000" w:themeColor="text1"/>
          <w:sz w:val="22"/>
          <w:szCs w:val="22"/>
        </w:rPr>
        <w:t xml:space="preserve">Kody CPV: </w:t>
      </w:r>
      <w:r w:rsidR="00A92369" w:rsidRPr="00A92369">
        <w:rPr>
          <w:b/>
          <w:bCs/>
          <w:sz w:val="22"/>
          <w:szCs w:val="22"/>
        </w:rPr>
        <w:t>50800000-3</w:t>
      </w:r>
      <w:r w:rsidR="007F058E">
        <w:rPr>
          <w:b/>
          <w:bCs/>
          <w:sz w:val="22"/>
          <w:szCs w:val="22"/>
        </w:rPr>
        <w:t xml:space="preserve"> </w:t>
      </w:r>
      <w:r w:rsidR="007F058E" w:rsidRPr="007F058E">
        <w:rPr>
          <w:i/>
          <w:iCs/>
          <w:sz w:val="22"/>
          <w:szCs w:val="22"/>
        </w:rPr>
        <w:t>(Różne usługi w zakresie napraw i konserwacji)</w:t>
      </w:r>
      <w:r w:rsidR="00A92369">
        <w:rPr>
          <w:sz w:val="22"/>
          <w:szCs w:val="22"/>
        </w:rPr>
        <w:t>.</w:t>
      </w:r>
    </w:p>
    <w:p w14:paraId="109FD2BE" w14:textId="5971CD75" w:rsidR="00F83ED7" w:rsidRPr="00A92369" w:rsidRDefault="00F83ED7">
      <w:pPr>
        <w:pStyle w:val="Akapitzlist"/>
        <w:numPr>
          <w:ilvl w:val="0"/>
          <w:numId w:val="50"/>
        </w:numPr>
        <w:ind w:left="357" w:hanging="357"/>
        <w:jc w:val="both"/>
        <w:rPr>
          <w:bCs/>
          <w:color w:val="000000" w:themeColor="text1"/>
          <w:sz w:val="22"/>
          <w:szCs w:val="22"/>
        </w:rPr>
      </w:pPr>
      <w:r w:rsidRPr="00A92369">
        <w:rPr>
          <w:bCs/>
          <w:color w:val="000000" w:themeColor="text1"/>
          <w:sz w:val="22"/>
          <w:szCs w:val="22"/>
        </w:rPr>
        <w:t xml:space="preserve">Okres obowiązywania </w:t>
      </w:r>
      <w:r w:rsidR="006B5606" w:rsidRPr="00A92369">
        <w:rPr>
          <w:bCs/>
          <w:color w:val="000000" w:themeColor="text1"/>
          <w:sz w:val="22"/>
          <w:szCs w:val="22"/>
        </w:rPr>
        <w:t>U</w:t>
      </w:r>
      <w:r w:rsidRPr="00A92369">
        <w:rPr>
          <w:bCs/>
          <w:color w:val="000000" w:themeColor="text1"/>
          <w:sz w:val="22"/>
          <w:szCs w:val="22"/>
        </w:rPr>
        <w:t xml:space="preserve">mowy i termin realizacji został określony w §5 Istotnych postanowień umowy (IPU) - </w:t>
      </w:r>
      <w:r w:rsidRPr="00A92369">
        <w:rPr>
          <w:b/>
          <w:color w:val="000000" w:themeColor="text1"/>
          <w:sz w:val="22"/>
          <w:szCs w:val="22"/>
        </w:rPr>
        <w:t xml:space="preserve">Załącznik nr </w:t>
      </w:r>
      <w:r w:rsidR="008F54C9" w:rsidRPr="00A92369">
        <w:rPr>
          <w:b/>
          <w:color w:val="000000" w:themeColor="text1"/>
          <w:sz w:val="22"/>
          <w:szCs w:val="22"/>
        </w:rPr>
        <w:t>14</w:t>
      </w:r>
      <w:r w:rsidRPr="00A92369">
        <w:rPr>
          <w:b/>
          <w:color w:val="000000" w:themeColor="text1"/>
          <w:sz w:val="22"/>
          <w:szCs w:val="22"/>
        </w:rPr>
        <w:t xml:space="preserve"> do SWZ</w:t>
      </w:r>
      <w:r w:rsidRPr="00A92369">
        <w:rPr>
          <w:bCs/>
          <w:color w:val="000000" w:themeColor="text1"/>
          <w:sz w:val="22"/>
          <w:szCs w:val="22"/>
        </w:rPr>
        <w:t>.</w:t>
      </w:r>
    </w:p>
    <w:p w14:paraId="7DD4FF0B" w14:textId="5F0FEBB6" w:rsidR="00786506" w:rsidRPr="00A92369" w:rsidRDefault="006E590A">
      <w:pPr>
        <w:pStyle w:val="Tekstpodstawowy2"/>
        <w:numPr>
          <w:ilvl w:val="0"/>
          <w:numId w:val="50"/>
        </w:numPr>
        <w:spacing w:after="40"/>
        <w:jc w:val="both"/>
        <w:rPr>
          <w:color w:val="000000" w:themeColor="text1"/>
        </w:rPr>
      </w:pPr>
      <w:r w:rsidRPr="00A92369">
        <w:rPr>
          <w:b w:val="0"/>
          <w:color w:val="000000" w:themeColor="text1"/>
          <w:sz w:val="22"/>
          <w:szCs w:val="22"/>
        </w:rPr>
        <w:t xml:space="preserve">Maszyny/urządzenia objęte świadczeniem usług serwisowych są własnością  Polskiej Grupy Górniczej S.A. </w:t>
      </w:r>
      <w:bookmarkEnd w:id="13"/>
    </w:p>
    <w:p w14:paraId="383313A0" w14:textId="77777777" w:rsidR="00786506" w:rsidRPr="00BC23ED" w:rsidRDefault="00786506" w:rsidP="00786506">
      <w:pPr>
        <w:pStyle w:val="Tekstpodstawowy2"/>
        <w:spacing w:after="40"/>
        <w:ind w:left="360"/>
        <w:jc w:val="both"/>
        <w:rPr>
          <w:sz w:val="22"/>
          <w:szCs w:val="22"/>
        </w:rPr>
      </w:pPr>
    </w:p>
    <w:p w14:paraId="2AA94DC8" w14:textId="37099604" w:rsidR="00F83ED7" w:rsidRPr="00BC23ED" w:rsidRDefault="003B7FFE">
      <w:pPr>
        <w:pStyle w:val="Akapitzlist"/>
        <w:keepNext/>
        <w:numPr>
          <w:ilvl w:val="0"/>
          <w:numId w:val="49"/>
        </w:numPr>
        <w:tabs>
          <w:tab w:val="left" w:pos="426"/>
        </w:tabs>
        <w:snapToGrid w:val="0"/>
        <w:ind w:left="426" w:hanging="426"/>
        <w:outlineLvl w:val="1"/>
        <w:rPr>
          <w:b/>
          <w:bCs/>
          <w:sz w:val="22"/>
          <w:szCs w:val="22"/>
        </w:rPr>
      </w:pPr>
      <w:bookmarkStart w:id="14" w:name="_Toc225228284"/>
      <w:bookmarkStart w:id="15" w:name="_Toc225228531"/>
      <w:bookmarkStart w:id="16" w:name="_Toc225247987"/>
      <w:bookmarkStart w:id="17" w:name="_Toc225248046"/>
      <w:bookmarkStart w:id="18" w:name="_Hlk108339535"/>
      <w:r w:rsidRPr="00BC23ED">
        <w:rPr>
          <w:b/>
          <w:bCs/>
          <w:sz w:val="22"/>
          <w:szCs w:val="22"/>
        </w:rPr>
        <w:t>Oferty częściowe</w:t>
      </w:r>
      <w:r w:rsidR="00A00311" w:rsidRPr="00BC23ED">
        <w:rPr>
          <w:b/>
          <w:bCs/>
          <w:sz w:val="22"/>
          <w:szCs w:val="22"/>
        </w:rPr>
        <w:t>, oferty wariantowe.</w:t>
      </w:r>
      <w:bookmarkEnd w:id="14"/>
      <w:bookmarkEnd w:id="15"/>
      <w:bookmarkEnd w:id="16"/>
      <w:bookmarkEnd w:id="17"/>
    </w:p>
    <w:p w14:paraId="5359BFE7" w14:textId="1CD76D7D" w:rsidR="00A00311" w:rsidRPr="00300898" w:rsidRDefault="00A00311">
      <w:pPr>
        <w:numPr>
          <w:ilvl w:val="0"/>
          <w:numId w:val="51"/>
        </w:numPr>
        <w:tabs>
          <w:tab w:val="clear" w:pos="862"/>
        </w:tabs>
        <w:ind w:left="426" w:hanging="426"/>
        <w:jc w:val="both"/>
        <w:rPr>
          <w:sz w:val="22"/>
          <w:szCs w:val="22"/>
        </w:rPr>
      </w:pPr>
      <w:bookmarkStart w:id="19" w:name="_Hlk159236564"/>
      <w:bookmarkEnd w:id="18"/>
      <w:r w:rsidRPr="00300898">
        <w:rPr>
          <w:sz w:val="22"/>
          <w:szCs w:val="22"/>
        </w:rPr>
        <w:t>Zamawiający nie dopuszcza możliwości składania ofert wariantowych.</w:t>
      </w:r>
    </w:p>
    <w:p w14:paraId="0EE5451E" w14:textId="4BF2BBB5" w:rsidR="004155E7" w:rsidRPr="00300898" w:rsidRDefault="004155E7">
      <w:pPr>
        <w:numPr>
          <w:ilvl w:val="0"/>
          <w:numId w:val="51"/>
        </w:numPr>
        <w:tabs>
          <w:tab w:val="clear" w:pos="862"/>
        </w:tabs>
        <w:ind w:left="426" w:hanging="426"/>
        <w:jc w:val="both"/>
        <w:rPr>
          <w:sz w:val="22"/>
          <w:szCs w:val="22"/>
        </w:rPr>
      </w:pPr>
      <w:bookmarkStart w:id="20"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r w:rsidR="003A0856">
        <w:rPr>
          <w:bCs/>
          <w:sz w:val="22"/>
          <w:szCs w:val="22"/>
        </w:rPr>
        <w:t>.</w:t>
      </w:r>
    </w:p>
    <w:bookmarkEnd w:id="19"/>
    <w:bookmarkEnd w:id="20"/>
    <w:p w14:paraId="6727C94E" w14:textId="3779EB2E" w:rsidR="004A6CDB" w:rsidRDefault="004A6CDB" w:rsidP="004A6CDB">
      <w:pPr>
        <w:spacing w:after="40"/>
        <w:ind w:left="284"/>
        <w:jc w:val="both"/>
        <w:rPr>
          <w:sz w:val="22"/>
          <w:szCs w:val="22"/>
        </w:rPr>
      </w:pPr>
    </w:p>
    <w:p w14:paraId="5B4013BC" w14:textId="20738F87" w:rsidR="006E590A" w:rsidRPr="00BC23ED" w:rsidRDefault="006E590A">
      <w:pPr>
        <w:pStyle w:val="Akapitzlist"/>
        <w:keepNext/>
        <w:numPr>
          <w:ilvl w:val="0"/>
          <w:numId w:val="49"/>
        </w:numPr>
        <w:tabs>
          <w:tab w:val="left" w:pos="426"/>
        </w:tabs>
        <w:snapToGrid w:val="0"/>
        <w:ind w:left="426" w:hanging="426"/>
        <w:outlineLvl w:val="1"/>
        <w:rPr>
          <w:sz w:val="22"/>
          <w:szCs w:val="22"/>
        </w:rPr>
      </w:pPr>
      <w:bookmarkStart w:id="21" w:name="_Toc225228285"/>
      <w:bookmarkStart w:id="22" w:name="_Toc225228532"/>
      <w:bookmarkStart w:id="23" w:name="_Toc225247988"/>
      <w:bookmarkStart w:id="24" w:name="_Toc225248047"/>
      <w:bookmarkStart w:id="25" w:name="_Hlk108339262"/>
      <w:r w:rsidRPr="00BC23ED">
        <w:rPr>
          <w:b/>
          <w:bCs/>
          <w:sz w:val="22"/>
          <w:szCs w:val="22"/>
        </w:rPr>
        <w:t>Kwalifikacja podmiotowa Wykonawców.</w:t>
      </w:r>
      <w:bookmarkEnd w:id="21"/>
      <w:bookmarkEnd w:id="22"/>
      <w:bookmarkEnd w:id="23"/>
      <w:bookmarkEnd w:id="24"/>
      <w:r w:rsidRPr="00BC23ED">
        <w:rPr>
          <w:b/>
          <w:bCs/>
          <w:sz w:val="22"/>
          <w:szCs w:val="22"/>
        </w:rPr>
        <w:t xml:space="preserve"> </w:t>
      </w:r>
    </w:p>
    <w:p w14:paraId="0D6C826E" w14:textId="60221FA0" w:rsidR="006E590A" w:rsidRPr="00BC23ED" w:rsidRDefault="006E590A">
      <w:pPr>
        <w:numPr>
          <w:ilvl w:val="0"/>
          <w:numId w:val="52"/>
        </w:numPr>
        <w:jc w:val="both"/>
        <w:rPr>
          <w:sz w:val="22"/>
          <w:szCs w:val="22"/>
        </w:rPr>
      </w:pPr>
      <w:r w:rsidRPr="00BC23ED">
        <w:rPr>
          <w:sz w:val="22"/>
          <w:szCs w:val="22"/>
        </w:rPr>
        <w:t xml:space="preserve">O udzielenie zamówienia mogą ubiegać się Wykonawcy, którzy nie podlegają wykluczeniu </w:t>
      </w:r>
      <w:r w:rsidR="00AA647A" w:rsidRPr="00BC23ED">
        <w:rPr>
          <w:sz w:val="22"/>
          <w:szCs w:val="22"/>
        </w:rPr>
        <w:br/>
      </w:r>
      <w:r w:rsidRPr="00BC23ED">
        <w:rPr>
          <w:sz w:val="22"/>
          <w:szCs w:val="22"/>
        </w:rPr>
        <w:t>z postępowania oraz spełniają warunki udziału w postępowaniu.</w:t>
      </w:r>
    </w:p>
    <w:p w14:paraId="16D47AD3" w14:textId="77777777" w:rsidR="006E590A" w:rsidRPr="00BC23ED" w:rsidRDefault="006E590A" w:rsidP="006257F7">
      <w:pPr>
        <w:numPr>
          <w:ilvl w:val="0"/>
          <w:numId w:val="52"/>
        </w:numPr>
        <w:jc w:val="both"/>
        <w:rPr>
          <w:sz w:val="22"/>
          <w:szCs w:val="22"/>
        </w:rPr>
      </w:pPr>
      <w:bookmarkStart w:id="26" w:name="_Hlk91670677"/>
      <w:r w:rsidRPr="00BC23ED">
        <w:rPr>
          <w:sz w:val="22"/>
          <w:szCs w:val="22"/>
        </w:rPr>
        <w:t>Wykluczeniu z postępowania podlega Wykonawca:</w:t>
      </w:r>
    </w:p>
    <w:bookmarkEnd w:id="26"/>
    <w:p w14:paraId="4018E275"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w:t>
      </w:r>
      <w:r w:rsidRPr="00F71F85">
        <w:rPr>
          <w:sz w:val="22"/>
          <w:szCs w:val="22"/>
        </w:rPr>
        <w:lastRenderedPageBreak/>
        <w:t xml:space="preserve">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5B48BB5"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A605321"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61F18D"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47CA2E4"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C81B143"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który przedstawił informacje wprowadzające w błąd, co mogło mieć wpływ na decyzje podejmowane przez Zamawiającego w postępowaniu o udzielenie zamówienia; </w:t>
      </w:r>
    </w:p>
    <w:p w14:paraId="567A262A" w14:textId="77777777" w:rsidR="009C5D7E" w:rsidRPr="00F71F85" w:rsidRDefault="009C5D7E" w:rsidP="00F71F85">
      <w:pPr>
        <w:numPr>
          <w:ilvl w:val="1"/>
          <w:numId w:val="52"/>
        </w:numPr>
        <w:ind w:left="709" w:hanging="425"/>
        <w:jc w:val="both"/>
        <w:rPr>
          <w:sz w:val="22"/>
          <w:szCs w:val="22"/>
        </w:rPr>
      </w:pPr>
      <w:r w:rsidRPr="00F71F85">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71F85">
        <w:rPr>
          <w:rFonts w:eastAsia="Calibri"/>
          <w:color w:val="000000"/>
          <w:sz w:val="22"/>
          <w:szCs w:val="22"/>
          <w:lang w:eastAsia="en-US"/>
        </w:rPr>
        <w:t xml:space="preserve">oraz w rozporządzeniu (UE) 2022/576, </w:t>
      </w:r>
      <w:proofErr w:type="spellStart"/>
      <w:r w:rsidRPr="00F71F85">
        <w:rPr>
          <w:rFonts w:eastAsia="Calibri"/>
          <w:color w:val="000000"/>
          <w:sz w:val="22"/>
          <w:szCs w:val="22"/>
          <w:lang w:eastAsia="en-US"/>
        </w:rPr>
        <w:t>tj</w:t>
      </w:r>
      <w:proofErr w:type="spellEnd"/>
      <w:r w:rsidRPr="00F71F85">
        <w:rPr>
          <w:rFonts w:eastAsia="Calibri"/>
          <w:color w:val="000000"/>
          <w:sz w:val="22"/>
          <w:szCs w:val="22"/>
          <w:lang w:eastAsia="en-US"/>
        </w:rPr>
        <w:t xml:space="preserve">: </w:t>
      </w:r>
    </w:p>
    <w:p w14:paraId="2716F665" w14:textId="77777777" w:rsidR="009C5D7E" w:rsidRPr="00F71F85" w:rsidRDefault="009C5D7E" w:rsidP="006257F7">
      <w:pPr>
        <w:numPr>
          <w:ilvl w:val="2"/>
          <w:numId w:val="52"/>
        </w:numPr>
        <w:autoSpaceDE w:val="0"/>
        <w:autoSpaceDN w:val="0"/>
        <w:adjustRightInd w:val="0"/>
        <w:ind w:left="1077" w:hanging="357"/>
        <w:jc w:val="both"/>
        <w:rPr>
          <w:sz w:val="22"/>
          <w:szCs w:val="22"/>
        </w:rPr>
      </w:pPr>
      <w:r w:rsidRPr="00F71F85">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71F85">
        <w:rPr>
          <w:sz w:val="22"/>
          <w:szCs w:val="22"/>
        </w:rPr>
        <w:t>Dz.Urz</w:t>
      </w:r>
      <w:proofErr w:type="spellEnd"/>
      <w:r w:rsidRPr="00F71F85">
        <w:rPr>
          <w:sz w:val="22"/>
          <w:szCs w:val="22"/>
        </w:rPr>
        <w:t xml:space="preserve">. UE L 134 z 20.05.2006, str. 1 z </w:t>
      </w:r>
      <w:proofErr w:type="spellStart"/>
      <w:r w:rsidRPr="00F71F85">
        <w:rPr>
          <w:sz w:val="22"/>
          <w:szCs w:val="22"/>
        </w:rPr>
        <w:t>późn</w:t>
      </w:r>
      <w:proofErr w:type="spellEnd"/>
      <w:r w:rsidRPr="00F71F85">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71F85">
        <w:rPr>
          <w:sz w:val="22"/>
          <w:szCs w:val="22"/>
        </w:rPr>
        <w:t>Dz.Urz</w:t>
      </w:r>
      <w:proofErr w:type="spellEnd"/>
      <w:r w:rsidRPr="00F71F85">
        <w:rPr>
          <w:sz w:val="22"/>
          <w:szCs w:val="22"/>
        </w:rPr>
        <w:t xml:space="preserve">. UE L 78 z 17.03.2014, str. 6, z </w:t>
      </w:r>
      <w:proofErr w:type="spellStart"/>
      <w:r w:rsidRPr="00F71F85">
        <w:rPr>
          <w:sz w:val="22"/>
          <w:szCs w:val="22"/>
        </w:rPr>
        <w:t>późn</w:t>
      </w:r>
      <w:proofErr w:type="spellEnd"/>
      <w:r w:rsidRPr="00F71F85">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6F75210" w14:textId="77777777" w:rsidR="009C5D7E" w:rsidRPr="00F71F85" w:rsidRDefault="009C5D7E" w:rsidP="006257F7">
      <w:pPr>
        <w:numPr>
          <w:ilvl w:val="2"/>
          <w:numId w:val="52"/>
        </w:numPr>
        <w:autoSpaceDE w:val="0"/>
        <w:autoSpaceDN w:val="0"/>
        <w:adjustRightInd w:val="0"/>
        <w:ind w:left="1077" w:hanging="357"/>
        <w:jc w:val="both"/>
        <w:rPr>
          <w:rFonts w:eastAsia="Calibri"/>
          <w:color w:val="000000"/>
          <w:sz w:val="22"/>
          <w:szCs w:val="22"/>
          <w:lang w:eastAsia="en-US"/>
        </w:rPr>
      </w:pPr>
      <w:r w:rsidRPr="00F71F85">
        <w:rPr>
          <w:rFonts w:eastAsia="Calibr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91413B1" w14:textId="77777777" w:rsidR="009C5D7E" w:rsidRPr="00F71F85" w:rsidRDefault="009C5D7E" w:rsidP="006257F7">
      <w:pPr>
        <w:numPr>
          <w:ilvl w:val="2"/>
          <w:numId w:val="52"/>
        </w:numPr>
        <w:autoSpaceDE w:val="0"/>
        <w:autoSpaceDN w:val="0"/>
        <w:adjustRightInd w:val="0"/>
        <w:ind w:left="1077" w:hanging="357"/>
        <w:jc w:val="both"/>
        <w:rPr>
          <w:rFonts w:eastAsia="Calibri"/>
          <w:color w:val="000000"/>
          <w:sz w:val="22"/>
          <w:szCs w:val="22"/>
          <w:lang w:eastAsia="en-US"/>
        </w:rPr>
      </w:pPr>
      <w:r w:rsidRPr="00F71F85">
        <w:rPr>
          <w:rFonts w:eastAsia="Calibr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F71F85">
        <w:rPr>
          <w:rFonts w:eastAsia="Calibri"/>
          <w:color w:val="000000"/>
          <w:sz w:val="22"/>
          <w:szCs w:val="22"/>
          <w:lang w:eastAsia="en-US"/>
        </w:rPr>
        <w:t>późn</w:t>
      </w:r>
      <w:proofErr w:type="spellEnd"/>
      <w:r w:rsidRPr="00F71F85">
        <w:rPr>
          <w:rFonts w:eastAsia="Calibr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2444C03" w14:textId="77777777" w:rsidR="009C5D7E" w:rsidRPr="00F71F85" w:rsidRDefault="009C5D7E" w:rsidP="006257F7">
      <w:pPr>
        <w:numPr>
          <w:ilvl w:val="2"/>
          <w:numId w:val="52"/>
        </w:numPr>
        <w:autoSpaceDE w:val="0"/>
        <w:autoSpaceDN w:val="0"/>
        <w:adjustRightInd w:val="0"/>
        <w:ind w:left="1077" w:hanging="357"/>
        <w:jc w:val="both"/>
        <w:rPr>
          <w:rFonts w:eastAsia="Calibri"/>
          <w:color w:val="000000"/>
          <w:sz w:val="22"/>
          <w:szCs w:val="22"/>
          <w:lang w:eastAsia="en-US"/>
        </w:rPr>
      </w:pPr>
      <w:r w:rsidRPr="00F71F85">
        <w:rPr>
          <w:rFonts w:eastAsia="Calibri"/>
          <w:color w:val="000000"/>
          <w:sz w:val="22"/>
          <w:szCs w:val="22"/>
          <w:lang w:eastAsia="en-US"/>
        </w:rPr>
        <w:t>Wykonawcy, którzy realizują zamówienie na rzecz lub z udziałem:</w:t>
      </w:r>
    </w:p>
    <w:p w14:paraId="3124D958" w14:textId="77777777" w:rsidR="009C5D7E" w:rsidRPr="00F71F85" w:rsidRDefault="009C5D7E" w:rsidP="006257F7">
      <w:pPr>
        <w:numPr>
          <w:ilvl w:val="0"/>
          <w:numId w:val="120"/>
        </w:numPr>
        <w:autoSpaceDE w:val="0"/>
        <w:autoSpaceDN w:val="0"/>
        <w:adjustRightInd w:val="0"/>
        <w:ind w:left="1418" w:hanging="284"/>
        <w:contextualSpacing/>
        <w:jc w:val="both"/>
        <w:rPr>
          <w:rFonts w:eastAsia="Calibri"/>
          <w:color w:val="000000"/>
          <w:sz w:val="22"/>
          <w:szCs w:val="22"/>
          <w:lang w:eastAsia="en-US"/>
        </w:rPr>
      </w:pPr>
      <w:r w:rsidRPr="00F71F85">
        <w:rPr>
          <w:rFonts w:eastAsia="Calibri"/>
          <w:color w:val="000000"/>
          <w:sz w:val="22"/>
          <w:szCs w:val="22"/>
          <w:lang w:eastAsia="en-US"/>
        </w:rPr>
        <w:lastRenderedPageBreak/>
        <w:t xml:space="preserve">obywateli rosyjskich lub osób fizycznych lub prawnych, podmiotów lub organów z siedzibą w Rosji; </w:t>
      </w:r>
    </w:p>
    <w:p w14:paraId="6DB2DF08" w14:textId="77777777" w:rsidR="009C5D7E" w:rsidRPr="00F71F85" w:rsidRDefault="009C5D7E" w:rsidP="006257F7">
      <w:pPr>
        <w:numPr>
          <w:ilvl w:val="0"/>
          <w:numId w:val="120"/>
        </w:numPr>
        <w:autoSpaceDE w:val="0"/>
        <w:autoSpaceDN w:val="0"/>
        <w:adjustRightInd w:val="0"/>
        <w:ind w:left="1418" w:hanging="284"/>
        <w:contextualSpacing/>
        <w:jc w:val="both"/>
        <w:rPr>
          <w:rFonts w:eastAsia="Calibri"/>
          <w:color w:val="000000"/>
          <w:sz w:val="22"/>
          <w:szCs w:val="22"/>
          <w:lang w:eastAsia="en-US"/>
        </w:rPr>
      </w:pPr>
      <w:r w:rsidRPr="00F71F85">
        <w:rPr>
          <w:rFonts w:eastAsia="Calibr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F71F85">
        <w:rPr>
          <w:rFonts w:eastAsia="Calibri"/>
          <w:color w:val="000000"/>
          <w:sz w:val="22"/>
          <w:szCs w:val="22"/>
          <w:lang w:eastAsia="en-US"/>
        </w:rPr>
        <w:t>tirecie</w:t>
      </w:r>
      <w:proofErr w:type="spellEnd"/>
      <w:r w:rsidRPr="00F71F85">
        <w:rPr>
          <w:rFonts w:eastAsia="Calibri"/>
          <w:color w:val="000000"/>
          <w:sz w:val="22"/>
          <w:szCs w:val="22"/>
          <w:lang w:eastAsia="en-US"/>
        </w:rPr>
        <w:t xml:space="preserve"> 1); lub </w:t>
      </w:r>
    </w:p>
    <w:p w14:paraId="02231C7D" w14:textId="77777777" w:rsidR="009C5D7E" w:rsidRPr="00F71F85" w:rsidRDefault="009C5D7E" w:rsidP="006257F7">
      <w:pPr>
        <w:numPr>
          <w:ilvl w:val="0"/>
          <w:numId w:val="120"/>
        </w:numPr>
        <w:autoSpaceDE w:val="0"/>
        <w:autoSpaceDN w:val="0"/>
        <w:adjustRightInd w:val="0"/>
        <w:ind w:left="1418" w:hanging="284"/>
        <w:contextualSpacing/>
        <w:jc w:val="both"/>
        <w:rPr>
          <w:rFonts w:eastAsia="Calibri"/>
          <w:color w:val="000000"/>
          <w:sz w:val="22"/>
          <w:szCs w:val="22"/>
          <w:lang w:eastAsia="en-US"/>
        </w:rPr>
      </w:pPr>
      <w:r w:rsidRPr="00F71F85">
        <w:rPr>
          <w:rFonts w:eastAsia="Calibri"/>
          <w:color w:val="000000"/>
          <w:sz w:val="22"/>
          <w:szCs w:val="22"/>
          <w:lang w:eastAsia="en-US"/>
        </w:rPr>
        <w:t xml:space="preserve">osób fizycznych lub prawnych, podmiotów lub organów działających w imieniu lub pod kierunkiem podmiotu, o którym mowa w tir. 1) lub 2), </w:t>
      </w:r>
    </w:p>
    <w:p w14:paraId="18088E27" w14:textId="0263D9D7" w:rsidR="009C5D7E" w:rsidRPr="00F71F85" w:rsidRDefault="009C5D7E" w:rsidP="006257F7">
      <w:pPr>
        <w:numPr>
          <w:ilvl w:val="2"/>
          <w:numId w:val="119"/>
        </w:numPr>
        <w:autoSpaceDE w:val="0"/>
        <w:autoSpaceDN w:val="0"/>
        <w:adjustRightInd w:val="0"/>
        <w:ind w:left="1134"/>
        <w:jc w:val="both"/>
        <w:rPr>
          <w:rFonts w:eastAsia="Calibri"/>
          <w:color w:val="000000"/>
          <w:sz w:val="22"/>
          <w:szCs w:val="22"/>
          <w:lang w:eastAsia="en-US"/>
        </w:rPr>
      </w:pPr>
      <w:r w:rsidRPr="00F71F85">
        <w:rPr>
          <w:rFonts w:eastAsia="Calibr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r w:rsidR="006257F7">
        <w:rPr>
          <w:rFonts w:eastAsia="Calibri"/>
          <w:color w:val="000000"/>
          <w:sz w:val="22"/>
          <w:szCs w:val="22"/>
          <w:lang w:eastAsia="en-US"/>
        </w:rPr>
        <w:t>;</w:t>
      </w:r>
    </w:p>
    <w:p w14:paraId="1C463C3A" w14:textId="4BA8C42D" w:rsidR="006257F7" w:rsidRPr="00F71F85" w:rsidRDefault="009C5D7E" w:rsidP="00F71F85">
      <w:pPr>
        <w:numPr>
          <w:ilvl w:val="1"/>
          <w:numId w:val="52"/>
        </w:numPr>
        <w:ind w:left="709" w:hanging="425"/>
        <w:jc w:val="both"/>
        <w:rPr>
          <w:sz w:val="22"/>
          <w:szCs w:val="22"/>
        </w:rPr>
      </w:pPr>
      <w:r w:rsidRPr="00F71F85">
        <w:rPr>
          <w:rFonts w:eastAsia="Calibri"/>
          <w:color w:val="000000"/>
          <w:sz w:val="22"/>
          <w:szCs w:val="22"/>
          <w:lang w:eastAsia="en-US"/>
        </w:rPr>
        <w:t>wobec którego są podejmowane inne prawem przewidziane środki o charakterze sankcyjnym</w:t>
      </w:r>
      <w:r w:rsidR="006257F7">
        <w:rPr>
          <w:rFonts w:eastAsia="Calibri"/>
          <w:color w:val="000000"/>
          <w:sz w:val="22"/>
          <w:szCs w:val="22"/>
          <w:lang w:eastAsia="en-US"/>
        </w:rPr>
        <w:t>;</w:t>
      </w:r>
    </w:p>
    <w:p w14:paraId="528A85B2" w14:textId="77777777" w:rsidR="009C5D7E" w:rsidRPr="00F71F85" w:rsidRDefault="009C5D7E" w:rsidP="00F71F85">
      <w:pPr>
        <w:numPr>
          <w:ilvl w:val="1"/>
          <w:numId w:val="52"/>
        </w:numPr>
        <w:ind w:left="709" w:hanging="425"/>
        <w:jc w:val="both"/>
        <w:rPr>
          <w:sz w:val="22"/>
          <w:szCs w:val="22"/>
        </w:rPr>
      </w:pPr>
      <w:r w:rsidRPr="00F71F85">
        <w:rPr>
          <w:rFonts w:eastAsia="Calibri"/>
          <w:color w:val="000000"/>
          <w:sz w:val="22"/>
          <w:szCs w:val="22"/>
          <w:lang w:eastAsia="en-US"/>
        </w:rPr>
        <w:t xml:space="preserve">który w okresie 3 miesięcy (licząc od daty rozstrzygnięcia postępowania), w postępowaniach, złożył najkorzystniejszą ofertę i: </w:t>
      </w:r>
    </w:p>
    <w:p w14:paraId="2737CFDD" w14:textId="77777777" w:rsidR="009C5D7E" w:rsidRPr="00F71F85" w:rsidRDefault="009C5D7E" w:rsidP="00F71F85">
      <w:pPr>
        <w:numPr>
          <w:ilvl w:val="2"/>
          <w:numId w:val="52"/>
        </w:numPr>
        <w:jc w:val="both"/>
        <w:rPr>
          <w:sz w:val="22"/>
          <w:szCs w:val="22"/>
        </w:rPr>
      </w:pPr>
      <w:r w:rsidRPr="00F71F85">
        <w:rPr>
          <w:rFonts w:eastAsia="Calibri"/>
          <w:color w:val="000000"/>
          <w:sz w:val="22"/>
          <w:szCs w:val="22"/>
          <w:lang w:eastAsia="en-US"/>
        </w:rPr>
        <w:t xml:space="preserve">odmówił zawarcia umowy, lub </w:t>
      </w:r>
    </w:p>
    <w:p w14:paraId="232E0EBA" w14:textId="77777777" w:rsidR="009C5D7E" w:rsidRPr="00F71F85" w:rsidRDefault="009C5D7E" w:rsidP="00F71F85">
      <w:pPr>
        <w:numPr>
          <w:ilvl w:val="2"/>
          <w:numId w:val="52"/>
        </w:numPr>
        <w:jc w:val="both"/>
        <w:rPr>
          <w:sz w:val="22"/>
          <w:szCs w:val="22"/>
        </w:rPr>
      </w:pPr>
      <w:r w:rsidRPr="00F71F85">
        <w:rPr>
          <w:rFonts w:eastAsia="Calibri"/>
          <w:color w:val="000000"/>
          <w:sz w:val="22"/>
          <w:szCs w:val="22"/>
          <w:lang w:eastAsia="en-US"/>
        </w:rPr>
        <w:t xml:space="preserve">wycofał ofertę, lub </w:t>
      </w:r>
    </w:p>
    <w:p w14:paraId="38F7CD50" w14:textId="247ADF99" w:rsidR="009C5D7E" w:rsidRPr="00F71F85" w:rsidRDefault="009C5D7E" w:rsidP="00F71F85">
      <w:pPr>
        <w:numPr>
          <w:ilvl w:val="2"/>
          <w:numId w:val="52"/>
        </w:numPr>
        <w:jc w:val="both"/>
        <w:rPr>
          <w:sz w:val="22"/>
          <w:szCs w:val="22"/>
        </w:rPr>
      </w:pPr>
      <w:r w:rsidRPr="00F71F85">
        <w:rPr>
          <w:rFonts w:eastAsia="Calibri"/>
          <w:color w:val="000000"/>
          <w:sz w:val="22"/>
          <w:szCs w:val="22"/>
          <w:lang w:eastAsia="en-US"/>
        </w:rPr>
        <w:t>nie uzupełnił oświadczeń i dokumentów na wezwanie, o którym mowa w § 39 ust. 6 Regulaminu</w:t>
      </w:r>
      <w:r w:rsidR="006257F7">
        <w:rPr>
          <w:rFonts w:eastAsia="Calibri"/>
          <w:color w:val="000000"/>
          <w:sz w:val="22"/>
          <w:szCs w:val="22"/>
          <w:lang w:eastAsia="en-US"/>
        </w:rPr>
        <w:t>;</w:t>
      </w:r>
      <w:r w:rsidRPr="00F71F85">
        <w:rPr>
          <w:rFonts w:eastAsia="Calibri"/>
          <w:color w:val="000000"/>
          <w:sz w:val="22"/>
          <w:szCs w:val="22"/>
          <w:lang w:eastAsia="en-US"/>
        </w:rPr>
        <w:t xml:space="preserve"> </w:t>
      </w:r>
    </w:p>
    <w:p w14:paraId="158C4471" w14:textId="77777777" w:rsidR="009C5D7E" w:rsidRPr="00F71F85" w:rsidRDefault="009C5D7E" w:rsidP="00F71F85">
      <w:pPr>
        <w:numPr>
          <w:ilvl w:val="1"/>
          <w:numId w:val="52"/>
        </w:numPr>
        <w:ind w:left="709" w:hanging="425"/>
        <w:jc w:val="both"/>
        <w:rPr>
          <w:sz w:val="22"/>
          <w:szCs w:val="22"/>
        </w:rPr>
      </w:pPr>
      <w:r w:rsidRPr="00F71F85">
        <w:rPr>
          <w:rFonts w:eastAsia="Calibri"/>
          <w:color w:val="000000"/>
          <w:sz w:val="22"/>
          <w:szCs w:val="22"/>
          <w:lang w:eastAsia="en-US"/>
        </w:rPr>
        <w:t xml:space="preserve">który, w przypadku zamówień, o których mowa w § 30 ust. 5 Regulaminu oraz innych uzasadnionych interesem Spółki przypadkach: </w:t>
      </w:r>
    </w:p>
    <w:p w14:paraId="412A5660" w14:textId="77777777" w:rsidR="009C5D7E" w:rsidRPr="00F71F85" w:rsidRDefault="009C5D7E" w:rsidP="00F71F85">
      <w:pPr>
        <w:numPr>
          <w:ilvl w:val="2"/>
          <w:numId w:val="121"/>
        </w:numPr>
        <w:ind w:left="993" w:hanging="284"/>
        <w:contextualSpacing/>
        <w:jc w:val="both"/>
        <w:rPr>
          <w:sz w:val="22"/>
          <w:szCs w:val="22"/>
        </w:rPr>
      </w:pPr>
      <w:r w:rsidRPr="00F71F85">
        <w:rPr>
          <w:sz w:val="22"/>
          <w:szCs w:val="22"/>
        </w:rPr>
        <w:t xml:space="preserve">z przyczyn leżących po jego stronie nie wykonał lub nienależycie wykonał umowę zawartą z Zamawiającym, co doprowadziło do: </w:t>
      </w:r>
    </w:p>
    <w:p w14:paraId="10408AFA" w14:textId="77777777" w:rsidR="009C5D7E" w:rsidRPr="00F71F85" w:rsidRDefault="009C5D7E" w:rsidP="00F71F85">
      <w:pPr>
        <w:numPr>
          <w:ilvl w:val="0"/>
          <w:numId w:val="122"/>
        </w:numPr>
        <w:ind w:left="1276" w:hanging="283"/>
        <w:contextualSpacing/>
        <w:jc w:val="both"/>
        <w:rPr>
          <w:sz w:val="22"/>
          <w:szCs w:val="22"/>
        </w:rPr>
      </w:pPr>
      <w:r w:rsidRPr="00F71F85">
        <w:rPr>
          <w:sz w:val="22"/>
          <w:szCs w:val="22"/>
        </w:rPr>
        <w:t xml:space="preserve">wypowiedzenia lub odstąpienia od umowy, lub </w:t>
      </w:r>
    </w:p>
    <w:p w14:paraId="17205417" w14:textId="77777777" w:rsidR="009C5D7E" w:rsidRPr="00F71F85" w:rsidRDefault="009C5D7E" w:rsidP="00F71F85">
      <w:pPr>
        <w:numPr>
          <w:ilvl w:val="0"/>
          <w:numId w:val="122"/>
        </w:numPr>
        <w:ind w:left="1276" w:hanging="283"/>
        <w:contextualSpacing/>
        <w:jc w:val="both"/>
        <w:rPr>
          <w:sz w:val="22"/>
          <w:szCs w:val="22"/>
        </w:rPr>
      </w:pPr>
      <w:r w:rsidRPr="00F71F85">
        <w:rPr>
          <w:sz w:val="22"/>
          <w:szCs w:val="22"/>
        </w:rPr>
        <w:t xml:space="preserve">dokonania zakupu zastępczego przez Zamawiającego, lub </w:t>
      </w:r>
    </w:p>
    <w:p w14:paraId="4E46C3D5" w14:textId="77777777" w:rsidR="009C5D7E" w:rsidRPr="00F71F85" w:rsidRDefault="009C5D7E" w:rsidP="00F71F85">
      <w:pPr>
        <w:numPr>
          <w:ilvl w:val="0"/>
          <w:numId w:val="122"/>
        </w:numPr>
        <w:ind w:left="1276" w:hanging="283"/>
        <w:contextualSpacing/>
        <w:jc w:val="both"/>
        <w:rPr>
          <w:sz w:val="22"/>
          <w:szCs w:val="22"/>
        </w:rPr>
      </w:pPr>
      <w:r w:rsidRPr="00F71F8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BD3952E" w14:textId="77777777" w:rsidR="009C5D7E" w:rsidRPr="00F71F85" w:rsidRDefault="009C5D7E" w:rsidP="00F71F85">
      <w:pPr>
        <w:numPr>
          <w:ilvl w:val="2"/>
          <w:numId w:val="121"/>
        </w:numPr>
        <w:ind w:left="993" w:hanging="284"/>
        <w:contextualSpacing/>
        <w:jc w:val="both"/>
        <w:rPr>
          <w:sz w:val="22"/>
          <w:szCs w:val="22"/>
        </w:rPr>
      </w:pPr>
      <w:r w:rsidRPr="00F71F8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55CF0C" w14:textId="3A65D13A" w:rsidR="006F26EF" w:rsidRPr="00860A43" w:rsidRDefault="009C5D7E" w:rsidP="006257F7">
      <w:pPr>
        <w:pStyle w:val="Ustp"/>
        <w:numPr>
          <w:ilvl w:val="1"/>
          <w:numId w:val="52"/>
        </w:numPr>
        <w:spacing w:before="0" w:line="240" w:lineRule="auto"/>
        <w:ind w:left="851" w:hanging="454"/>
        <w:rPr>
          <w:color w:val="000000" w:themeColor="text1"/>
          <w:sz w:val="22"/>
          <w:szCs w:val="22"/>
        </w:rPr>
      </w:pPr>
      <w:r w:rsidRPr="00F71F85">
        <w:rPr>
          <w:rFonts w:eastAsia="Calibr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bookmarkStart w:id="27" w:name="mip51080599"/>
      <w:bookmarkEnd w:id="27"/>
      <w:r w:rsidR="006F26EF" w:rsidRPr="00860A43">
        <w:rPr>
          <w:color w:val="000000" w:themeColor="text1"/>
          <w:sz w:val="22"/>
          <w:szCs w:val="22"/>
        </w:rPr>
        <w:t xml:space="preserve"> </w:t>
      </w:r>
    </w:p>
    <w:p w14:paraId="472DEB07" w14:textId="77777777" w:rsidR="00AA647A" w:rsidRPr="00AA647A" w:rsidRDefault="00AA647A" w:rsidP="006257F7">
      <w:pPr>
        <w:numPr>
          <w:ilvl w:val="0"/>
          <w:numId w:val="52"/>
        </w:numPr>
        <w:jc w:val="both"/>
        <w:rPr>
          <w:sz w:val="22"/>
          <w:szCs w:val="22"/>
        </w:rPr>
      </w:pPr>
      <w:r w:rsidRPr="00AA647A">
        <w:rPr>
          <w:sz w:val="22"/>
          <w:szCs w:val="22"/>
        </w:rPr>
        <w:t>Zamawiający stosuje warunki udziału w postępowaniu:</w:t>
      </w:r>
    </w:p>
    <w:p w14:paraId="1F4A9208" w14:textId="65C7E044" w:rsidR="00BE2C4D" w:rsidRPr="00BE2C4D" w:rsidRDefault="00BE2C4D" w:rsidP="006257F7">
      <w:pPr>
        <w:pStyle w:val="Akapitzlist"/>
        <w:numPr>
          <w:ilvl w:val="1"/>
          <w:numId w:val="3"/>
        </w:numPr>
        <w:tabs>
          <w:tab w:val="num" w:pos="5580"/>
        </w:tabs>
        <w:ind w:left="709" w:hanging="283"/>
        <w:jc w:val="both"/>
        <w:rPr>
          <w:sz w:val="22"/>
          <w:szCs w:val="22"/>
        </w:rPr>
      </w:pPr>
      <w:r w:rsidRPr="00B46EFA">
        <w:rPr>
          <w:b/>
          <w:bCs/>
          <w:sz w:val="22"/>
          <w:szCs w:val="22"/>
        </w:rPr>
        <w:t>zdolności do występowania w obrocie gospodarczym</w:t>
      </w:r>
      <w:r>
        <w:rPr>
          <w:b/>
          <w:bCs/>
          <w:sz w:val="22"/>
          <w:szCs w:val="22"/>
        </w:rPr>
        <w:t>;</w:t>
      </w:r>
    </w:p>
    <w:p w14:paraId="7933FDB0" w14:textId="4952116C" w:rsidR="00BE2C4D" w:rsidRPr="00BE2C4D" w:rsidRDefault="00BE2C4D" w:rsidP="006257F7">
      <w:pPr>
        <w:pStyle w:val="Akapitzlist"/>
        <w:ind w:left="709"/>
        <w:jc w:val="both"/>
        <w:rPr>
          <w:sz w:val="22"/>
          <w:szCs w:val="22"/>
        </w:rPr>
      </w:pPr>
      <w:r w:rsidRPr="00AA647A">
        <w:rPr>
          <w:sz w:val="22"/>
          <w:szCs w:val="22"/>
        </w:rPr>
        <w:t>Wykonawca powinien być wpisany do rejestru działalności gospodarczej prowadzonego w kraju, w którym Wykonawca ma siedzibę</w:t>
      </w:r>
      <w:r>
        <w:rPr>
          <w:sz w:val="22"/>
          <w:szCs w:val="22"/>
        </w:rPr>
        <w:t>;</w:t>
      </w:r>
    </w:p>
    <w:p w14:paraId="57D4ECC5" w14:textId="0AD10344" w:rsidR="00BE2C4D" w:rsidRDefault="008F509A" w:rsidP="006257F7">
      <w:pPr>
        <w:pStyle w:val="Akapitzlist"/>
        <w:numPr>
          <w:ilvl w:val="1"/>
          <w:numId w:val="3"/>
        </w:numPr>
        <w:tabs>
          <w:tab w:val="num" w:pos="5580"/>
        </w:tabs>
        <w:ind w:left="709" w:hanging="283"/>
        <w:jc w:val="both"/>
        <w:rPr>
          <w:sz w:val="22"/>
          <w:szCs w:val="22"/>
        </w:rPr>
      </w:pPr>
      <w:r w:rsidRPr="00BE2C4D">
        <w:rPr>
          <w:b/>
          <w:bCs/>
          <w:sz w:val="22"/>
          <w:szCs w:val="22"/>
        </w:rPr>
        <w:t>zdolnoś</w:t>
      </w:r>
      <w:r w:rsidR="00911CC0" w:rsidRPr="00BE2C4D">
        <w:rPr>
          <w:b/>
          <w:bCs/>
          <w:sz w:val="22"/>
          <w:szCs w:val="22"/>
        </w:rPr>
        <w:t>ci</w:t>
      </w:r>
      <w:r w:rsidRPr="00BE2C4D">
        <w:rPr>
          <w:b/>
          <w:bCs/>
          <w:sz w:val="22"/>
          <w:szCs w:val="22"/>
        </w:rPr>
        <w:t xml:space="preserve"> techniczn</w:t>
      </w:r>
      <w:r w:rsidR="00911CC0" w:rsidRPr="00BE2C4D">
        <w:rPr>
          <w:b/>
          <w:bCs/>
          <w:sz w:val="22"/>
          <w:szCs w:val="22"/>
        </w:rPr>
        <w:t>ej</w:t>
      </w:r>
      <w:r w:rsidRPr="00BE2C4D">
        <w:rPr>
          <w:b/>
          <w:bCs/>
          <w:sz w:val="22"/>
          <w:szCs w:val="22"/>
        </w:rPr>
        <w:t xml:space="preserve"> lub zawodow</w:t>
      </w:r>
      <w:r w:rsidR="00911CC0" w:rsidRPr="00BE2C4D">
        <w:rPr>
          <w:b/>
          <w:bCs/>
          <w:sz w:val="22"/>
          <w:szCs w:val="22"/>
        </w:rPr>
        <w:t>ej</w:t>
      </w:r>
      <w:r w:rsidRPr="00BE2C4D">
        <w:rPr>
          <w:sz w:val="22"/>
          <w:szCs w:val="22"/>
        </w:rPr>
        <w:t xml:space="preserve">; </w:t>
      </w:r>
    </w:p>
    <w:p w14:paraId="13B0D369" w14:textId="0F5557A9" w:rsidR="008C4032" w:rsidRPr="00594F8F" w:rsidRDefault="008F509A">
      <w:pPr>
        <w:pStyle w:val="Akapitzlist"/>
        <w:numPr>
          <w:ilvl w:val="0"/>
          <w:numId w:val="81"/>
        </w:numPr>
        <w:ind w:left="1276" w:hanging="567"/>
        <w:jc w:val="both"/>
        <w:rPr>
          <w:sz w:val="22"/>
          <w:szCs w:val="22"/>
        </w:rPr>
      </w:pPr>
      <w:r w:rsidRPr="00594F8F">
        <w:rPr>
          <w:sz w:val="22"/>
          <w:szCs w:val="22"/>
        </w:rPr>
        <w:t>Wykonawca</w:t>
      </w:r>
      <w:r w:rsidR="00594F8F" w:rsidRPr="00594F8F">
        <w:rPr>
          <w:sz w:val="22"/>
          <w:szCs w:val="22"/>
        </w:rPr>
        <w:t xml:space="preserve"> wykaże, że</w:t>
      </w:r>
      <w:r w:rsidR="00594F8F">
        <w:rPr>
          <w:sz w:val="22"/>
          <w:szCs w:val="22"/>
        </w:rPr>
        <w:t>:</w:t>
      </w:r>
      <w:r w:rsidRPr="00594F8F">
        <w:rPr>
          <w:sz w:val="22"/>
          <w:szCs w:val="22"/>
        </w:rPr>
        <w:t xml:space="preserve"> </w:t>
      </w:r>
    </w:p>
    <w:p w14:paraId="02E95EA0" w14:textId="7BFBF43B" w:rsidR="00602224" w:rsidRPr="00D46AFB" w:rsidRDefault="00970B2E">
      <w:pPr>
        <w:pStyle w:val="Akapitzlist"/>
        <w:numPr>
          <w:ilvl w:val="0"/>
          <w:numId w:val="82"/>
        </w:numPr>
        <w:ind w:left="1701" w:hanging="425"/>
        <w:jc w:val="both"/>
        <w:rPr>
          <w:i/>
          <w:iCs/>
          <w:sz w:val="22"/>
          <w:szCs w:val="22"/>
        </w:rPr>
      </w:pPr>
      <w:r w:rsidRPr="00D46AFB">
        <w:rPr>
          <w:iCs/>
          <w:sz w:val="22"/>
          <w:szCs w:val="22"/>
        </w:rPr>
        <w:t xml:space="preserve">w okresie ostatnich 3 lat przed upływem terminu składania ofert </w:t>
      </w:r>
      <w:r w:rsidR="008F509A" w:rsidRPr="00D46AFB">
        <w:rPr>
          <w:iCs/>
          <w:sz w:val="22"/>
          <w:szCs w:val="22"/>
        </w:rPr>
        <w:t>(</w:t>
      </w:r>
      <w:r w:rsidRPr="00D46AFB">
        <w:rPr>
          <w:iCs/>
          <w:sz w:val="22"/>
          <w:szCs w:val="22"/>
        </w:rPr>
        <w:t xml:space="preserve">a jeżeli okres prowadzenia działalności jest krótszy </w:t>
      </w:r>
      <w:r w:rsidR="008F509A" w:rsidRPr="00D46AFB">
        <w:rPr>
          <w:iCs/>
          <w:sz w:val="22"/>
          <w:szCs w:val="22"/>
        </w:rPr>
        <w:t>to</w:t>
      </w:r>
      <w:r w:rsidRPr="00D46AFB">
        <w:rPr>
          <w:iCs/>
          <w:sz w:val="22"/>
          <w:szCs w:val="22"/>
        </w:rPr>
        <w:t xml:space="preserve"> w</w:t>
      </w:r>
      <w:r w:rsidR="00FA72F4" w:rsidRPr="00D46AFB">
        <w:rPr>
          <w:iCs/>
          <w:sz w:val="22"/>
          <w:szCs w:val="22"/>
        </w:rPr>
        <w:t> </w:t>
      </w:r>
      <w:r w:rsidRPr="00D46AFB">
        <w:rPr>
          <w:iCs/>
          <w:sz w:val="22"/>
          <w:szCs w:val="22"/>
        </w:rPr>
        <w:t>tym okresie</w:t>
      </w:r>
      <w:r w:rsidR="008F509A" w:rsidRPr="00D46AFB">
        <w:rPr>
          <w:iCs/>
          <w:sz w:val="22"/>
          <w:szCs w:val="22"/>
        </w:rPr>
        <w:t>)</w:t>
      </w:r>
      <w:r w:rsidRPr="00D46AFB">
        <w:rPr>
          <w:iCs/>
          <w:sz w:val="22"/>
          <w:szCs w:val="22"/>
        </w:rPr>
        <w:t>, wykona</w:t>
      </w:r>
      <w:r w:rsidR="008F509A" w:rsidRPr="00D46AFB">
        <w:rPr>
          <w:iCs/>
          <w:sz w:val="22"/>
          <w:szCs w:val="22"/>
        </w:rPr>
        <w:t xml:space="preserve">ł </w:t>
      </w:r>
      <w:r w:rsidR="00C86F1B" w:rsidRPr="00D46AFB">
        <w:rPr>
          <w:sz w:val="22"/>
          <w:szCs w:val="22"/>
        </w:rPr>
        <w:t>usługi serwisowe</w:t>
      </w:r>
      <w:r w:rsidR="00370070" w:rsidRPr="00D46AFB">
        <w:rPr>
          <w:sz w:val="22"/>
          <w:szCs w:val="22"/>
        </w:rPr>
        <w:t xml:space="preserve"> lub</w:t>
      </w:r>
      <w:r w:rsidR="00C86F1B" w:rsidRPr="00D46AFB">
        <w:rPr>
          <w:sz w:val="22"/>
          <w:szCs w:val="22"/>
        </w:rPr>
        <w:t xml:space="preserve"> remontowe lub inne polegające na </w:t>
      </w:r>
      <w:r w:rsidR="00C86F1B" w:rsidRPr="00F71F85">
        <w:rPr>
          <w:color w:val="000000" w:themeColor="text1"/>
          <w:sz w:val="22"/>
          <w:szCs w:val="22"/>
        </w:rPr>
        <w:t xml:space="preserve">naprawie </w:t>
      </w:r>
      <w:r w:rsidR="00BE2C4D" w:rsidRPr="00675849">
        <w:rPr>
          <w:color w:val="212121"/>
          <w:sz w:val="22"/>
          <w:szCs w:val="22"/>
        </w:rPr>
        <w:t xml:space="preserve">wózków </w:t>
      </w:r>
      <w:r w:rsidR="006257F7" w:rsidRPr="00675849">
        <w:rPr>
          <w:color w:val="212121"/>
          <w:sz w:val="22"/>
          <w:szCs w:val="22"/>
        </w:rPr>
        <w:t>transportowych</w:t>
      </w:r>
      <w:r w:rsidR="00602224" w:rsidRPr="00675849">
        <w:rPr>
          <w:color w:val="212121"/>
          <w:sz w:val="22"/>
          <w:szCs w:val="22"/>
        </w:rPr>
        <w:t xml:space="preserve">, </w:t>
      </w:r>
      <w:r w:rsidR="00602224" w:rsidRPr="00F71F85">
        <w:rPr>
          <w:color w:val="000000" w:themeColor="text1"/>
          <w:sz w:val="22"/>
          <w:szCs w:val="22"/>
        </w:rPr>
        <w:t xml:space="preserve">np. </w:t>
      </w:r>
      <w:r w:rsidR="00602224" w:rsidRPr="00D46AFB">
        <w:rPr>
          <w:sz w:val="22"/>
          <w:szCs w:val="22"/>
        </w:rPr>
        <w:t>zwyżki</w:t>
      </w:r>
      <w:r w:rsidR="00370070" w:rsidRPr="00D46AFB">
        <w:rPr>
          <w:sz w:val="22"/>
          <w:szCs w:val="22"/>
        </w:rPr>
        <w:t>,</w:t>
      </w:r>
      <w:r w:rsidR="00602224" w:rsidRPr="00D46AFB">
        <w:rPr>
          <w:sz w:val="22"/>
          <w:szCs w:val="22"/>
        </w:rPr>
        <w:t xml:space="preserve"> wózki masztowe, podnośniki osobowe o</w:t>
      </w:r>
      <w:r w:rsidR="00C86F1B" w:rsidRPr="00D46AFB">
        <w:rPr>
          <w:sz w:val="22"/>
          <w:szCs w:val="22"/>
        </w:rPr>
        <w:t xml:space="preserve"> łącznej wartości brutto nie mniejszej niż:</w:t>
      </w:r>
    </w:p>
    <w:p w14:paraId="78D5506A" w14:textId="77777777" w:rsidR="00594F8F" w:rsidRPr="00D46AFB" w:rsidRDefault="00602224">
      <w:pPr>
        <w:pStyle w:val="Akapitzlist"/>
        <w:numPr>
          <w:ilvl w:val="0"/>
          <w:numId w:val="83"/>
        </w:numPr>
        <w:ind w:left="1985" w:hanging="284"/>
        <w:jc w:val="both"/>
        <w:rPr>
          <w:i/>
          <w:iCs/>
          <w:sz w:val="22"/>
          <w:szCs w:val="22"/>
        </w:rPr>
      </w:pPr>
      <w:r w:rsidRPr="00D46AFB">
        <w:rPr>
          <w:sz w:val="22"/>
          <w:szCs w:val="22"/>
        </w:rPr>
        <w:t xml:space="preserve">w przypadku składania oferty na jedno zadanie: </w:t>
      </w:r>
      <w:r w:rsidRPr="00D46AFB">
        <w:rPr>
          <w:b/>
          <w:bCs/>
          <w:sz w:val="22"/>
          <w:szCs w:val="22"/>
        </w:rPr>
        <w:t>5 000,00 zł</w:t>
      </w:r>
    </w:p>
    <w:p w14:paraId="2015DD7E" w14:textId="44046CF8" w:rsidR="00602224" w:rsidRPr="00D46AFB" w:rsidRDefault="00602224">
      <w:pPr>
        <w:pStyle w:val="Akapitzlist"/>
        <w:numPr>
          <w:ilvl w:val="0"/>
          <w:numId w:val="83"/>
        </w:numPr>
        <w:ind w:left="1985" w:hanging="284"/>
        <w:jc w:val="both"/>
        <w:rPr>
          <w:i/>
          <w:iCs/>
          <w:sz w:val="22"/>
          <w:szCs w:val="22"/>
        </w:rPr>
      </w:pPr>
      <w:r w:rsidRPr="00D46AFB">
        <w:rPr>
          <w:sz w:val="22"/>
          <w:szCs w:val="22"/>
        </w:rPr>
        <w:t xml:space="preserve">w przypadku składania oferty na więcej niż jedno zadanie: </w:t>
      </w:r>
      <w:r w:rsidRPr="00D46AFB">
        <w:rPr>
          <w:b/>
          <w:bCs/>
          <w:sz w:val="22"/>
          <w:szCs w:val="22"/>
        </w:rPr>
        <w:t>10 000,00 zł</w:t>
      </w:r>
      <w:r w:rsidRPr="00D46AFB">
        <w:rPr>
          <w:sz w:val="22"/>
          <w:szCs w:val="22"/>
        </w:rPr>
        <w:t xml:space="preserve"> </w:t>
      </w:r>
    </w:p>
    <w:p w14:paraId="39BB90A2" w14:textId="6BA8623A" w:rsidR="00370070" w:rsidRPr="00594F8F" w:rsidRDefault="00BC4E99" w:rsidP="00594F8F">
      <w:pPr>
        <w:pStyle w:val="Akapitzlist"/>
        <w:ind w:left="1701"/>
        <w:jc w:val="both"/>
        <w:rPr>
          <w:i/>
          <w:iCs/>
          <w:color w:val="FF0000"/>
          <w:sz w:val="22"/>
          <w:szCs w:val="22"/>
        </w:rPr>
      </w:pPr>
      <w:bookmarkStart w:id="28" w:name="_Hlk159237271"/>
      <w:r w:rsidRPr="00594F8F">
        <w:rPr>
          <w:b/>
          <w:bCs/>
          <w:sz w:val="22"/>
          <w:szCs w:val="22"/>
        </w:rPr>
        <w:t xml:space="preserve">albo </w:t>
      </w:r>
      <w:bookmarkEnd w:id="28"/>
    </w:p>
    <w:p w14:paraId="783B7F81" w14:textId="77777777" w:rsidR="00594F8F" w:rsidRPr="00594F8F" w:rsidRDefault="00BC4E99">
      <w:pPr>
        <w:pStyle w:val="Akapitzlist"/>
        <w:numPr>
          <w:ilvl w:val="0"/>
          <w:numId w:val="82"/>
        </w:numPr>
        <w:ind w:left="1701" w:hanging="425"/>
        <w:jc w:val="both"/>
        <w:rPr>
          <w:i/>
          <w:iCs/>
          <w:color w:val="FF0000"/>
          <w:sz w:val="22"/>
          <w:szCs w:val="22"/>
        </w:rPr>
      </w:pPr>
      <w:r w:rsidRPr="00594F8F">
        <w:rPr>
          <w:sz w:val="22"/>
          <w:szCs w:val="22"/>
        </w:rPr>
        <w:t>posiada ocenę zdolności zakładu remontowego wydaną przez właściwą jednostkę certyfikującą w zakresie nie mni</w:t>
      </w:r>
      <w:r w:rsidR="00EF124F" w:rsidRPr="00594F8F">
        <w:rPr>
          <w:sz w:val="22"/>
          <w:szCs w:val="22"/>
        </w:rPr>
        <w:t>ejszym niż przedmiot zamówienia,</w:t>
      </w:r>
    </w:p>
    <w:p w14:paraId="75DE091E" w14:textId="77777777" w:rsidR="00594F8F" w:rsidRPr="00594F8F" w:rsidRDefault="00B35461" w:rsidP="00594F8F">
      <w:pPr>
        <w:pStyle w:val="Akapitzlist"/>
        <w:ind w:left="1701"/>
        <w:jc w:val="both"/>
        <w:rPr>
          <w:i/>
          <w:iCs/>
          <w:color w:val="FF0000"/>
          <w:sz w:val="22"/>
          <w:szCs w:val="22"/>
        </w:rPr>
      </w:pPr>
      <w:r w:rsidRPr="00594F8F">
        <w:rPr>
          <w:b/>
          <w:bCs/>
          <w:sz w:val="22"/>
          <w:szCs w:val="22"/>
        </w:rPr>
        <w:t>albo</w:t>
      </w:r>
    </w:p>
    <w:p w14:paraId="28C8D4DD" w14:textId="77777777" w:rsidR="00594F8F" w:rsidRPr="00594F8F" w:rsidRDefault="00982BC1">
      <w:pPr>
        <w:pStyle w:val="Akapitzlist"/>
        <w:numPr>
          <w:ilvl w:val="0"/>
          <w:numId w:val="82"/>
        </w:numPr>
        <w:ind w:left="1701" w:hanging="425"/>
        <w:jc w:val="both"/>
        <w:rPr>
          <w:i/>
          <w:iCs/>
          <w:color w:val="FF0000"/>
          <w:sz w:val="22"/>
          <w:szCs w:val="22"/>
        </w:rPr>
      </w:pPr>
      <w:r w:rsidRPr="00594F8F">
        <w:rPr>
          <w:sz w:val="22"/>
          <w:szCs w:val="22"/>
        </w:rPr>
        <w:t>jest</w:t>
      </w:r>
      <w:r w:rsidR="00B35461" w:rsidRPr="00594F8F">
        <w:rPr>
          <w:sz w:val="22"/>
          <w:szCs w:val="22"/>
        </w:rPr>
        <w:t xml:space="preserve"> producentem maszyn/urządzeń, których przedmiot zamówienia </w:t>
      </w:r>
      <w:r w:rsidR="00305DF4" w:rsidRPr="00594F8F">
        <w:rPr>
          <w:sz w:val="22"/>
          <w:szCs w:val="22"/>
        </w:rPr>
        <w:t>dotyczy</w:t>
      </w:r>
    </w:p>
    <w:p w14:paraId="3F8E59EC" w14:textId="77777777" w:rsidR="00594F8F" w:rsidRPr="00594F8F" w:rsidRDefault="00B35461" w:rsidP="00594F8F">
      <w:pPr>
        <w:pStyle w:val="Akapitzlist"/>
        <w:ind w:left="1701"/>
        <w:jc w:val="both"/>
        <w:rPr>
          <w:i/>
          <w:iCs/>
          <w:color w:val="FF0000"/>
          <w:sz w:val="22"/>
          <w:szCs w:val="22"/>
        </w:rPr>
      </w:pPr>
      <w:r w:rsidRPr="00594F8F">
        <w:rPr>
          <w:b/>
          <w:bCs/>
          <w:sz w:val="22"/>
          <w:szCs w:val="22"/>
        </w:rPr>
        <w:t>albo</w:t>
      </w:r>
    </w:p>
    <w:p w14:paraId="0B775BFD" w14:textId="77777777" w:rsidR="00594F8F" w:rsidRPr="00594F8F" w:rsidRDefault="00B35461">
      <w:pPr>
        <w:pStyle w:val="Akapitzlist"/>
        <w:numPr>
          <w:ilvl w:val="0"/>
          <w:numId w:val="82"/>
        </w:numPr>
        <w:ind w:left="1701" w:hanging="425"/>
        <w:jc w:val="both"/>
        <w:rPr>
          <w:i/>
          <w:iCs/>
          <w:color w:val="FF0000"/>
          <w:sz w:val="22"/>
          <w:szCs w:val="22"/>
        </w:rPr>
      </w:pPr>
      <w:r w:rsidRPr="00594F8F">
        <w:rPr>
          <w:sz w:val="22"/>
          <w:szCs w:val="22"/>
        </w:rPr>
        <w:t>posiada upoważnienie lub autoryzację wystawioną przez Producenta maszyn/urządzeń, których przedmiot zamówienia dotyczy</w:t>
      </w:r>
    </w:p>
    <w:p w14:paraId="027480B0" w14:textId="77777777" w:rsidR="00594F8F" w:rsidRPr="00594F8F" w:rsidRDefault="00982BC1" w:rsidP="00594F8F">
      <w:pPr>
        <w:pStyle w:val="Akapitzlist"/>
        <w:ind w:left="1701"/>
        <w:jc w:val="both"/>
        <w:rPr>
          <w:i/>
          <w:iCs/>
          <w:color w:val="FF0000"/>
          <w:sz w:val="22"/>
          <w:szCs w:val="22"/>
        </w:rPr>
      </w:pPr>
      <w:r w:rsidRPr="00594F8F">
        <w:rPr>
          <w:b/>
          <w:bCs/>
          <w:color w:val="000000" w:themeColor="text1"/>
          <w:sz w:val="22"/>
          <w:szCs w:val="22"/>
        </w:rPr>
        <w:lastRenderedPageBreak/>
        <w:t>alb</w:t>
      </w:r>
      <w:r w:rsidR="00594F8F" w:rsidRPr="00594F8F">
        <w:rPr>
          <w:b/>
          <w:bCs/>
          <w:color w:val="000000" w:themeColor="text1"/>
          <w:sz w:val="22"/>
          <w:szCs w:val="22"/>
        </w:rPr>
        <w:t>o</w:t>
      </w:r>
    </w:p>
    <w:p w14:paraId="4855DAF1" w14:textId="20F56D72" w:rsidR="00982BC1" w:rsidRPr="00594F8F" w:rsidRDefault="00322F02">
      <w:pPr>
        <w:pStyle w:val="Akapitzlist"/>
        <w:numPr>
          <w:ilvl w:val="0"/>
          <w:numId w:val="82"/>
        </w:numPr>
        <w:ind w:left="1701" w:hanging="425"/>
        <w:jc w:val="both"/>
        <w:rPr>
          <w:i/>
          <w:iCs/>
          <w:color w:val="FF0000"/>
          <w:sz w:val="22"/>
          <w:szCs w:val="22"/>
        </w:rPr>
      </w:pPr>
      <w:r w:rsidRPr="00594F8F">
        <w:rPr>
          <w:bCs/>
          <w:iCs/>
          <w:sz w:val="22"/>
          <w:szCs w:val="22"/>
        </w:rPr>
        <w:t xml:space="preserve">posiada zaświadczenie niezależnego podmiotu zajmującego się poświadczaniem spełniania przez wykonawcę norm zarządzania jakością; </w:t>
      </w:r>
      <w:r w:rsidRPr="00594F8F">
        <w:rPr>
          <w:bCs/>
          <w:i/>
          <w:sz w:val="22"/>
          <w:szCs w:val="22"/>
        </w:rPr>
        <w:t>Zamawiający uzna za potwierdzający spełnienie warunku certyfikat ISO z serii 9000 dla zakładu naprawczego Wykonawcy</w:t>
      </w:r>
      <w:r w:rsidR="00370070" w:rsidRPr="00594F8F">
        <w:rPr>
          <w:bCs/>
          <w:i/>
          <w:sz w:val="22"/>
          <w:szCs w:val="22"/>
        </w:rPr>
        <w:t>.</w:t>
      </w:r>
    </w:p>
    <w:p w14:paraId="761BAA70" w14:textId="54F5CC88" w:rsidR="0000362A" w:rsidRPr="0000362A" w:rsidRDefault="005F790E">
      <w:pPr>
        <w:pStyle w:val="Akapitzlist"/>
        <w:numPr>
          <w:ilvl w:val="0"/>
          <w:numId w:val="81"/>
        </w:numPr>
        <w:ind w:left="1276" w:hanging="567"/>
        <w:jc w:val="both"/>
        <w:rPr>
          <w:i/>
          <w:iCs/>
          <w:color w:val="000000" w:themeColor="text1"/>
          <w:sz w:val="22"/>
          <w:szCs w:val="22"/>
        </w:rPr>
      </w:pPr>
      <w:r w:rsidRPr="00F71F85">
        <w:rPr>
          <w:color w:val="000000" w:themeColor="text1"/>
          <w:sz w:val="22"/>
          <w:szCs w:val="22"/>
        </w:rPr>
        <w:t xml:space="preserve">skieruje do </w:t>
      </w:r>
      <w:r w:rsidR="008A3734" w:rsidRPr="00F71F85">
        <w:rPr>
          <w:color w:val="000000" w:themeColor="text1"/>
          <w:sz w:val="22"/>
          <w:szCs w:val="22"/>
        </w:rPr>
        <w:t>wykonania</w:t>
      </w:r>
      <w:r w:rsidRPr="00F71F85">
        <w:rPr>
          <w:color w:val="000000" w:themeColor="text1"/>
          <w:sz w:val="22"/>
          <w:szCs w:val="22"/>
        </w:rPr>
        <w:t xml:space="preserve"> zamówienia </w:t>
      </w:r>
      <w:r w:rsidRPr="00F71F85">
        <w:rPr>
          <w:iCs/>
          <w:color w:val="000000" w:themeColor="text1"/>
          <w:sz w:val="22"/>
          <w:szCs w:val="22"/>
        </w:rPr>
        <w:t xml:space="preserve">co najmniej </w:t>
      </w:r>
      <w:r w:rsidRPr="00F71F85">
        <w:rPr>
          <w:b/>
          <w:bCs/>
          <w:iCs/>
          <w:color w:val="000000" w:themeColor="text1"/>
          <w:sz w:val="22"/>
          <w:szCs w:val="22"/>
        </w:rPr>
        <w:t>1 osobę</w:t>
      </w:r>
      <w:r w:rsidRPr="00F71F85">
        <w:rPr>
          <w:bCs/>
          <w:color w:val="000000" w:themeColor="text1"/>
          <w:sz w:val="22"/>
          <w:szCs w:val="22"/>
        </w:rPr>
        <w:t xml:space="preserve"> </w:t>
      </w:r>
      <w:r w:rsidRPr="00F71F85">
        <w:rPr>
          <w:color w:val="000000" w:themeColor="text1"/>
          <w:sz w:val="22"/>
          <w:szCs w:val="22"/>
        </w:rPr>
        <w:t xml:space="preserve">posiadającą </w:t>
      </w:r>
      <w:r w:rsidRPr="00F71F85">
        <w:rPr>
          <w:bCs/>
          <w:color w:val="000000" w:themeColor="text1"/>
          <w:sz w:val="22"/>
          <w:szCs w:val="22"/>
        </w:rPr>
        <w:t xml:space="preserve">uprawnienia do naprawiania wózków będących przedmiotem umowy, wydane przez organ właściwej jednostki dozoru w formie </w:t>
      </w:r>
      <w:r w:rsidRPr="0000362A">
        <w:rPr>
          <w:bCs/>
          <w:sz w:val="22"/>
          <w:szCs w:val="22"/>
        </w:rPr>
        <w:t>decyzji administracyjnej</w:t>
      </w:r>
      <w:r>
        <w:rPr>
          <w:bCs/>
          <w:sz w:val="22"/>
          <w:szCs w:val="22"/>
        </w:rPr>
        <w:t>,</w:t>
      </w:r>
      <w:r w:rsidRPr="0000362A">
        <w:rPr>
          <w:bCs/>
          <w:sz w:val="22"/>
          <w:szCs w:val="22"/>
        </w:rPr>
        <w:t xml:space="preserve"> </w:t>
      </w:r>
      <w:r>
        <w:rPr>
          <w:bCs/>
          <w:sz w:val="22"/>
          <w:szCs w:val="22"/>
        </w:rPr>
        <w:t>bez względu na liczbę zadań objętych ofertą.</w:t>
      </w:r>
    </w:p>
    <w:p w14:paraId="019474CC" w14:textId="6A6F04A4" w:rsidR="0000362A" w:rsidRPr="0000362A" w:rsidRDefault="0000362A" w:rsidP="0000362A">
      <w:pPr>
        <w:pStyle w:val="Akapitzlist"/>
        <w:ind w:left="1276"/>
        <w:jc w:val="both"/>
        <w:rPr>
          <w:i/>
          <w:iCs/>
          <w:color w:val="000000" w:themeColor="text1"/>
          <w:sz w:val="22"/>
          <w:szCs w:val="22"/>
        </w:rPr>
      </w:pPr>
      <w:r w:rsidRPr="00BC3DEE">
        <w:rPr>
          <w:i/>
          <w:sz w:val="22"/>
          <w:szCs w:val="22"/>
        </w:rPr>
        <w:t>Zamawiający dopuszcza posiadanie uprawnień/kwalifikacji równoważnych dla w/w na podstawie wcześniejszych przepisów.</w:t>
      </w:r>
    </w:p>
    <w:p w14:paraId="4C138508" w14:textId="77777777"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D90118" w:rsidRDefault="00645B8D">
      <w:pPr>
        <w:pStyle w:val="Akapitzlist"/>
        <w:keepNext/>
        <w:numPr>
          <w:ilvl w:val="0"/>
          <w:numId w:val="49"/>
        </w:numPr>
        <w:tabs>
          <w:tab w:val="left" w:pos="720"/>
        </w:tabs>
        <w:snapToGrid w:val="0"/>
        <w:ind w:left="426" w:hanging="426"/>
        <w:outlineLvl w:val="1"/>
        <w:rPr>
          <w:sz w:val="22"/>
          <w:szCs w:val="22"/>
        </w:rPr>
      </w:pPr>
      <w:bookmarkStart w:id="29" w:name="_Toc225228286"/>
      <w:bookmarkStart w:id="30" w:name="_Toc225228533"/>
      <w:bookmarkStart w:id="31" w:name="_Toc225247989"/>
      <w:bookmarkStart w:id="32" w:name="_Toc225248048"/>
      <w:bookmarkStart w:id="33" w:name="_Hlk108339776"/>
      <w:bookmarkEnd w:id="25"/>
      <w:r w:rsidRPr="00D90118">
        <w:rPr>
          <w:b/>
          <w:bCs/>
          <w:sz w:val="22"/>
          <w:szCs w:val="22"/>
        </w:rPr>
        <w:t>Wykonawcy występujący wspólnie (konsorcjum).</w:t>
      </w:r>
      <w:bookmarkEnd w:id="29"/>
      <w:bookmarkEnd w:id="30"/>
      <w:bookmarkEnd w:id="31"/>
      <w:bookmarkEnd w:id="32"/>
      <w:r w:rsidRPr="00D90118">
        <w:rPr>
          <w:b/>
          <w:bCs/>
          <w:sz w:val="22"/>
          <w:szCs w:val="22"/>
        </w:rPr>
        <w:t xml:space="preserve"> </w:t>
      </w:r>
    </w:p>
    <w:p w14:paraId="3E402658" w14:textId="77777777" w:rsidR="00645B8D" w:rsidRPr="003712F7" w:rsidRDefault="00645B8D">
      <w:pPr>
        <w:pStyle w:val="Akapitzlist"/>
        <w:numPr>
          <w:ilvl w:val="0"/>
          <w:numId w:val="54"/>
        </w:numPr>
        <w:ind w:left="357" w:hanging="357"/>
        <w:jc w:val="both"/>
        <w:rPr>
          <w:sz w:val="22"/>
          <w:szCs w:val="22"/>
        </w:rPr>
      </w:pPr>
      <w:r w:rsidRPr="003712F7">
        <w:rPr>
          <w:sz w:val="22"/>
          <w:szCs w:val="22"/>
        </w:rPr>
        <w:t>Wykonawcy mogą wspólnie ubiegać się o udzielenie zamówienia.</w:t>
      </w:r>
    </w:p>
    <w:p w14:paraId="3E0BC1EE" w14:textId="64260154" w:rsidR="00645B8D" w:rsidRPr="003712F7" w:rsidRDefault="00645B8D">
      <w:pPr>
        <w:pStyle w:val="Akapitzlist"/>
        <w:numPr>
          <w:ilvl w:val="0"/>
          <w:numId w:val="54"/>
        </w:numPr>
        <w:ind w:left="357" w:hanging="357"/>
        <w:jc w:val="both"/>
        <w:rPr>
          <w:sz w:val="22"/>
          <w:szCs w:val="22"/>
        </w:rPr>
      </w:pPr>
      <w:r w:rsidRPr="003712F7">
        <w:rPr>
          <w:sz w:val="22"/>
          <w:szCs w:val="22"/>
        </w:rPr>
        <w:t xml:space="preserve">Wykonawcy występujący wspólnie ustanawiają </w:t>
      </w:r>
      <w:r w:rsidR="006543FF">
        <w:rPr>
          <w:sz w:val="22"/>
          <w:szCs w:val="22"/>
        </w:rPr>
        <w:t>P</w:t>
      </w:r>
      <w:r w:rsidRPr="003712F7">
        <w:rPr>
          <w:sz w:val="22"/>
          <w:szCs w:val="22"/>
        </w:rPr>
        <w:t xml:space="preserve">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03CC4D0E" w:rsidR="00645B8D" w:rsidRPr="003712F7" w:rsidRDefault="00645B8D">
      <w:pPr>
        <w:pStyle w:val="Akapitzlist"/>
        <w:numPr>
          <w:ilvl w:val="0"/>
          <w:numId w:val="54"/>
        </w:numPr>
        <w:ind w:left="357" w:hanging="357"/>
        <w:jc w:val="both"/>
        <w:rPr>
          <w:sz w:val="22"/>
          <w:szCs w:val="22"/>
        </w:rPr>
      </w:pPr>
      <w:r w:rsidRPr="003712F7">
        <w:rPr>
          <w:sz w:val="22"/>
          <w:szCs w:val="22"/>
        </w:rPr>
        <w:t xml:space="preserve">Wszelka korespondencja prowadzona będzie wyłącznie z </w:t>
      </w:r>
      <w:r w:rsidR="006543FF">
        <w:rPr>
          <w:sz w:val="22"/>
          <w:szCs w:val="22"/>
        </w:rPr>
        <w:t>P</w:t>
      </w:r>
      <w:r w:rsidRPr="003712F7">
        <w:rPr>
          <w:sz w:val="22"/>
          <w:szCs w:val="22"/>
        </w:rPr>
        <w:t>ełnomocnikiem.</w:t>
      </w:r>
    </w:p>
    <w:p w14:paraId="11950955" w14:textId="4A62BBC3" w:rsidR="00645B8D" w:rsidRPr="003712F7" w:rsidRDefault="00645B8D">
      <w:pPr>
        <w:pStyle w:val="Akapitzlist"/>
        <w:numPr>
          <w:ilvl w:val="0"/>
          <w:numId w:val="54"/>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00D90118">
        <w:rPr>
          <w:sz w:val="22"/>
          <w:szCs w:val="22"/>
        </w:rPr>
        <w:t xml:space="preserve"> </w:t>
      </w:r>
      <w:r w:rsidR="0061062D" w:rsidRPr="0037730F">
        <w:rPr>
          <w:sz w:val="22"/>
          <w:szCs w:val="22"/>
        </w:rPr>
        <w:t>/</w:t>
      </w:r>
      <w:r w:rsidR="00D90118">
        <w:rPr>
          <w:sz w:val="22"/>
          <w:szCs w:val="22"/>
        </w:rPr>
        <w:t xml:space="preserve"> </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pPr>
        <w:pStyle w:val="Akapitzlist"/>
        <w:numPr>
          <w:ilvl w:val="0"/>
          <w:numId w:val="54"/>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54"/>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7710E222" w:rsidR="00645B8D" w:rsidRPr="003712F7" w:rsidRDefault="00645B8D">
      <w:pPr>
        <w:pStyle w:val="Akapitzlist"/>
        <w:numPr>
          <w:ilvl w:val="0"/>
          <w:numId w:val="54"/>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 xml:space="preserve">mowy </w:t>
      </w:r>
      <w:r w:rsidR="00D90118">
        <w:rPr>
          <w:sz w:val="22"/>
          <w:szCs w:val="22"/>
        </w:rPr>
        <w:t>–</w:t>
      </w:r>
      <w:r w:rsidRPr="003712F7">
        <w:rPr>
          <w:sz w:val="22"/>
          <w:szCs w:val="22"/>
        </w:rPr>
        <w:t xml:space="preserve"> umowy</w:t>
      </w:r>
      <w:r w:rsidR="00D90118">
        <w:rPr>
          <w:sz w:val="22"/>
          <w:szCs w:val="22"/>
        </w:rPr>
        <w:t xml:space="preserve"> </w:t>
      </w:r>
      <w:r w:rsidRPr="003712F7">
        <w:rPr>
          <w:sz w:val="22"/>
          <w:szCs w:val="22"/>
        </w:rPr>
        <w:t>regulującej współpracę tych Wykonawców.</w:t>
      </w:r>
    </w:p>
    <w:p w14:paraId="09331E5D" w14:textId="77777777" w:rsidR="00645B8D" w:rsidRPr="003712F7" w:rsidRDefault="00645B8D">
      <w:pPr>
        <w:pStyle w:val="Akapitzlist"/>
        <w:numPr>
          <w:ilvl w:val="0"/>
          <w:numId w:val="54"/>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D90118" w:rsidRDefault="00B13C09">
      <w:pPr>
        <w:pStyle w:val="Akapitzlist"/>
        <w:keepNext/>
        <w:numPr>
          <w:ilvl w:val="0"/>
          <w:numId w:val="49"/>
        </w:numPr>
        <w:tabs>
          <w:tab w:val="left" w:pos="426"/>
        </w:tabs>
        <w:snapToGrid w:val="0"/>
        <w:ind w:left="426" w:hanging="426"/>
        <w:outlineLvl w:val="1"/>
        <w:rPr>
          <w:sz w:val="22"/>
          <w:szCs w:val="22"/>
        </w:rPr>
      </w:pPr>
      <w:bookmarkStart w:id="34" w:name="_Toc225228287"/>
      <w:bookmarkStart w:id="35" w:name="_Toc225228534"/>
      <w:bookmarkStart w:id="36" w:name="_Toc225247990"/>
      <w:bookmarkStart w:id="37" w:name="_Toc225248049"/>
      <w:r w:rsidRPr="00D90118">
        <w:rPr>
          <w:b/>
          <w:bCs/>
          <w:sz w:val="22"/>
          <w:szCs w:val="22"/>
        </w:rPr>
        <w:t>Udostępnienie zasobów.</w:t>
      </w:r>
      <w:bookmarkEnd w:id="34"/>
      <w:bookmarkEnd w:id="35"/>
      <w:bookmarkEnd w:id="36"/>
      <w:bookmarkEnd w:id="37"/>
    </w:p>
    <w:p w14:paraId="562D0405" w14:textId="4703C3CD" w:rsidR="00B13C09" w:rsidRPr="003712F7" w:rsidRDefault="00B13C09">
      <w:pPr>
        <w:pStyle w:val="Akapitzlist"/>
        <w:numPr>
          <w:ilvl w:val="0"/>
          <w:numId w:val="55"/>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55"/>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55"/>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55"/>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55"/>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17FCF430" w:rsidR="00B13C09" w:rsidRPr="003712F7" w:rsidRDefault="00B13C09">
      <w:pPr>
        <w:pStyle w:val="Akapitzlist"/>
        <w:numPr>
          <w:ilvl w:val="0"/>
          <w:numId w:val="55"/>
        </w:numPr>
        <w:jc w:val="both"/>
        <w:rPr>
          <w:sz w:val="22"/>
          <w:szCs w:val="22"/>
        </w:rPr>
      </w:pPr>
      <w:r w:rsidRPr="003712F7">
        <w:rPr>
          <w:sz w:val="22"/>
          <w:szCs w:val="22"/>
        </w:rPr>
        <w:t>Zobowiązanie należy złożyć w formie elektronicznej</w:t>
      </w:r>
      <w:r w:rsidR="00D90118">
        <w:rPr>
          <w:sz w:val="22"/>
          <w:szCs w:val="22"/>
        </w:rPr>
        <w:t>,</w:t>
      </w:r>
      <w:r w:rsidRPr="003712F7">
        <w:rPr>
          <w:sz w:val="22"/>
          <w:szCs w:val="22"/>
        </w:rPr>
        <w:t xml:space="preserve">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55"/>
        </w:numPr>
        <w:jc w:val="both"/>
        <w:rPr>
          <w:sz w:val="22"/>
          <w:szCs w:val="22"/>
        </w:rPr>
      </w:pPr>
      <w:r w:rsidRPr="003712F7">
        <w:rPr>
          <w:sz w:val="22"/>
          <w:szCs w:val="22"/>
        </w:rPr>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28E67D9" w14:textId="26842B5F" w:rsidR="00B13C09" w:rsidRPr="003712F7" w:rsidRDefault="00B13C09">
      <w:pPr>
        <w:pStyle w:val="Akapitzlist"/>
        <w:numPr>
          <w:ilvl w:val="0"/>
          <w:numId w:val="55"/>
        </w:numPr>
        <w:jc w:val="both"/>
        <w:rPr>
          <w:sz w:val="22"/>
          <w:szCs w:val="22"/>
        </w:rPr>
      </w:pPr>
      <w:r w:rsidRPr="003712F7">
        <w:rPr>
          <w:sz w:val="22"/>
          <w:szCs w:val="22"/>
        </w:rPr>
        <w:t xml:space="preserve">Zamawiający zastrzega obowiązek osobistego wykonania przez Wykonawcę kluczowej części zamówienia wskazanej </w:t>
      </w:r>
      <w:r w:rsidRPr="0037730F">
        <w:rPr>
          <w:sz w:val="22"/>
          <w:szCs w:val="22"/>
        </w:rPr>
        <w:t>w</w:t>
      </w:r>
      <w:r w:rsidRPr="0037730F">
        <w:rPr>
          <w:b/>
          <w:bCs/>
          <w:sz w:val="22"/>
          <w:szCs w:val="22"/>
        </w:rPr>
        <w:t xml:space="preserve"> </w:t>
      </w:r>
      <w:r w:rsidR="0037730F">
        <w:rPr>
          <w:b/>
          <w:bCs/>
          <w:sz w:val="22"/>
          <w:szCs w:val="22"/>
        </w:rPr>
        <w:t>C</w:t>
      </w:r>
      <w:r w:rsidRPr="0037730F">
        <w:rPr>
          <w:b/>
          <w:bCs/>
          <w:sz w:val="22"/>
          <w:szCs w:val="22"/>
        </w:rPr>
        <w:t>zęści X SWZ</w:t>
      </w:r>
      <w:r w:rsidR="00D90118">
        <w:rPr>
          <w:b/>
          <w:bCs/>
          <w:sz w:val="22"/>
          <w:szCs w:val="22"/>
        </w:rPr>
        <w:t xml:space="preserve"> </w:t>
      </w:r>
      <w:r w:rsidR="00D90118" w:rsidRPr="00D90118">
        <w:rPr>
          <w:sz w:val="22"/>
          <w:szCs w:val="22"/>
        </w:rPr>
        <w:t>– nie dotyczy</w:t>
      </w:r>
      <w:r w:rsidRPr="00D90118">
        <w:rPr>
          <w:sz w:val="22"/>
          <w:szCs w:val="22"/>
        </w:rPr>
        <w:t>.</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D90118" w:rsidRDefault="00B13C09">
      <w:pPr>
        <w:pStyle w:val="Akapitzlist"/>
        <w:keepNext/>
        <w:numPr>
          <w:ilvl w:val="0"/>
          <w:numId w:val="49"/>
        </w:numPr>
        <w:tabs>
          <w:tab w:val="left" w:pos="567"/>
        </w:tabs>
        <w:snapToGrid w:val="0"/>
        <w:ind w:left="567" w:hanging="567"/>
        <w:outlineLvl w:val="1"/>
        <w:rPr>
          <w:sz w:val="22"/>
          <w:szCs w:val="22"/>
        </w:rPr>
      </w:pPr>
      <w:bookmarkStart w:id="38" w:name="_Toc225228288"/>
      <w:bookmarkStart w:id="39" w:name="_Toc225228535"/>
      <w:bookmarkStart w:id="40" w:name="_Toc225247991"/>
      <w:bookmarkStart w:id="41" w:name="_Toc225248050"/>
      <w:r w:rsidRPr="00D90118">
        <w:rPr>
          <w:b/>
          <w:bCs/>
          <w:sz w:val="22"/>
          <w:szCs w:val="22"/>
        </w:rPr>
        <w:t>Podmiotowe środki dowodowe.</w:t>
      </w:r>
      <w:bookmarkEnd w:id="38"/>
      <w:bookmarkEnd w:id="39"/>
      <w:bookmarkEnd w:id="40"/>
      <w:bookmarkEnd w:id="41"/>
    </w:p>
    <w:p w14:paraId="003AC82B" w14:textId="79AA44DF" w:rsidR="00A9352B" w:rsidRPr="00A9352B" w:rsidRDefault="00A9352B">
      <w:pPr>
        <w:pStyle w:val="Akapitzlist"/>
        <w:numPr>
          <w:ilvl w:val="0"/>
          <w:numId w:val="56"/>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56"/>
        </w:numPr>
        <w:ind w:left="709" w:hanging="283"/>
        <w:jc w:val="both"/>
        <w:rPr>
          <w:bCs/>
          <w:iCs/>
          <w:sz w:val="22"/>
          <w:szCs w:val="22"/>
        </w:rPr>
      </w:pPr>
      <w:r w:rsidRPr="00A9352B">
        <w:rPr>
          <w:bCs/>
          <w:iCs/>
          <w:sz w:val="22"/>
          <w:szCs w:val="22"/>
        </w:rPr>
        <w:t xml:space="preserve">Wykonawcę, </w:t>
      </w:r>
    </w:p>
    <w:p w14:paraId="1138AD74" w14:textId="10A56E10" w:rsidR="00A9352B" w:rsidRPr="00A9352B" w:rsidRDefault="00A9352B">
      <w:pPr>
        <w:pStyle w:val="Akapitzlist"/>
        <w:numPr>
          <w:ilvl w:val="1"/>
          <w:numId w:val="56"/>
        </w:numPr>
        <w:ind w:left="709" w:hanging="283"/>
        <w:jc w:val="both"/>
        <w:rPr>
          <w:bCs/>
          <w:iCs/>
          <w:sz w:val="22"/>
          <w:szCs w:val="22"/>
        </w:rPr>
      </w:pPr>
      <w:r w:rsidRPr="00A9352B">
        <w:rPr>
          <w:bCs/>
          <w:iCs/>
          <w:sz w:val="22"/>
          <w:szCs w:val="22"/>
        </w:rPr>
        <w:t xml:space="preserve">w przypadku Wykonawców ubiegających się wspólnie o udzielenie zamówienia – przez każdego </w:t>
      </w:r>
      <w:r w:rsidR="008E4B30">
        <w:rPr>
          <w:bCs/>
          <w:iCs/>
          <w:sz w:val="22"/>
          <w:szCs w:val="22"/>
        </w:rPr>
        <w:t xml:space="preserve">     </w:t>
      </w:r>
      <w:r w:rsidRPr="00A9352B">
        <w:rPr>
          <w:bCs/>
          <w:iCs/>
          <w:sz w:val="22"/>
          <w:szCs w:val="22"/>
        </w:rPr>
        <w:t>z Wykonawców</w:t>
      </w:r>
      <w:r w:rsidR="00AD1026">
        <w:rPr>
          <w:bCs/>
          <w:iCs/>
          <w:sz w:val="22"/>
          <w:szCs w:val="22"/>
        </w:rPr>
        <w:t>,</w:t>
      </w:r>
    </w:p>
    <w:p w14:paraId="4662EF11" w14:textId="77777777" w:rsidR="00A9352B" w:rsidRPr="00A9352B" w:rsidRDefault="00A9352B">
      <w:pPr>
        <w:pStyle w:val="Akapitzlist"/>
        <w:numPr>
          <w:ilvl w:val="1"/>
          <w:numId w:val="56"/>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pPr>
        <w:pStyle w:val="Akapitzlist"/>
        <w:numPr>
          <w:ilvl w:val="0"/>
          <w:numId w:val="56"/>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7730F" w:rsidRDefault="00A9352B">
      <w:pPr>
        <w:pStyle w:val="Akapitzlist"/>
        <w:numPr>
          <w:ilvl w:val="1"/>
          <w:numId w:val="56"/>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61720AD5" w:rsidR="00A9352B" w:rsidRPr="00A9352B" w:rsidRDefault="00A9352B">
      <w:pPr>
        <w:pStyle w:val="Akapitzlist"/>
        <w:numPr>
          <w:ilvl w:val="1"/>
          <w:numId w:val="56"/>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ykonawcy należącego do tej samej grupy kapitałowej</w:t>
      </w:r>
      <w:r w:rsidR="00D90118">
        <w:rPr>
          <w:bCs/>
          <w:iCs/>
          <w:sz w:val="22"/>
          <w:szCs w:val="22"/>
        </w:rPr>
        <w:t>.</w:t>
      </w:r>
      <w:r w:rsidRPr="00A9352B">
        <w:rPr>
          <w:bCs/>
          <w:iCs/>
          <w:sz w:val="22"/>
          <w:szCs w:val="22"/>
        </w:rPr>
        <w:t xml:space="preserve">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1C7FE439" w:rsidR="00A9352B" w:rsidRPr="00A9352B" w:rsidRDefault="00A9352B">
      <w:pPr>
        <w:pStyle w:val="Akapitzlist"/>
        <w:numPr>
          <w:ilvl w:val="1"/>
          <w:numId w:val="56"/>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3 miesiące przed jego złożeniem. W przypadku zalegania z opłacaniem podatków </w:t>
      </w:r>
      <w:r>
        <w:rPr>
          <w:bCs/>
          <w:iCs/>
          <w:sz w:val="22"/>
          <w:szCs w:val="22"/>
        </w:rPr>
        <w:br/>
      </w:r>
      <w:r w:rsidRPr="00A9352B">
        <w:rPr>
          <w:bCs/>
          <w:iCs/>
          <w:sz w:val="22"/>
          <w:szCs w:val="22"/>
        </w:rPr>
        <w:t xml:space="preserve">lub opłat </w:t>
      </w:r>
      <w:r w:rsidR="00D90118">
        <w:rPr>
          <w:bCs/>
          <w:iCs/>
          <w:sz w:val="22"/>
          <w:szCs w:val="22"/>
        </w:rPr>
        <w:t>–</w:t>
      </w:r>
      <w:r w:rsidRPr="00A9352B">
        <w:rPr>
          <w:bCs/>
          <w:iCs/>
          <w:sz w:val="22"/>
          <w:szCs w:val="22"/>
        </w:rPr>
        <w:t xml:space="preserve"> dokumentów</w:t>
      </w:r>
      <w:r w:rsidR="00D90118">
        <w:rPr>
          <w:bCs/>
          <w:iCs/>
          <w:sz w:val="22"/>
          <w:szCs w:val="22"/>
        </w:rPr>
        <w:t xml:space="preserve"> </w:t>
      </w:r>
      <w:r w:rsidRPr="00A9352B">
        <w:rPr>
          <w:bCs/>
          <w:iCs/>
          <w:sz w:val="22"/>
          <w:szCs w:val="22"/>
        </w:rPr>
        <w:t xml:space="preserve">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2F9117AD" w:rsidR="00A9352B" w:rsidRPr="00A9352B" w:rsidRDefault="00A9352B">
      <w:pPr>
        <w:pStyle w:val="Akapitzlist"/>
        <w:numPr>
          <w:ilvl w:val="1"/>
          <w:numId w:val="56"/>
        </w:numPr>
        <w:ind w:left="709" w:hanging="283"/>
        <w:jc w:val="both"/>
        <w:rPr>
          <w:bCs/>
          <w:iCs/>
          <w:sz w:val="22"/>
          <w:szCs w:val="22"/>
        </w:rPr>
      </w:pPr>
      <w:r w:rsidRPr="00A9352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E514DF">
        <w:rPr>
          <w:bCs/>
          <w:iCs/>
          <w:sz w:val="22"/>
          <w:szCs w:val="22"/>
        </w:rPr>
        <w:t xml:space="preserve">                  </w:t>
      </w:r>
      <w:r w:rsidRPr="00A9352B">
        <w:rPr>
          <w:bCs/>
          <w:iCs/>
          <w:sz w:val="22"/>
          <w:szCs w:val="22"/>
        </w:rPr>
        <w:t xml:space="preserve">z opłacaniem składek na ubezpieczenia społeczne i zdrowotne, w zakresie § 41 ust. 1 pkt 4) Regulaminu, wystawionego nie wcześniej niż 3 miesiące przed jego złożeniem. W przypadku zalegania z opłacaniem składek na ubezpieczenia społeczne lub zdrowotne </w:t>
      </w:r>
      <w:r w:rsidR="00D90118">
        <w:rPr>
          <w:bCs/>
          <w:iCs/>
          <w:sz w:val="22"/>
          <w:szCs w:val="22"/>
        </w:rPr>
        <w:t>–</w:t>
      </w:r>
      <w:r w:rsidRPr="00A9352B">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518A35B2" w:rsidR="00A9352B" w:rsidRPr="00A9352B" w:rsidRDefault="00A9352B">
      <w:pPr>
        <w:pStyle w:val="Akapitzlist"/>
        <w:numPr>
          <w:ilvl w:val="1"/>
          <w:numId w:val="56"/>
        </w:numPr>
        <w:ind w:left="709" w:hanging="283"/>
        <w:jc w:val="both"/>
        <w:rPr>
          <w:bCs/>
          <w:iCs/>
          <w:strike/>
          <w:sz w:val="22"/>
          <w:szCs w:val="22"/>
        </w:rPr>
      </w:pPr>
      <w:r w:rsidRPr="00A9352B">
        <w:rPr>
          <w:bCs/>
          <w:iCs/>
          <w:sz w:val="22"/>
          <w:szCs w:val="22"/>
        </w:rPr>
        <w:t xml:space="preserve">odpisu lub informacji z Krajowego Rejestru Sądowego lub z Centralnej Ewidencji </w:t>
      </w:r>
      <w:r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603ABDEE" w:rsidR="00A9352B" w:rsidRPr="008F54C9" w:rsidRDefault="00A9352B">
      <w:pPr>
        <w:pStyle w:val="Akapitzlist"/>
        <w:numPr>
          <w:ilvl w:val="1"/>
          <w:numId w:val="56"/>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pPr>
        <w:pStyle w:val="Akapitzlist"/>
        <w:numPr>
          <w:ilvl w:val="0"/>
          <w:numId w:val="56"/>
        </w:numPr>
        <w:ind w:left="284" w:hanging="284"/>
        <w:contextualSpacing/>
        <w:jc w:val="both"/>
        <w:rPr>
          <w:b/>
          <w:iCs/>
          <w:sz w:val="22"/>
          <w:szCs w:val="22"/>
        </w:rPr>
      </w:pPr>
      <w:bookmarkStart w:id="42"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42"/>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pPr>
        <w:pStyle w:val="Akapitzlist"/>
        <w:numPr>
          <w:ilvl w:val="0"/>
          <w:numId w:val="56"/>
        </w:numPr>
        <w:ind w:left="284" w:hanging="284"/>
        <w:contextualSpacing/>
        <w:jc w:val="both"/>
        <w:rPr>
          <w:b/>
          <w:iCs/>
          <w:sz w:val="22"/>
          <w:szCs w:val="22"/>
        </w:rPr>
      </w:pPr>
      <w:bookmarkStart w:id="43"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43"/>
      <w:r w:rsidRPr="00A9352B">
        <w:rPr>
          <w:sz w:val="22"/>
          <w:szCs w:val="22"/>
        </w:rPr>
        <w:t xml:space="preserve"> o szczególnych rozwiązaniach w zakresie przeciwdziałania wspieraniu </w:t>
      </w:r>
      <w:r w:rsidRPr="00A9352B">
        <w:rPr>
          <w:sz w:val="22"/>
          <w:szCs w:val="22"/>
        </w:rPr>
        <w:lastRenderedPageBreak/>
        <w:t>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56"/>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41C454A6" w:rsidR="00A9352B" w:rsidRPr="00A9352B" w:rsidRDefault="00A9352B">
      <w:pPr>
        <w:pStyle w:val="Akapitzlist"/>
        <w:numPr>
          <w:ilvl w:val="1"/>
          <w:numId w:val="56"/>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w:t>
      </w:r>
      <w:r w:rsidR="00D90118">
        <w:rPr>
          <w:bCs/>
          <w:iCs/>
          <w:sz w:val="22"/>
          <w:szCs w:val="22"/>
        </w:rPr>
        <w:t>.</w:t>
      </w:r>
      <w:r w:rsidRPr="00A9352B">
        <w:rPr>
          <w:bCs/>
          <w:iCs/>
          <w:sz w:val="22"/>
          <w:szCs w:val="22"/>
        </w:rPr>
        <w:t xml:space="preserve"> 2 pkt 4), lub odpisu albo informacji z Krajowego Rejestru Sądowego lub z Centralnej Ewidencji i Informacji o Działalności Gospodarczej, o których mowa w ust. 2 pkt 5) – składa dokument lub dokumenty wystawione </w:t>
      </w:r>
      <w:r w:rsidR="00E514DF">
        <w:rPr>
          <w:bCs/>
          <w:iCs/>
          <w:sz w:val="22"/>
          <w:szCs w:val="22"/>
        </w:rPr>
        <w:t xml:space="preserve">              </w:t>
      </w:r>
      <w:r w:rsidRPr="00A9352B">
        <w:rPr>
          <w:bCs/>
          <w:iCs/>
          <w:sz w:val="22"/>
          <w:szCs w:val="22"/>
        </w:rPr>
        <w:t>w kraju, w którym Wykonawca ma siedzibę lub miejsce zamieszkania, potwierdzające odpowiednio, że:</w:t>
      </w:r>
    </w:p>
    <w:p w14:paraId="4FF8A4B7" w14:textId="77777777" w:rsidR="00A9352B" w:rsidRPr="00A9352B" w:rsidRDefault="00A9352B">
      <w:pPr>
        <w:pStyle w:val="Akapitzlist"/>
        <w:numPr>
          <w:ilvl w:val="2"/>
          <w:numId w:val="56"/>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56"/>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pPr>
        <w:pStyle w:val="Akapitzlist"/>
        <w:numPr>
          <w:ilvl w:val="1"/>
          <w:numId w:val="56"/>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7F1AA3D5" w14:textId="7670DF41" w:rsidR="00A71AD0" w:rsidRPr="00071720" w:rsidRDefault="00A71AD0">
      <w:pPr>
        <w:pStyle w:val="Akapitzlist"/>
        <w:numPr>
          <w:ilvl w:val="1"/>
          <w:numId w:val="56"/>
        </w:numPr>
        <w:ind w:left="709" w:hanging="283"/>
        <w:jc w:val="both"/>
        <w:rPr>
          <w:bCs/>
          <w:iCs/>
          <w:sz w:val="20"/>
          <w:szCs w:val="20"/>
        </w:rPr>
      </w:pPr>
      <w:r w:rsidRPr="00A71AD0">
        <w:rPr>
          <w:bCs/>
          <w:iCs/>
          <w:sz w:val="22"/>
          <w:szCs w:val="22"/>
        </w:rPr>
        <w:t xml:space="preserve">Jeżeli </w:t>
      </w:r>
      <w:bookmarkStart w:id="44"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44"/>
    <w:p w14:paraId="2FE657BE" w14:textId="0B3D3D7A" w:rsidR="003712F7" w:rsidRPr="00D27FE5" w:rsidRDefault="003712F7">
      <w:pPr>
        <w:pStyle w:val="Akapitzlist"/>
        <w:numPr>
          <w:ilvl w:val="0"/>
          <w:numId w:val="56"/>
        </w:numPr>
        <w:ind w:left="284" w:hanging="284"/>
        <w:jc w:val="both"/>
        <w:rPr>
          <w:bCs/>
          <w:iCs/>
          <w:sz w:val="22"/>
          <w:szCs w:val="22"/>
        </w:rPr>
      </w:pPr>
      <w:r w:rsidRPr="00D27FE5">
        <w:rPr>
          <w:bCs/>
          <w:iCs/>
          <w:sz w:val="22"/>
          <w:szCs w:val="22"/>
        </w:rPr>
        <w:t>W celu potwierdzenia spełnienia warunków udziału w postępowaniu Zamawiający wymaga złożenia:</w:t>
      </w:r>
    </w:p>
    <w:p w14:paraId="7A576CE2" w14:textId="1863C642" w:rsidR="001B77F3" w:rsidRPr="001B77F3" w:rsidRDefault="00CA649F">
      <w:pPr>
        <w:pStyle w:val="Akapitzlist"/>
        <w:numPr>
          <w:ilvl w:val="1"/>
          <w:numId w:val="56"/>
        </w:numPr>
        <w:ind w:left="709" w:hanging="283"/>
        <w:jc w:val="both"/>
        <w:rPr>
          <w:sz w:val="22"/>
          <w:szCs w:val="22"/>
        </w:rPr>
      </w:pPr>
      <w:r w:rsidRPr="002C6CCD">
        <w:rPr>
          <w:b/>
          <w:bCs/>
          <w:sz w:val="22"/>
          <w:szCs w:val="22"/>
        </w:rPr>
        <w:t>w zakresie</w:t>
      </w:r>
      <w:r w:rsidR="004F143D" w:rsidRPr="002C6CCD">
        <w:rPr>
          <w:b/>
          <w:bCs/>
          <w:sz w:val="22"/>
          <w:szCs w:val="22"/>
        </w:rPr>
        <w:t xml:space="preserve"> zdolności technicznej lub </w:t>
      </w:r>
      <w:r w:rsidR="004F143D" w:rsidRPr="00D46AFB">
        <w:rPr>
          <w:b/>
          <w:bCs/>
          <w:sz w:val="22"/>
          <w:szCs w:val="22"/>
        </w:rPr>
        <w:t>zawodowej</w:t>
      </w:r>
      <w:r w:rsidR="001B77F3" w:rsidRPr="00D46AFB">
        <w:rPr>
          <w:b/>
          <w:bCs/>
          <w:sz w:val="22"/>
          <w:szCs w:val="22"/>
        </w:rPr>
        <w:t xml:space="preserve"> – </w:t>
      </w:r>
      <w:r w:rsidR="001B77F3" w:rsidRPr="00D46AFB">
        <w:rPr>
          <w:sz w:val="22"/>
          <w:szCs w:val="22"/>
        </w:rPr>
        <w:t xml:space="preserve">część V pkt 3 </w:t>
      </w:r>
      <w:proofErr w:type="spellStart"/>
      <w:r w:rsidR="001B77F3" w:rsidRPr="00D46AFB">
        <w:rPr>
          <w:sz w:val="22"/>
          <w:szCs w:val="22"/>
        </w:rPr>
        <w:t>ppkt</w:t>
      </w:r>
      <w:proofErr w:type="spellEnd"/>
      <w:r w:rsidR="001B77F3" w:rsidRPr="00D46AFB">
        <w:rPr>
          <w:sz w:val="22"/>
          <w:szCs w:val="22"/>
        </w:rPr>
        <w:t xml:space="preserve"> 2) </w:t>
      </w:r>
      <w:proofErr w:type="spellStart"/>
      <w:r w:rsidR="001B77F3" w:rsidRPr="00D46AFB">
        <w:rPr>
          <w:sz w:val="22"/>
          <w:szCs w:val="22"/>
        </w:rPr>
        <w:t>ppkt</w:t>
      </w:r>
      <w:proofErr w:type="spellEnd"/>
      <w:r w:rsidR="001B77F3" w:rsidRPr="00D46AFB">
        <w:rPr>
          <w:sz w:val="22"/>
          <w:szCs w:val="22"/>
        </w:rPr>
        <w:t xml:space="preserve"> 2.1) SWZ:</w:t>
      </w:r>
    </w:p>
    <w:p w14:paraId="33FDBE79" w14:textId="77777777" w:rsidR="002C6CCD" w:rsidRDefault="00460538">
      <w:pPr>
        <w:pStyle w:val="Akapitzlist"/>
        <w:numPr>
          <w:ilvl w:val="0"/>
          <w:numId w:val="84"/>
        </w:numPr>
        <w:ind w:left="993" w:hanging="284"/>
        <w:jc w:val="both"/>
        <w:rPr>
          <w:b/>
          <w:bCs/>
          <w:sz w:val="22"/>
          <w:szCs w:val="22"/>
        </w:rPr>
      </w:pPr>
      <w:r w:rsidRPr="002C6CCD">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2C6CCD">
        <w:rPr>
          <w:sz w:val="22"/>
          <w:szCs w:val="22"/>
        </w:rPr>
        <w:br/>
      </w:r>
      <w:r w:rsidRPr="002C6CCD">
        <w:rPr>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CA649F" w:rsidRPr="002C6CCD">
        <w:rPr>
          <w:sz w:val="22"/>
          <w:szCs w:val="22"/>
        </w:rPr>
        <w:t>.</w:t>
      </w:r>
      <w:r w:rsidRPr="002C6CCD">
        <w:rPr>
          <w:sz w:val="22"/>
          <w:szCs w:val="22"/>
        </w:rPr>
        <w:t xml:space="preserve"> Wzór wykazu stanowi </w:t>
      </w:r>
      <w:r w:rsidRPr="002C6CCD">
        <w:rPr>
          <w:b/>
          <w:bCs/>
          <w:sz w:val="22"/>
          <w:szCs w:val="22"/>
        </w:rPr>
        <w:t xml:space="preserve">Załącznik nr </w:t>
      </w:r>
      <w:r w:rsidR="00DA7AAC" w:rsidRPr="002C6CCD">
        <w:rPr>
          <w:b/>
          <w:bCs/>
          <w:sz w:val="22"/>
          <w:szCs w:val="22"/>
        </w:rPr>
        <w:t>3</w:t>
      </w:r>
      <w:r w:rsidRPr="002C6CCD">
        <w:rPr>
          <w:b/>
          <w:bCs/>
          <w:sz w:val="22"/>
          <w:szCs w:val="22"/>
        </w:rPr>
        <w:t xml:space="preserve"> do SWZ</w:t>
      </w:r>
      <w:r w:rsidR="0086038E" w:rsidRPr="002C6CCD">
        <w:rPr>
          <w:b/>
          <w:bCs/>
          <w:sz w:val="22"/>
          <w:szCs w:val="22"/>
        </w:rPr>
        <w:t>;</w:t>
      </w:r>
    </w:p>
    <w:p w14:paraId="7831A0A6" w14:textId="77777777" w:rsidR="002C6CCD" w:rsidRDefault="004F143D" w:rsidP="002C6CCD">
      <w:pPr>
        <w:pStyle w:val="Akapitzlist"/>
        <w:ind w:left="993"/>
        <w:jc w:val="both"/>
        <w:rPr>
          <w:b/>
          <w:bCs/>
          <w:sz w:val="22"/>
          <w:szCs w:val="22"/>
        </w:rPr>
      </w:pPr>
      <w:r w:rsidRPr="002C6CCD">
        <w:rPr>
          <w:b/>
          <w:bCs/>
          <w:sz w:val="22"/>
          <w:szCs w:val="22"/>
        </w:rPr>
        <w:t>albo</w:t>
      </w:r>
    </w:p>
    <w:p w14:paraId="6BCCE107" w14:textId="77777777" w:rsidR="002C6CCD" w:rsidRPr="002C6CCD" w:rsidRDefault="004F143D">
      <w:pPr>
        <w:pStyle w:val="Akapitzlist"/>
        <w:numPr>
          <w:ilvl w:val="0"/>
          <w:numId w:val="84"/>
        </w:numPr>
        <w:ind w:left="993" w:hanging="284"/>
        <w:jc w:val="both"/>
        <w:rPr>
          <w:b/>
          <w:bCs/>
          <w:sz w:val="22"/>
          <w:szCs w:val="22"/>
        </w:rPr>
      </w:pPr>
      <w:r w:rsidRPr="002C6CCD">
        <w:rPr>
          <w:sz w:val="22"/>
          <w:szCs w:val="22"/>
        </w:rPr>
        <w:t>oceny zdolności zakładu remontowego wydan</w:t>
      </w:r>
      <w:r w:rsidR="00CA649F" w:rsidRPr="002C6CCD">
        <w:rPr>
          <w:sz w:val="22"/>
          <w:szCs w:val="22"/>
        </w:rPr>
        <w:t>ej</w:t>
      </w:r>
      <w:r w:rsidRPr="002C6CCD">
        <w:rPr>
          <w:sz w:val="22"/>
          <w:szCs w:val="22"/>
        </w:rPr>
        <w:t xml:space="preserve"> przez właściwą jednostkę certyfikującą </w:t>
      </w:r>
      <w:r w:rsidRPr="002C6CCD">
        <w:rPr>
          <w:sz w:val="22"/>
          <w:szCs w:val="22"/>
        </w:rPr>
        <w:br/>
        <w:t>w zakresie nie mniejszym niż przedmiot zamówienia</w:t>
      </w:r>
      <w:r w:rsidR="0086038E" w:rsidRPr="002C6CCD">
        <w:rPr>
          <w:sz w:val="22"/>
          <w:szCs w:val="22"/>
        </w:rPr>
        <w:t>;</w:t>
      </w:r>
    </w:p>
    <w:p w14:paraId="49B4F9C1" w14:textId="77777777" w:rsidR="002C6CCD" w:rsidRDefault="004F143D" w:rsidP="002C6CCD">
      <w:pPr>
        <w:pStyle w:val="Akapitzlist"/>
        <w:ind w:left="993"/>
        <w:jc w:val="both"/>
        <w:rPr>
          <w:b/>
          <w:bCs/>
          <w:sz w:val="22"/>
          <w:szCs w:val="22"/>
        </w:rPr>
      </w:pPr>
      <w:r w:rsidRPr="002C6CCD">
        <w:rPr>
          <w:b/>
          <w:bCs/>
          <w:sz w:val="22"/>
          <w:szCs w:val="22"/>
        </w:rPr>
        <w:t>albo</w:t>
      </w:r>
    </w:p>
    <w:p w14:paraId="481F0805" w14:textId="77777777" w:rsidR="002C6CCD" w:rsidRDefault="004F143D">
      <w:pPr>
        <w:pStyle w:val="Akapitzlist"/>
        <w:numPr>
          <w:ilvl w:val="0"/>
          <w:numId w:val="84"/>
        </w:numPr>
        <w:ind w:left="993" w:hanging="284"/>
        <w:jc w:val="both"/>
        <w:rPr>
          <w:b/>
          <w:bCs/>
          <w:sz w:val="22"/>
          <w:szCs w:val="22"/>
        </w:rPr>
      </w:pPr>
      <w:r w:rsidRPr="002C6CCD">
        <w:rPr>
          <w:sz w:val="22"/>
          <w:szCs w:val="22"/>
        </w:rPr>
        <w:t>oświadczenia Wykonawcy, że jest producentem maszyn/urządzeń, których przedmiot zamówienia dotyczy</w:t>
      </w:r>
      <w:r w:rsidR="00CA649F" w:rsidRPr="002C6CCD">
        <w:rPr>
          <w:sz w:val="22"/>
          <w:szCs w:val="22"/>
        </w:rPr>
        <w:t>,</w:t>
      </w:r>
      <w:r w:rsidRPr="002C6CCD">
        <w:rPr>
          <w:sz w:val="22"/>
          <w:szCs w:val="22"/>
        </w:rPr>
        <w:t xml:space="preserve"> złożone na druku stanowiącym </w:t>
      </w:r>
      <w:r w:rsidRPr="002C6CCD">
        <w:rPr>
          <w:b/>
          <w:bCs/>
          <w:sz w:val="22"/>
          <w:szCs w:val="22"/>
        </w:rPr>
        <w:t>Załącznik nr 6 do SWZ</w:t>
      </w:r>
      <w:r w:rsidR="0086038E" w:rsidRPr="002C6CCD">
        <w:rPr>
          <w:b/>
          <w:bCs/>
          <w:sz w:val="22"/>
          <w:szCs w:val="22"/>
        </w:rPr>
        <w:t>;</w:t>
      </w:r>
    </w:p>
    <w:p w14:paraId="74400524" w14:textId="77777777" w:rsidR="002C6CCD" w:rsidRDefault="004F143D" w:rsidP="002C6CCD">
      <w:pPr>
        <w:pStyle w:val="Akapitzlist"/>
        <w:ind w:left="993"/>
        <w:jc w:val="both"/>
        <w:rPr>
          <w:b/>
          <w:bCs/>
          <w:sz w:val="22"/>
          <w:szCs w:val="22"/>
        </w:rPr>
      </w:pPr>
      <w:r w:rsidRPr="002C6CCD">
        <w:rPr>
          <w:b/>
          <w:bCs/>
          <w:sz w:val="22"/>
          <w:szCs w:val="22"/>
        </w:rPr>
        <w:t>albo</w:t>
      </w:r>
    </w:p>
    <w:p w14:paraId="6FBF2514" w14:textId="77777777" w:rsidR="002C6CCD" w:rsidRPr="002C6CCD" w:rsidRDefault="004F143D">
      <w:pPr>
        <w:pStyle w:val="Akapitzlist"/>
        <w:numPr>
          <w:ilvl w:val="0"/>
          <w:numId w:val="84"/>
        </w:numPr>
        <w:ind w:left="993" w:hanging="284"/>
        <w:jc w:val="both"/>
        <w:rPr>
          <w:b/>
          <w:bCs/>
          <w:sz w:val="22"/>
          <w:szCs w:val="22"/>
        </w:rPr>
      </w:pPr>
      <w:r w:rsidRPr="002C6CCD">
        <w:rPr>
          <w:sz w:val="22"/>
          <w:szCs w:val="22"/>
        </w:rPr>
        <w:t>upoważnienia lub autoryzacji wystawionych przez Producenta maszyn/urządzeń, których przedmiot zamówienia dotyczy</w:t>
      </w:r>
      <w:r w:rsidR="0086038E" w:rsidRPr="002C6CCD">
        <w:rPr>
          <w:sz w:val="22"/>
          <w:szCs w:val="22"/>
        </w:rPr>
        <w:t>;</w:t>
      </w:r>
    </w:p>
    <w:p w14:paraId="42594984" w14:textId="77777777" w:rsidR="002C6CCD" w:rsidRPr="002C6CCD" w:rsidRDefault="004F143D" w:rsidP="002C6CCD">
      <w:pPr>
        <w:pStyle w:val="Akapitzlist"/>
        <w:ind w:left="993"/>
        <w:jc w:val="both"/>
        <w:rPr>
          <w:b/>
          <w:bCs/>
          <w:color w:val="000000" w:themeColor="text1"/>
          <w:sz w:val="22"/>
          <w:szCs w:val="22"/>
        </w:rPr>
      </w:pPr>
      <w:r w:rsidRPr="002C6CCD">
        <w:rPr>
          <w:b/>
          <w:bCs/>
          <w:color w:val="000000" w:themeColor="text1"/>
          <w:sz w:val="22"/>
          <w:szCs w:val="22"/>
        </w:rPr>
        <w:t>albo</w:t>
      </w:r>
    </w:p>
    <w:p w14:paraId="3E88C59A" w14:textId="77777777" w:rsidR="002C6CCD" w:rsidRPr="002C6CCD" w:rsidRDefault="004F143D">
      <w:pPr>
        <w:pStyle w:val="Akapitzlist"/>
        <w:numPr>
          <w:ilvl w:val="0"/>
          <w:numId w:val="84"/>
        </w:numPr>
        <w:ind w:left="993" w:hanging="284"/>
        <w:jc w:val="both"/>
        <w:rPr>
          <w:b/>
          <w:bCs/>
          <w:sz w:val="22"/>
          <w:szCs w:val="22"/>
        </w:rPr>
      </w:pPr>
      <w:r w:rsidRPr="002C6CCD">
        <w:rPr>
          <w:bCs/>
          <w:sz w:val="22"/>
          <w:szCs w:val="22"/>
        </w:rPr>
        <w:t>zaświadczeni</w:t>
      </w:r>
      <w:r w:rsidR="005E25B2" w:rsidRPr="002C6CCD">
        <w:rPr>
          <w:bCs/>
          <w:sz w:val="22"/>
          <w:szCs w:val="22"/>
        </w:rPr>
        <w:t>a</w:t>
      </w:r>
      <w:r w:rsidRPr="002C6CCD">
        <w:rPr>
          <w:bCs/>
          <w:sz w:val="22"/>
          <w:szCs w:val="22"/>
        </w:rPr>
        <w:t xml:space="preserve"> niezależnego podmiotu zajmującego się poświadczaniem spełniania przez </w:t>
      </w:r>
      <w:r w:rsidR="00CA649F" w:rsidRPr="002C6CCD">
        <w:rPr>
          <w:bCs/>
          <w:sz w:val="22"/>
          <w:szCs w:val="22"/>
        </w:rPr>
        <w:t>W</w:t>
      </w:r>
      <w:r w:rsidRPr="002C6CCD">
        <w:rPr>
          <w:bCs/>
          <w:sz w:val="22"/>
          <w:szCs w:val="22"/>
        </w:rPr>
        <w:t>ykonawcę norm zarządzania jakością</w:t>
      </w:r>
      <w:r w:rsidR="00CA649F" w:rsidRPr="002C6CCD">
        <w:rPr>
          <w:bCs/>
          <w:sz w:val="22"/>
          <w:szCs w:val="22"/>
        </w:rPr>
        <w:t>.</w:t>
      </w:r>
      <w:r w:rsidRPr="002C6CCD">
        <w:rPr>
          <w:bCs/>
          <w:sz w:val="22"/>
          <w:szCs w:val="22"/>
        </w:rPr>
        <w:t xml:space="preserve"> </w:t>
      </w:r>
    </w:p>
    <w:p w14:paraId="7F958655" w14:textId="09CE0AF7" w:rsidR="004F143D" w:rsidRDefault="004F143D" w:rsidP="002C6CCD">
      <w:pPr>
        <w:pStyle w:val="Akapitzlist"/>
        <w:ind w:left="993"/>
        <w:jc w:val="both"/>
        <w:rPr>
          <w:bCs/>
          <w:i/>
          <w:iCs/>
          <w:color w:val="FF0000"/>
          <w:sz w:val="22"/>
          <w:szCs w:val="22"/>
        </w:rPr>
      </w:pPr>
      <w:r w:rsidRPr="002C6CCD">
        <w:rPr>
          <w:bCs/>
          <w:i/>
          <w:iCs/>
          <w:sz w:val="22"/>
          <w:szCs w:val="22"/>
        </w:rPr>
        <w:lastRenderedPageBreak/>
        <w:t>Zamawiający uzna za potwierdzający spełnienie warunku certyfikat ISO z serii 9000 dla zakładu naprawczego Wykonawcy</w:t>
      </w:r>
      <w:r w:rsidR="002C6CCD">
        <w:rPr>
          <w:bCs/>
          <w:i/>
          <w:iCs/>
          <w:color w:val="FF0000"/>
          <w:sz w:val="22"/>
          <w:szCs w:val="22"/>
        </w:rPr>
        <w:t>.</w:t>
      </w:r>
    </w:p>
    <w:p w14:paraId="62DB81B9" w14:textId="77777777" w:rsidR="00330FE1" w:rsidRDefault="00330FE1" w:rsidP="002C6CCD">
      <w:pPr>
        <w:pStyle w:val="Akapitzlist"/>
        <w:ind w:left="993"/>
        <w:jc w:val="both"/>
        <w:rPr>
          <w:bCs/>
          <w:i/>
          <w:iCs/>
          <w:color w:val="FF0000"/>
          <w:sz w:val="22"/>
          <w:szCs w:val="22"/>
        </w:rPr>
      </w:pPr>
    </w:p>
    <w:p w14:paraId="7DFE644D" w14:textId="6262A6D9" w:rsidR="001B77F3" w:rsidRDefault="001B77F3">
      <w:pPr>
        <w:pStyle w:val="Akapitzlist"/>
        <w:numPr>
          <w:ilvl w:val="1"/>
          <w:numId w:val="56"/>
        </w:numPr>
        <w:ind w:left="709" w:hanging="283"/>
        <w:jc w:val="both"/>
        <w:rPr>
          <w:color w:val="0000FF"/>
          <w:sz w:val="22"/>
          <w:szCs w:val="22"/>
        </w:rPr>
      </w:pPr>
      <w:r w:rsidRPr="002C6CCD">
        <w:rPr>
          <w:b/>
          <w:bCs/>
          <w:sz w:val="22"/>
          <w:szCs w:val="22"/>
        </w:rPr>
        <w:t>w zakresie zdolności technicznej lub zawodowej</w:t>
      </w:r>
      <w:r>
        <w:rPr>
          <w:b/>
          <w:bCs/>
          <w:sz w:val="22"/>
          <w:szCs w:val="22"/>
        </w:rPr>
        <w:t xml:space="preserve"> </w:t>
      </w:r>
      <w:r w:rsidRPr="00D46AFB">
        <w:rPr>
          <w:b/>
          <w:bCs/>
          <w:sz w:val="22"/>
          <w:szCs w:val="22"/>
        </w:rPr>
        <w:t xml:space="preserve">– </w:t>
      </w:r>
      <w:r w:rsidRPr="00D46AFB">
        <w:rPr>
          <w:sz w:val="22"/>
          <w:szCs w:val="22"/>
        </w:rPr>
        <w:t xml:space="preserve">część V pkt 3 </w:t>
      </w:r>
      <w:proofErr w:type="spellStart"/>
      <w:r w:rsidRPr="00D46AFB">
        <w:rPr>
          <w:sz w:val="22"/>
          <w:szCs w:val="22"/>
        </w:rPr>
        <w:t>ppkt</w:t>
      </w:r>
      <w:proofErr w:type="spellEnd"/>
      <w:r w:rsidRPr="00D46AFB">
        <w:rPr>
          <w:sz w:val="22"/>
          <w:szCs w:val="22"/>
        </w:rPr>
        <w:t xml:space="preserve"> 2) </w:t>
      </w:r>
      <w:proofErr w:type="spellStart"/>
      <w:r w:rsidRPr="00D46AFB">
        <w:rPr>
          <w:sz w:val="22"/>
          <w:szCs w:val="22"/>
        </w:rPr>
        <w:t>ppkt</w:t>
      </w:r>
      <w:proofErr w:type="spellEnd"/>
      <w:r w:rsidRPr="00D46AFB">
        <w:rPr>
          <w:sz w:val="22"/>
          <w:szCs w:val="22"/>
        </w:rPr>
        <w:t xml:space="preserve"> 2.</w:t>
      </w:r>
      <w:r w:rsidR="00330FE1" w:rsidRPr="00D46AFB">
        <w:rPr>
          <w:sz w:val="22"/>
          <w:szCs w:val="22"/>
        </w:rPr>
        <w:t>2</w:t>
      </w:r>
      <w:r w:rsidRPr="00D46AFB">
        <w:rPr>
          <w:sz w:val="22"/>
          <w:szCs w:val="22"/>
        </w:rPr>
        <w:t>) SWZ:</w:t>
      </w:r>
    </w:p>
    <w:p w14:paraId="78CA3B0A" w14:textId="05341D2A" w:rsidR="00BC1E8F" w:rsidRPr="00D46AFB" w:rsidRDefault="00BC1E8F">
      <w:pPr>
        <w:pStyle w:val="Akapitzlist"/>
        <w:numPr>
          <w:ilvl w:val="0"/>
          <w:numId w:val="85"/>
        </w:numPr>
        <w:ind w:left="993" w:hanging="284"/>
        <w:jc w:val="both"/>
        <w:rPr>
          <w:color w:val="000000" w:themeColor="text1"/>
          <w:sz w:val="22"/>
          <w:szCs w:val="22"/>
        </w:rPr>
      </w:pPr>
      <w:r w:rsidRPr="00D46AFB">
        <w:rPr>
          <w:color w:val="000000" w:themeColor="text1"/>
          <w:sz w:val="22"/>
          <w:szCs w:val="22"/>
        </w:rPr>
        <w:t>oświadczenia</w:t>
      </w:r>
      <w:r w:rsidR="00C47F15" w:rsidRPr="00D46AFB">
        <w:rPr>
          <w:color w:val="000000" w:themeColor="text1"/>
          <w:sz w:val="22"/>
          <w:szCs w:val="22"/>
        </w:rPr>
        <w:t xml:space="preserve">, że </w:t>
      </w:r>
      <w:r w:rsidR="006543FF" w:rsidRPr="00D46AFB">
        <w:rPr>
          <w:color w:val="000000" w:themeColor="text1"/>
          <w:sz w:val="22"/>
          <w:szCs w:val="22"/>
        </w:rPr>
        <w:t xml:space="preserve">Wykonawca </w:t>
      </w:r>
      <w:r w:rsidR="00C47F15" w:rsidRPr="00D46AFB">
        <w:rPr>
          <w:color w:val="000000" w:themeColor="text1"/>
          <w:sz w:val="22"/>
          <w:szCs w:val="22"/>
        </w:rPr>
        <w:t xml:space="preserve">do </w:t>
      </w:r>
      <w:r w:rsidR="008A3734" w:rsidRPr="00D46AFB">
        <w:rPr>
          <w:color w:val="000000" w:themeColor="text1"/>
          <w:sz w:val="22"/>
          <w:szCs w:val="22"/>
        </w:rPr>
        <w:t>wykonania</w:t>
      </w:r>
      <w:r w:rsidR="00C47F15" w:rsidRPr="00D46AFB">
        <w:rPr>
          <w:color w:val="000000" w:themeColor="text1"/>
          <w:sz w:val="22"/>
          <w:szCs w:val="22"/>
        </w:rPr>
        <w:t xml:space="preserve"> zamówienia skieruje</w:t>
      </w:r>
      <w:r w:rsidRPr="00D46AFB">
        <w:rPr>
          <w:color w:val="000000" w:themeColor="text1"/>
          <w:sz w:val="22"/>
          <w:szCs w:val="22"/>
        </w:rPr>
        <w:t xml:space="preserve"> </w:t>
      </w:r>
      <w:r w:rsidRPr="00D46AFB">
        <w:rPr>
          <w:iCs/>
          <w:color w:val="000000" w:themeColor="text1"/>
          <w:sz w:val="22"/>
          <w:szCs w:val="22"/>
        </w:rPr>
        <w:t xml:space="preserve">co najmniej </w:t>
      </w:r>
      <w:r w:rsidRPr="00D46AFB">
        <w:rPr>
          <w:b/>
          <w:bCs/>
          <w:iCs/>
          <w:color w:val="000000" w:themeColor="text1"/>
          <w:sz w:val="22"/>
          <w:szCs w:val="22"/>
        </w:rPr>
        <w:t>1 osob</w:t>
      </w:r>
      <w:r w:rsidR="00C47F15" w:rsidRPr="00D46AFB">
        <w:rPr>
          <w:b/>
          <w:bCs/>
          <w:iCs/>
          <w:color w:val="000000" w:themeColor="text1"/>
          <w:sz w:val="22"/>
          <w:szCs w:val="22"/>
        </w:rPr>
        <w:t>ę</w:t>
      </w:r>
      <w:r w:rsidRPr="00D46AFB">
        <w:rPr>
          <w:bCs/>
          <w:color w:val="000000" w:themeColor="text1"/>
          <w:sz w:val="22"/>
          <w:szCs w:val="22"/>
        </w:rPr>
        <w:t xml:space="preserve"> </w:t>
      </w:r>
      <w:r w:rsidRPr="00D46AFB">
        <w:rPr>
          <w:color w:val="000000" w:themeColor="text1"/>
          <w:sz w:val="22"/>
          <w:szCs w:val="22"/>
        </w:rPr>
        <w:t xml:space="preserve">posiadającą </w:t>
      </w:r>
      <w:r w:rsidRPr="00675849">
        <w:rPr>
          <w:bCs/>
          <w:color w:val="212121"/>
          <w:sz w:val="22"/>
          <w:szCs w:val="22"/>
        </w:rPr>
        <w:t>uprawnieni</w:t>
      </w:r>
      <w:r w:rsidR="00C47F15" w:rsidRPr="00675849">
        <w:rPr>
          <w:bCs/>
          <w:color w:val="212121"/>
          <w:sz w:val="22"/>
          <w:szCs w:val="22"/>
        </w:rPr>
        <w:t>a</w:t>
      </w:r>
      <w:r w:rsidR="00842171" w:rsidRPr="00675849">
        <w:rPr>
          <w:bCs/>
          <w:color w:val="212121"/>
          <w:sz w:val="22"/>
          <w:szCs w:val="22"/>
        </w:rPr>
        <w:t xml:space="preserve"> do naprawiania wózków </w:t>
      </w:r>
      <w:r w:rsidR="00842171" w:rsidRPr="00E97E9C">
        <w:rPr>
          <w:bCs/>
          <w:color w:val="000000" w:themeColor="text1"/>
          <w:sz w:val="22"/>
          <w:szCs w:val="22"/>
        </w:rPr>
        <w:t xml:space="preserve">będących </w:t>
      </w:r>
      <w:r w:rsidR="00842171" w:rsidRPr="00D46AFB">
        <w:rPr>
          <w:bCs/>
          <w:color w:val="000000" w:themeColor="text1"/>
          <w:sz w:val="22"/>
          <w:szCs w:val="22"/>
        </w:rPr>
        <w:t>przedmiotem umowy,</w:t>
      </w:r>
      <w:r w:rsidRPr="00D46AFB">
        <w:rPr>
          <w:bCs/>
          <w:color w:val="000000" w:themeColor="text1"/>
          <w:sz w:val="22"/>
          <w:szCs w:val="22"/>
        </w:rPr>
        <w:t xml:space="preserve"> wydane </w:t>
      </w:r>
      <w:r w:rsidR="00842171" w:rsidRPr="00D46AFB">
        <w:rPr>
          <w:bCs/>
          <w:color w:val="000000" w:themeColor="text1"/>
          <w:sz w:val="22"/>
          <w:szCs w:val="22"/>
        </w:rPr>
        <w:t>przez organ właściwej jednostki dozoru w formie decyzji administracyjnej,</w:t>
      </w:r>
      <w:r w:rsidRPr="00D46AFB">
        <w:rPr>
          <w:bCs/>
          <w:color w:val="000000" w:themeColor="text1"/>
          <w:sz w:val="22"/>
          <w:szCs w:val="22"/>
        </w:rPr>
        <w:t xml:space="preserve"> </w:t>
      </w:r>
      <w:r w:rsidRPr="00D46AFB">
        <w:rPr>
          <w:color w:val="000000" w:themeColor="text1"/>
          <w:sz w:val="22"/>
          <w:szCs w:val="22"/>
        </w:rPr>
        <w:t>złożone</w:t>
      </w:r>
      <w:r w:rsidR="00456B0C" w:rsidRPr="00D46AFB">
        <w:rPr>
          <w:color w:val="000000" w:themeColor="text1"/>
          <w:sz w:val="22"/>
          <w:szCs w:val="22"/>
        </w:rPr>
        <w:t xml:space="preserve">go na druku </w:t>
      </w:r>
      <w:r w:rsidR="00456B0C" w:rsidRPr="00D46AFB">
        <w:rPr>
          <w:b/>
          <w:bCs/>
          <w:color w:val="000000" w:themeColor="text1"/>
          <w:sz w:val="22"/>
          <w:szCs w:val="22"/>
        </w:rPr>
        <w:t>Formularza ofertowego</w:t>
      </w:r>
      <w:r w:rsidR="00456B0C" w:rsidRPr="00D46AFB">
        <w:rPr>
          <w:color w:val="000000" w:themeColor="text1"/>
          <w:sz w:val="22"/>
          <w:szCs w:val="22"/>
        </w:rPr>
        <w:t xml:space="preserve">. </w:t>
      </w:r>
    </w:p>
    <w:p w14:paraId="3CD3B9D2" w14:textId="77777777" w:rsidR="00BC1E8F" w:rsidRPr="00BC1E8F" w:rsidRDefault="00BC1E8F" w:rsidP="00BC1E8F">
      <w:pPr>
        <w:pStyle w:val="Akapitzlist"/>
        <w:ind w:left="993"/>
        <w:jc w:val="both"/>
        <w:rPr>
          <w:color w:val="0000FF"/>
          <w:sz w:val="22"/>
          <w:szCs w:val="22"/>
        </w:rPr>
      </w:pPr>
    </w:p>
    <w:p w14:paraId="48F9F584" w14:textId="77777777" w:rsidR="005E25B2" w:rsidRPr="005E25B2" w:rsidRDefault="005E25B2">
      <w:pPr>
        <w:pStyle w:val="Akapitzlist"/>
        <w:numPr>
          <w:ilvl w:val="0"/>
          <w:numId w:val="56"/>
        </w:numPr>
        <w:ind w:left="284" w:hanging="284"/>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pPr>
        <w:pStyle w:val="Akapitzlist"/>
        <w:numPr>
          <w:ilvl w:val="1"/>
          <w:numId w:val="56"/>
        </w:numPr>
        <w:ind w:left="709" w:hanging="283"/>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5D81F501" w:rsidR="005E25B2" w:rsidRPr="005E25B2" w:rsidRDefault="005E25B2">
      <w:pPr>
        <w:pStyle w:val="Akapitzlist"/>
        <w:numPr>
          <w:ilvl w:val="1"/>
          <w:numId w:val="56"/>
        </w:numPr>
        <w:ind w:left="709" w:hanging="283"/>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F2AF89E" w14:textId="34455F00" w:rsidR="005E25B2" w:rsidRPr="005E25B2" w:rsidRDefault="005E25B2">
      <w:pPr>
        <w:pStyle w:val="Akapitzlist"/>
        <w:numPr>
          <w:ilvl w:val="1"/>
          <w:numId w:val="56"/>
        </w:numPr>
        <w:ind w:left="709" w:hanging="283"/>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5820A633" w:rsidR="005E25B2" w:rsidRPr="005E25B2" w:rsidRDefault="005E25B2">
      <w:pPr>
        <w:pStyle w:val="Akapitzlist"/>
        <w:numPr>
          <w:ilvl w:val="1"/>
          <w:numId w:val="56"/>
        </w:numPr>
        <w:ind w:left="709" w:hanging="283"/>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456B0C">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pPr>
        <w:pStyle w:val="Akapitzlist"/>
        <w:numPr>
          <w:ilvl w:val="0"/>
          <w:numId w:val="56"/>
        </w:numPr>
        <w:ind w:left="284" w:hanging="284"/>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56"/>
        </w:numPr>
        <w:ind w:left="284" w:hanging="284"/>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A03418A" w:rsidR="0083221F" w:rsidRDefault="005E25B2">
      <w:pPr>
        <w:pStyle w:val="Akapitzlist"/>
        <w:numPr>
          <w:ilvl w:val="0"/>
          <w:numId w:val="56"/>
        </w:numPr>
        <w:ind w:left="284" w:hanging="284"/>
        <w:jc w:val="both"/>
        <w:rPr>
          <w:bCs/>
          <w:iCs/>
          <w:sz w:val="22"/>
          <w:szCs w:val="22"/>
        </w:rPr>
      </w:pPr>
      <w:r w:rsidRPr="005E25B2">
        <w:rPr>
          <w:bCs/>
          <w:iCs/>
          <w:sz w:val="22"/>
          <w:szCs w:val="22"/>
        </w:rPr>
        <w:t xml:space="preserve">Podmiotowe środki dowodowe sporządzone w języku obcym Wykonawca przekazuje wraz </w:t>
      </w:r>
      <w:r w:rsidR="00E514DF">
        <w:rPr>
          <w:bCs/>
          <w:iCs/>
          <w:sz w:val="22"/>
          <w:szCs w:val="22"/>
        </w:rPr>
        <w:t xml:space="preserve">                            </w:t>
      </w:r>
      <w:r w:rsidRPr="005E25B2">
        <w:rPr>
          <w:bCs/>
          <w:iCs/>
          <w:sz w:val="22"/>
          <w:szCs w:val="22"/>
        </w:rPr>
        <w:t xml:space="preserve">z tłumaczeniem na język polski. </w:t>
      </w:r>
    </w:p>
    <w:p w14:paraId="2C4823C6" w14:textId="5F1EE10E" w:rsidR="005E25B2" w:rsidRPr="0083221F" w:rsidRDefault="005E25B2">
      <w:pPr>
        <w:pStyle w:val="Akapitzlist"/>
        <w:numPr>
          <w:ilvl w:val="0"/>
          <w:numId w:val="56"/>
        </w:numPr>
        <w:ind w:left="284" w:hanging="284"/>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456B0C" w:rsidRDefault="002C736F">
      <w:pPr>
        <w:pStyle w:val="Akapitzlist"/>
        <w:keepNext/>
        <w:numPr>
          <w:ilvl w:val="0"/>
          <w:numId w:val="49"/>
        </w:numPr>
        <w:tabs>
          <w:tab w:val="left" w:pos="426"/>
        </w:tabs>
        <w:snapToGrid w:val="0"/>
        <w:ind w:left="426" w:hanging="426"/>
        <w:outlineLvl w:val="1"/>
        <w:rPr>
          <w:sz w:val="22"/>
          <w:szCs w:val="22"/>
        </w:rPr>
      </w:pPr>
      <w:bookmarkStart w:id="45" w:name="_Toc225228289"/>
      <w:bookmarkStart w:id="46" w:name="_Toc225228536"/>
      <w:bookmarkStart w:id="47" w:name="_Toc225247992"/>
      <w:bookmarkStart w:id="48" w:name="_Toc225248051"/>
      <w:bookmarkStart w:id="49" w:name="_Hlk108339839"/>
      <w:bookmarkEnd w:id="33"/>
      <w:r w:rsidRPr="00456B0C">
        <w:rPr>
          <w:b/>
          <w:bCs/>
          <w:sz w:val="22"/>
          <w:szCs w:val="22"/>
        </w:rPr>
        <w:t>Przedmiotowe środki dowodowe oraz pozostałe dokumenty i oświadczenia.</w:t>
      </w:r>
      <w:bookmarkEnd w:id="45"/>
      <w:bookmarkEnd w:id="46"/>
      <w:bookmarkEnd w:id="47"/>
      <w:bookmarkEnd w:id="48"/>
    </w:p>
    <w:p w14:paraId="3B8B8489" w14:textId="7E85510A" w:rsidR="002C736F" w:rsidRPr="002C736F" w:rsidRDefault="002C736F">
      <w:pPr>
        <w:pStyle w:val="Akapitzlist"/>
        <w:numPr>
          <w:ilvl w:val="0"/>
          <w:numId w:val="57"/>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Złożenie oferty w niniejszym post</w:t>
      </w:r>
      <w:r w:rsidR="00E57EF7">
        <w:rPr>
          <w:bCs/>
          <w:sz w:val="22"/>
          <w:szCs w:val="22"/>
        </w:rPr>
        <w:t>ę</w:t>
      </w:r>
      <w:r w:rsidRPr="001C730E">
        <w:rPr>
          <w:bCs/>
          <w:sz w:val="22"/>
          <w:szCs w:val="22"/>
        </w:rPr>
        <w:t xml:space="preserv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2D1D3717" w14:textId="121E734C" w:rsidR="002C736F" w:rsidRPr="005D5171" w:rsidRDefault="002C736F">
      <w:pPr>
        <w:pStyle w:val="Akapitzlist"/>
        <w:numPr>
          <w:ilvl w:val="0"/>
          <w:numId w:val="57"/>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1529B1F7" w:rsidR="002C736F" w:rsidRPr="00817034" w:rsidRDefault="002C736F">
      <w:pPr>
        <w:pStyle w:val="Akapitzlist"/>
        <w:numPr>
          <w:ilvl w:val="1"/>
          <w:numId w:val="58"/>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pPr>
        <w:pStyle w:val="Akapitzlist"/>
        <w:numPr>
          <w:ilvl w:val="1"/>
          <w:numId w:val="58"/>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58"/>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4B47E3B9" w:rsidR="002C736F" w:rsidRPr="00817034" w:rsidRDefault="002C736F">
      <w:pPr>
        <w:pStyle w:val="Akapitzlist"/>
        <w:numPr>
          <w:ilvl w:val="1"/>
          <w:numId w:val="58"/>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pPr>
        <w:pStyle w:val="Akapitzlist"/>
        <w:numPr>
          <w:ilvl w:val="0"/>
          <w:numId w:val="57"/>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619EB361" w:rsidR="002C736F" w:rsidRPr="005D5171" w:rsidRDefault="002C736F">
      <w:pPr>
        <w:pStyle w:val="Akapitzlist"/>
        <w:numPr>
          <w:ilvl w:val="1"/>
          <w:numId w:val="60"/>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r w:rsidR="00E57EF7">
        <w:rPr>
          <w:bCs/>
          <w:sz w:val="22"/>
          <w:szCs w:val="22"/>
        </w:rPr>
        <w:t>.</w:t>
      </w:r>
    </w:p>
    <w:p w14:paraId="5B3CA2EC" w14:textId="6605A2B7" w:rsidR="002C736F" w:rsidRPr="005D5171" w:rsidRDefault="002C736F">
      <w:pPr>
        <w:pStyle w:val="Akapitzlist"/>
        <w:numPr>
          <w:ilvl w:val="1"/>
          <w:numId w:val="60"/>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r w:rsidR="00E57EF7">
        <w:rPr>
          <w:bCs/>
          <w:sz w:val="22"/>
          <w:szCs w:val="22"/>
        </w:rPr>
        <w:t>.</w:t>
      </w:r>
    </w:p>
    <w:p w14:paraId="40432B20" w14:textId="191B424D" w:rsidR="002C736F" w:rsidRPr="005D5171" w:rsidRDefault="002C736F">
      <w:pPr>
        <w:pStyle w:val="Akapitzlist"/>
        <w:numPr>
          <w:ilvl w:val="1"/>
          <w:numId w:val="60"/>
        </w:numPr>
        <w:jc w:val="both"/>
        <w:rPr>
          <w:bCs/>
          <w:sz w:val="22"/>
          <w:szCs w:val="22"/>
        </w:rPr>
      </w:pPr>
      <w:r w:rsidRPr="005D5171">
        <w:rPr>
          <w:bCs/>
          <w:sz w:val="22"/>
          <w:szCs w:val="22"/>
        </w:rPr>
        <w:lastRenderedPageBreak/>
        <w:t>Jeżeli dokument został wystawiony przez inny podmiot (np. podmiot udostępniający zasoby, mocodawca) w formie elektronicznej z podpisem elektronicznym kwalifikowanym – przekazuje się ten dokument</w:t>
      </w:r>
      <w:r w:rsidR="00E57EF7">
        <w:rPr>
          <w:bCs/>
          <w:sz w:val="22"/>
          <w:szCs w:val="22"/>
        </w:rPr>
        <w:t>.</w:t>
      </w:r>
    </w:p>
    <w:p w14:paraId="6BDA39F9" w14:textId="77777777" w:rsidR="002C736F" w:rsidRPr="005D5171" w:rsidRDefault="002C736F">
      <w:pPr>
        <w:pStyle w:val="Akapitzlist"/>
        <w:numPr>
          <w:ilvl w:val="1"/>
          <w:numId w:val="60"/>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57"/>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57"/>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49"/>
    <w:p w14:paraId="17960767" w14:textId="77777777" w:rsidR="003712F7" w:rsidRPr="001C730E" w:rsidRDefault="003712F7" w:rsidP="003712F7">
      <w:pPr>
        <w:pStyle w:val="Akapitzlist"/>
        <w:ind w:left="284"/>
        <w:jc w:val="both"/>
        <w:rPr>
          <w:bCs/>
          <w:iCs/>
          <w:sz w:val="18"/>
          <w:szCs w:val="18"/>
        </w:rPr>
      </w:pPr>
    </w:p>
    <w:p w14:paraId="7204ABBC" w14:textId="087FF1F6" w:rsidR="00B13C09" w:rsidRPr="00E57EF7" w:rsidRDefault="005D5171">
      <w:pPr>
        <w:pStyle w:val="Akapitzlist"/>
        <w:keepNext/>
        <w:numPr>
          <w:ilvl w:val="0"/>
          <w:numId w:val="49"/>
        </w:numPr>
        <w:tabs>
          <w:tab w:val="left" w:pos="284"/>
        </w:tabs>
        <w:snapToGrid w:val="0"/>
        <w:ind w:left="1077" w:hanging="1077"/>
        <w:outlineLvl w:val="1"/>
        <w:rPr>
          <w:b/>
          <w:bCs/>
          <w:sz w:val="22"/>
          <w:szCs w:val="22"/>
        </w:rPr>
      </w:pPr>
      <w:bookmarkStart w:id="50" w:name="_Toc106095846"/>
      <w:bookmarkStart w:id="51" w:name="_Toc106096390"/>
      <w:bookmarkStart w:id="52" w:name="_Toc107402494"/>
      <w:bookmarkStart w:id="53" w:name="_Toc225228290"/>
      <w:bookmarkStart w:id="54" w:name="_Toc225228537"/>
      <w:bookmarkStart w:id="55" w:name="_Toc225247993"/>
      <w:bookmarkStart w:id="56" w:name="_Toc225248052"/>
      <w:bookmarkStart w:id="57" w:name="_Hlk108339881"/>
      <w:r w:rsidRPr="00E57EF7">
        <w:rPr>
          <w:b/>
          <w:bCs/>
          <w:sz w:val="22"/>
          <w:szCs w:val="22"/>
        </w:rPr>
        <w:t>Podwykonawstwo</w:t>
      </w:r>
      <w:bookmarkEnd w:id="50"/>
      <w:bookmarkEnd w:id="51"/>
      <w:bookmarkEnd w:id="52"/>
      <w:r w:rsidRPr="00E57EF7">
        <w:rPr>
          <w:b/>
          <w:bCs/>
          <w:sz w:val="22"/>
          <w:szCs w:val="22"/>
        </w:rPr>
        <w:t>.</w:t>
      </w:r>
      <w:bookmarkEnd w:id="53"/>
      <w:bookmarkEnd w:id="54"/>
      <w:bookmarkEnd w:id="55"/>
      <w:bookmarkEnd w:id="56"/>
    </w:p>
    <w:p w14:paraId="77ADB82C" w14:textId="08878332" w:rsidR="005D5171" w:rsidRPr="005D5171" w:rsidRDefault="005D5171">
      <w:pPr>
        <w:pStyle w:val="Akapitzlist"/>
        <w:numPr>
          <w:ilvl w:val="0"/>
          <w:numId w:val="59"/>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pPr>
        <w:pStyle w:val="Akapitzlist"/>
        <w:numPr>
          <w:ilvl w:val="0"/>
          <w:numId w:val="59"/>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1C730E">
      <w:pPr>
        <w:spacing w:after="40"/>
        <w:ind w:left="284"/>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57"/>
    <w:p w14:paraId="22E23B1C" w14:textId="77777777" w:rsidR="00B13C09" w:rsidRPr="00E57EF7" w:rsidRDefault="00B13C09" w:rsidP="005D5171">
      <w:pPr>
        <w:keepNext/>
        <w:tabs>
          <w:tab w:val="left" w:pos="720"/>
        </w:tabs>
        <w:snapToGrid w:val="0"/>
        <w:outlineLvl w:val="1"/>
        <w:rPr>
          <w:b/>
          <w:bCs/>
          <w:sz w:val="22"/>
          <w:szCs w:val="22"/>
        </w:rPr>
      </w:pPr>
    </w:p>
    <w:p w14:paraId="7289E3E5" w14:textId="035E08D5" w:rsidR="008C175E" w:rsidRPr="00E57EF7" w:rsidRDefault="008C175E">
      <w:pPr>
        <w:pStyle w:val="Akapitzlist"/>
        <w:keepNext/>
        <w:numPr>
          <w:ilvl w:val="0"/>
          <w:numId w:val="49"/>
        </w:numPr>
        <w:tabs>
          <w:tab w:val="left" w:pos="284"/>
          <w:tab w:val="left" w:pos="426"/>
        </w:tabs>
        <w:snapToGrid w:val="0"/>
        <w:ind w:left="284" w:hanging="284"/>
        <w:outlineLvl w:val="1"/>
        <w:rPr>
          <w:b/>
          <w:bCs/>
          <w:sz w:val="22"/>
          <w:szCs w:val="22"/>
        </w:rPr>
      </w:pPr>
      <w:bookmarkStart w:id="58" w:name="_Toc225228291"/>
      <w:bookmarkStart w:id="59" w:name="_Toc225228538"/>
      <w:bookmarkStart w:id="60" w:name="_Toc225247994"/>
      <w:bookmarkStart w:id="61" w:name="_Toc225248053"/>
      <w:bookmarkStart w:id="62" w:name="_Hlk108339895"/>
      <w:r w:rsidRPr="00E57EF7">
        <w:rPr>
          <w:b/>
          <w:bCs/>
          <w:sz w:val="22"/>
          <w:szCs w:val="22"/>
        </w:rPr>
        <w:t>Wadium.</w:t>
      </w:r>
      <w:bookmarkEnd w:id="58"/>
      <w:bookmarkEnd w:id="59"/>
      <w:bookmarkEnd w:id="60"/>
      <w:bookmarkEnd w:id="61"/>
    </w:p>
    <w:p w14:paraId="1F07915C" w14:textId="792F2265" w:rsidR="00D87875" w:rsidRPr="00E57EF7" w:rsidRDefault="00D87875" w:rsidP="00E57EF7">
      <w:pPr>
        <w:jc w:val="both"/>
        <w:rPr>
          <w:bCs/>
          <w:sz w:val="22"/>
          <w:szCs w:val="22"/>
        </w:rPr>
      </w:pPr>
      <w:r w:rsidRPr="00E57EF7">
        <w:rPr>
          <w:bCs/>
          <w:sz w:val="22"/>
          <w:szCs w:val="22"/>
        </w:rPr>
        <w:t xml:space="preserve">Zamawiający </w:t>
      </w:r>
      <w:r w:rsidR="00EB49F7" w:rsidRPr="00E57EF7">
        <w:rPr>
          <w:bCs/>
          <w:sz w:val="22"/>
          <w:szCs w:val="22"/>
        </w:rPr>
        <w:t>nie wymaga</w:t>
      </w:r>
      <w:r w:rsidRPr="00E57EF7">
        <w:rPr>
          <w:bCs/>
          <w:sz w:val="22"/>
          <w:szCs w:val="22"/>
        </w:rPr>
        <w:t xml:space="preserve"> wniesienia wadium.</w:t>
      </w:r>
    </w:p>
    <w:bookmarkEnd w:id="62"/>
    <w:p w14:paraId="67DF3BF6"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E57EF7" w:rsidRDefault="00BC6CB8">
      <w:pPr>
        <w:pStyle w:val="Akapitzlist"/>
        <w:keepNext/>
        <w:numPr>
          <w:ilvl w:val="0"/>
          <w:numId w:val="49"/>
        </w:numPr>
        <w:tabs>
          <w:tab w:val="left" w:pos="426"/>
        </w:tabs>
        <w:snapToGrid w:val="0"/>
        <w:ind w:hanging="1080"/>
        <w:outlineLvl w:val="1"/>
        <w:rPr>
          <w:b/>
          <w:bCs/>
          <w:sz w:val="22"/>
          <w:szCs w:val="22"/>
        </w:rPr>
      </w:pPr>
      <w:bookmarkStart w:id="63" w:name="_Toc225228292"/>
      <w:bookmarkStart w:id="64" w:name="_Toc225228539"/>
      <w:bookmarkStart w:id="65" w:name="_Toc225247995"/>
      <w:bookmarkStart w:id="66" w:name="_Toc225248054"/>
      <w:bookmarkStart w:id="67" w:name="_Hlk108339975"/>
      <w:r w:rsidRPr="00E57EF7">
        <w:rPr>
          <w:b/>
          <w:bCs/>
          <w:sz w:val="22"/>
          <w:szCs w:val="22"/>
        </w:rPr>
        <w:t xml:space="preserve">Opis </w:t>
      </w:r>
      <w:r w:rsidR="00EC42C0" w:rsidRPr="00E57EF7">
        <w:rPr>
          <w:b/>
          <w:bCs/>
          <w:sz w:val="22"/>
          <w:szCs w:val="22"/>
        </w:rPr>
        <w:t xml:space="preserve">sposobu </w:t>
      </w:r>
      <w:r w:rsidRPr="00E57EF7">
        <w:rPr>
          <w:b/>
          <w:bCs/>
          <w:sz w:val="22"/>
          <w:szCs w:val="22"/>
        </w:rPr>
        <w:t>przygotowania oferty</w:t>
      </w:r>
      <w:r w:rsidR="00A307F7" w:rsidRPr="00E57EF7">
        <w:rPr>
          <w:b/>
          <w:bCs/>
          <w:sz w:val="22"/>
          <w:szCs w:val="22"/>
        </w:rPr>
        <w:t>.</w:t>
      </w:r>
      <w:bookmarkEnd w:id="63"/>
      <w:bookmarkEnd w:id="64"/>
      <w:bookmarkEnd w:id="65"/>
      <w:bookmarkEnd w:id="66"/>
    </w:p>
    <w:p w14:paraId="67B84AB1" w14:textId="77777777" w:rsidR="00E57EF7" w:rsidRDefault="00E57EF7" w:rsidP="00DB4257">
      <w:pPr>
        <w:ind w:left="360"/>
        <w:jc w:val="both"/>
        <w:rPr>
          <w:b/>
          <w:sz w:val="22"/>
          <w:szCs w:val="22"/>
        </w:rPr>
      </w:pPr>
    </w:p>
    <w:p w14:paraId="25CCA6C0" w14:textId="3F5CD731" w:rsidR="00D87875" w:rsidRPr="004D0DA1" w:rsidRDefault="00D87875" w:rsidP="00E57EF7">
      <w:pPr>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pPr>
        <w:numPr>
          <w:ilvl w:val="0"/>
          <w:numId w:val="30"/>
        </w:numPr>
        <w:tabs>
          <w:tab w:val="clear" w:pos="540"/>
        </w:tabs>
        <w:ind w:left="284" w:hanging="284"/>
        <w:jc w:val="both"/>
        <w:rPr>
          <w:sz w:val="22"/>
          <w:szCs w:val="22"/>
        </w:rPr>
      </w:pPr>
      <w:r w:rsidRPr="00D87875">
        <w:rPr>
          <w:sz w:val="22"/>
          <w:szCs w:val="22"/>
        </w:rPr>
        <w:t>Wykonawca może złożyć tylko jedną ofertę.</w:t>
      </w:r>
    </w:p>
    <w:p w14:paraId="5C517D70" w14:textId="633288FF" w:rsidR="00D87875" w:rsidRPr="00D87875" w:rsidRDefault="00D87875">
      <w:pPr>
        <w:numPr>
          <w:ilvl w:val="0"/>
          <w:numId w:val="30"/>
        </w:numPr>
        <w:tabs>
          <w:tab w:val="clear" w:pos="540"/>
        </w:tabs>
        <w:ind w:left="284" w:hanging="284"/>
        <w:jc w:val="both"/>
        <w:rPr>
          <w:bCs/>
          <w:sz w:val="22"/>
          <w:szCs w:val="22"/>
        </w:rPr>
      </w:pPr>
      <w:r w:rsidRPr="00D8787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30"/>
        </w:numPr>
        <w:tabs>
          <w:tab w:val="clear" w:pos="540"/>
        </w:tabs>
        <w:ind w:left="284"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30"/>
        </w:numPr>
        <w:tabs>
          <w:tab w:val="clear" w:pos="540"/>
        </w:tabs>
        <w:ind w:left="284" w:hanging="284"/>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pPr>
        <w:numPr>
          <w:ilvl w:val="0"/>
          <w:numId w:val="30"/>
        </w:numPr>
        <w:tabs>
          <w:tab w:val="clear" w:pos="540"/>
        </w:tabs>
        <w:ind w:left="284" w:hanging="284"/>
        <w:jc w:val="both"/>
        <w:rPr>
          <w:bCs/>
          <w:sz w:val="22"/>
          <w:szCs w:val="22"/>
        </w:rPr>
      </w:pPr>
      <w:r w:rsidRPr="00D87875">
        <w:rPr>
          <w:bCs/>
          <w:sz w:val="22"/>
          <w:szCs w:val="22"/>
        </w:rPr>
        <w:t>Wykonawca ponosi wszelkie koszty związane z przygotowaniem i złożeniem oferty.</w:t>
      </w:r>
    </w:p>
    <w:p w14:paraId="37E4EAD8" w14:textId="77777777" w:rsidR="00E57EF7" w:rsidRDefault="00E57EF7" w:rsidP="00E57EF7">
      <w:pPr>
        <w:jc w:val="both"/>
        <w:rPr>
          <w:b/>
          <w:sz w:val="22"/>
          <w:szCs w:val="22"/>
        </w:rPr>
      </w:pPr>
    </w:p>
    <w:p w14:paraId="077464D2" w14:textId="3C377DE1" w:rsidR="00D87875" w:rsidRPr="009F299D" w:rsidRDefault="00D87875" w:rsidP="00E57EF7">
      <w:pPr>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30"/>
        </w:numPr>
        <w:tabs>
          <w:tab w:val="clear" w:pos="540"/>
        </w:tabs>
        <w:ind w:left="284" w:hanging="284"/>
        <w:jc w:val="both"/>
        <w:rPr>
          <w:b/>
          <w:sz w:val="22"/>
          <w:szCs w:val="22"/>
        </w:rPr>
      </w:pPr>
      <w:r w:rsidRPr="0097341D">
        <w:rPr>
          <w:b/>
          <w:sz w:val="22"/>
          <w:szCs w:val="22"/>
          <w:u w:val="single"/>
        </w:rPr>
        <w:t>Oferta składa się z</w:t>
      </w:r>
      <w:r w:rsidRPr="0097341D">
        <w:rPr>
          <w:b/>
          <w:sz w:val="22"/>
          <w:szCs w:val="22"/>
        </w:rPr>
        <w:t>:</w:t>
      </w:r>
    </w:p>
    <w:p w14:paraId="6231CF5C" w14:textId="77777777" w:rsidR="00E57EF7" w:rsidRDefault="00D87875">
      <w:pPr>
        <w:pStyle w:val="Akapitzlist"/>
        <w:numPr>
          <w:ilvl w:val="1"/>
          <w:numId w:val="30"/>
        </w:numPr>
        <w:ind w:left="567" w:hanging="283"/>
        <w:jc w:val="both"/>
        <w:rPr>
          <w:bCs/>
          <w:sz w:val="22"/>
          <w:szCs w:val="22"/>
        </w:rPr>
      </w:pPr>
      <w:bookmarkStart w:id="68"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xml:space="preserve">. </w:t>
      </w:r>
    </w:p>
    <w:p w14:paraId="31801E35" w14:textId="2C110FC5" w:rsidR="00D87875" w:rsidRDefault="00D87875" w:rsidP="00E57EF7">
      <w:pPr>
        <w:pStyle w:val="Akapitzlist"/>
        <w:ind w:left="567"/>
        <w:jc w:val="both"/>
        <w:rPr>
          <w:bCs/>
          <w:sz w:val="22"/>
          <w:szCs w:val="22"/>
        </w:rPr>
      </w:pPr>
      <w:r w:rsidRPr="0004163D">
        <w:rPr>
          <w:bCs/>
          <w:sz w:val="22"/>
          <w:szCs w:val="22"/>
        </w:rPr>
        <w:t>Formularz Ofertowy dostępny jest na platformie EFO</w:t>
      </w:r>
      <w:r w:rsidR="0017280C">
        <w:rPr>
          <w:bCs/>
          <w:sz w:val="22"/>
          <w:szCs w:val="22"/>
        </w:rPr>
        <w:t>.</w:t>
      </w:r>
    </w:p>
    <w:p w14:paraId="14235735" w14:textId="77777777" w:rsidR="00E57EF7" w:rsidRPr="00E57EF7" w:rsidRDefault="00E57EF7" w:rsidP="00E57EF7">
      <w:pPr>
        <w:ind w:left="567"/>
        <w:jc w:val="both"/>
        <w:rPr>
          <w:b/>
          <w:i/>
          <w:iCs/>
          <w:color w:val="FF0000"/>
          <w:sz w:val="10"/>
          <w:szCs w:val="10"/>
          <w:u w:val="single"/>
        </w:rPr>
      </w:pPr>
    </w:p>
    <w:p w14:paraId="456E1BD2" w14:textId="31F16102" w:rsidR="00C10E01" w:rsidRPr="00E57EF7" w:rsidRDefault="00C10E01" w:rsidP="00E57EF7">
      <w:pPr>
        <w:ind w:left="567"/>
        <w:jc w:val="both"/>
        <w:rPr>
          <w:bCs/>
          <w:i/>
          <w:iCs/>
          <w:sz w:val="22"/>
          <w:szCs w:val="22"/>
        </w:rPr>
      </w:pPr>
      <w:r w:rsidRPr="00E57EF7">
        <w:rPr>
          <w:b/>
          <w:i/>
          <w:iCs/>
          <w:sz w:val="22"/>
          <w:szCs w:val="22"/>
          <w:u w:val="single"/>
        </w:rPr>
        <w:t xml:space="preserve">UWAGA </w:t>
      </w:r>
      <w:r w:rsidR="009F299D" w:rsidRPr="00E57EF7">
        <w:rPr>
          <w:b/>
          <w:i/>
          <w:iCs/>
          <w:sz w:val="22"/>
          <w:szCs w:val="22"/>
          <w:u w:val="single"/>
        </w:rPr>
        <w:t xml:space="preserve"> dla W</w:t>
      </w:r>
      <w:r w:rsidRPr="00E57EF7">
        <w:rPr>
          <w:b/>
          <w:i/>
          <w:iCs/>
          <w:sz w:val="22"/>
          <w:szCs w:val="22"/>
          <w:u w:val="single"/>
        </w:rPr>
        <w:t>ykonawcy</w:t>
      </w:r>
      <w:r w:rsidRPr="00E57EF7">
        <w:rPr>
          <w:bCs/>
          <w:i/>
          <w:iCs/>
          <w:sz w:val="22"/>
          <w:szCs w:val="22"/>
        </w:rPr>
        <w:t>:</w:t>
      </w:r>
    </w:p>
    <w:p w14:paraId="010A3D0B" w14:textId="7DDA3670" w:rsidR="00C10E01" w:rsidRPr="00E57EF7" w:rsidRDefault="00C10E01" w:rsidP="00E57EF7">
      <w:pPr>
        <w:pStyle w:val="Tekstpodstawowy"/>
        <w:ind w:left="567"/>
        <w:rPr>
          <w:bCs/>
          <w:i/>
          <w:iCs/>
          <w:sz w:val="22"/>
          <w:szCs w:val="22"/>
        </w:rPr>
      </w:pPr>
      <w:r w:rsidRPr="00E57EF7">
        <w:rPr>
          <w:bCs/>
          <w:i/>
          <w:iCs/>
          <w:sz w:val="22"/>
          <w:szCs w:val="22"/>
        </w:rPr>
        <w:t xml:space="preserve">Do </w:t>
      </w:r>
      <w:r w:rsidR="009F299D" w:rsidRPr="00E57EF7">
        <w:rPr>
          <w:bCs/>
          <w:i/>
          <w:iCs/>
          <w:sz w:val="22"/>
          <w:szCs w:val="22"/>
        </w:rPr>
        <w:t>F</w:t>
      </w:r>
      <w:r w:rsidRPr="00E57EF7">
        <w:rPr>
          <w:bCs/>
          <w:i/>
          <w:iCs/>
          <w:sz w:val="22"/>
          <w:szCs w:val="22"/>
        </w:rPr>
        <w:t xml:space="preserve">ormularza </w:t>
      </w:r>
      <w:r w:rsidR="009F299D" w:rsidRPr="00E57EF7">
        <w:rPr>
          <w:bCs/>
          <w:i/>
          <w:iCs/>
          <w:sz w:val="22"/>
          <w:szCs w:val="22"/>
        </w:rPr>
        <w:t>O</w:t>
      </w:r>
      <w:r w:rsidRPr="00E57EF7">
        <w:rPr>
          <w:bCs/>
          <w:i/>
          <w:iCs/>
          <w:sz w:val="22"/>
          <w:szCs w:val="22"/>
        </w:rPr>
        <w:t xml:space="preserve">fertowego </w:t>
      </w:r>
      <w:r w:rsidR="009F299D" w:rsidRPr="00E57EF7">
        <w:rPr>
          <w:bCs/>
          <w:i/>
          <w:iCs/>
          <w:sz w:val="22"/>
          <w:szCs w:val="22"/>
        </w:rPr>
        <w:t>W</w:t>
      </w:r>
      <w:r w:rsidRPr="00E57EF7">
        <w:rPr>
          <w:bCs/>
          <w:i/>
          <w:iCs/>
          <w:sz w:val="22"/>
          <w:szCs w:val="22"/>
        </w:rPr>
        <w:t>ykonawca nie wprowadza cen. Wypełnia natomiast wszystkie pozycje cennikowe (stawka roboczogodziny serwisowej i cen</w:t>
      </w:r>
      <w:r w:rsidR="00430702">
        <w:rPr>
          <w:bCs/>
          <w:i/>
          <w:iCs/>
          <w:sz w:val="22"/>
          <w:szCs w:val="22"/>
        </w:rPr>
        <w:t>y jednostkowe przeglądów</w:t>
      </w:r>
      <w:r w:rsidRPr="00E57EF7">
        <w:rPr>
          <w:bCs/>
          <w:i/>
          <w:iCs/>
          <w:sz w:val="22"/>
          <w:szCs w:val="22"/>
        </w:rPr>
        <w:t xml:space="preserve">) w arkuszu </w:t>
      </w:r>
      <w:proofErr w:type="spellStart"/>
      <w:r w:rsidRPr="00E57EF7">
        <w:rPr>
          <w:bCs/>
          <w:i/>
          <w:iCs/>
          <w:sz w:val="22"/>
          <w:szCs w:val="22"/>
        </w:rPr>
        <w:t>excel</w:t>
      </w:r>
      <w:proofErr w:type="spellEnd"/>
      <w:r w:rsidRPr="00E57EF7">
        <w:rPr>
          <w:bCs/>
          <w:i/>
          <w:iCs/>
          <w:sz w:val="22"/>
          <w:szCs w:val="22"/>
        </w:rPr>
        <w:t xml:space="preserve"> udostępnionym przez Zamawiającego </w:t>
      </w:r>
      <w:r w:rsidRPr="00E57EF7">
        <w:rPr>
          <w:bCs/>
          <w:i/>
          <w:iCs/>
          <w:sz w:val="22"/>
          <w:szCs w:val="22"/>
          <w:u w:val="single"/>
        </w:rPr>
        <w:t>na platformie EFO</w:t>
      </w:r>
      <w:r w:rsidRPr="00E57EF7">
        <w:rPr>
          <w:bCs/>
          <w:i/>
          <w:iCs/>
          <w:sz w:val="22"/>
          <w:szCs w:val="22"/>
        </w:rPr>
        <w:t xml:space="preserve">. </w:t>
      </w:r>
    </w:p>
    <w:p w14:paraId="3282B33B" w14:textId="5B22A457" w:rsidR="009F299D" w:rsidRPr="00E57EF7" w:rsidRDefault="009F299D" w:rsidP="00E57EF7">
      <w:pPr>
        <w:pStyle w:val="Tekstpodstawowy"/>
        <w:ind w:left="720"/>
        <w:rPr>
          <w:bCs/>
          <w:i/>
          <w:iCs/>
          <w:color w:val="FF0000"/>
          <w:sz w:val="10"/>
          <w:szCs w:val="10"/>
        </w:rPr>
      </w:pPr>
    </w:p>
    <w:bookmarkEnd w:id="68"/>
    <w:p w14:paraId="46AED59C" w14:textId="126F617E" w:rsidR="00E57EF7" w:rsidRDefault="00E57EF7">
      <w:pPr>
        <w:numPr>
          <w:ilvl w:val="1"/>
          <w:numId w:val="30"/>
        </w:numPr>
        <w:ind w:left="567" w:hanging="283"/>
        <w:jc w:val="both"/>
        <w:rPr>
          <w:b/>
          <w:sz w:val="22"/>
          <w:szCs w:val="22"/>
        </w:rPr>
      </w:pPr>
      <w:r>
        <w:rPr>
          <w:b/>
          <w:sz w:val="22"/>
          <w:szCs w:val="22"/>
        </w:rPr>
        <w:lastRenderedPageBreak/>
        <w:t>W</w:t>
      </w:r>
      <w:r w:rsidR="00C10E01" w:rsidRPr="008F54C9">
        <w:rPr>
          <w:b/>
          <w:sz w:val="22"/>
          <w:szCs w:val="22"/>
        </w:rPr>
        <w:t xml:space="preserve">ypełnionych </w:t>
      </w:r>
      <w:r w:rsidR="008421FF">
        <w:rPr>
          <w:b/>
          <w:sz w:val="22"/>
          <w:szCs w:val="22"/>
        </w:rPr>
        <w:t>C</w:t>
      </w:r>
      <w:r w:rsidR="00C10E01" w:rsidRPr="008F54C9">
        <w:rPr>
          <w:b/>
          <w:sz w:val="22"/>
          <w:szCs w:val="22"/>
        </w:rPr>
        <w:t xml:space="preserve">enników (udostępnionych przez </w:t>
      </w:r>
      <w:r w:rsidR="008F54C9">
        <w:rPr>
          <w:b/>
          <w:sz w:val="22"/>
          <w:szCs w:val="22"/>
        </w:rPr>
        <w:t>Z</w:t>
      </w:r>
      <w:r w:rsidR="00C10E01" w:rsidRPr="008F54C9">
        <w:rPr>
          <w:b/>
          <w:sz w:val="22"/>
          <w:szCs w:val="22"/>
        </w:rPr>
        <w:t xml:space="preserve">amawiającego w Profilu </w:t>
      </w:r>
      <w:r w:rsidR="00430702">
        <w:rPr>
          <w:b/>
          <w:sz w:val="22"/>
          <w:szCs w:val="22"/>
        </w:rPr>
        <w:t>N</w:t>
      </w:r>
      <w:r w:rsidR="00C10E01" w:rsidRPr="008F54C9">
        <w:rPr>
          <w:b/>
          <w:sz w:val="22"/>
          <w:szCs w:val="22"/>
        </w:rPr>
        <w:t xml:space="preserve">abywcy </w:t>
      </w:r>
      <w:r w:rsidR="00C22B0D" w:rsidRPr="008F54C9">
        <w:rPr>
          <w:b/>
          <w:sz w:val="22"/>
          <w:szCs w:val="22"/>
        </w:rPr>
        <w:br/>
      </w:r>
      <w:r w:rsidR="00C10E01" w:rsidRPr="008F54C9">
        <w:rPr>
          <w:b/>
          <w:sz w:val="22"/>
          <w:szCs w:val="22"/>
        </w:rPr>
        <w:t xml:space="preserve">i zapisanych w formacie </w:t>
      </w:r>
      <w:proofErr w:type="spellStart"/>
      <w:r w:rsidR="00C10E01" w:rsidRPr="008F54C9">
        <w:rPr>
          <w:b/>
          <w:sz w:val="22"/>
          <w:szCs w:val="22"/>
        </w:rPr>
        <w:t>excel</w:t>
      </w:r>
      <w:proofErr w:type="spellEnd"/>
      <w:r w:rsidR="00C10E01" w:rsidRPr="008F54C9">
        <w:rPr>
          <w:b/>
          <w:sz w:val="22"/>
          <w:szCs w:val="22"/>
        </w:rPr>
        <w:t>)</w:t>
      </w:r>
      <w:r w:rsidR="00430702">
        <w:rPr>
          <w:b/>
          <w:sz w:val="22"/>
          <w:szCs w:val="22"/>
        </w:rPr>
        <w:t>,</w:t>
      </w:r>
      <w:r w:rsidR="00C10E01" w:rsidRPr="008F54C9">
        <w:rPr>
          <w:b/>
          <w:sz w:val="22"/>
          <w:szCs w:val="22"/>
        </w:rPr>
        <w:t xml:space="preserve"> które należy złożyć jako załączniki do EFO i następnie sygnować poprzez system kwalifikowanym  podpisem elektronicznym</w:t>
      </w:r>
      <w:r w:rsidR="0017280C">
        <w:rPr>
          <w:b/>
          <w:sz w:val="22"/>
          <w:szCs w:val="22"/>
        </w:rPr>
        <w:t>.</w:t>
      </w:r>
    </w:p>
    <w:p w14:paraId="2F10B38C" w14:textId="77777777" w:rsidR="00E57EF7" w:rsidRPr="00E57EF7" w:rsidRDefault="00E57EF7" w:rsidP="00E57EF7">
      <w:pPr>
        <w:ind w:left="567"/>
        <w:jc w:val="both"/>
        <w:rPr>
          <w:b/>
          <w:sz w:val="10"/>
          <w:szCs w:val="10"/>
        </w:rPr>
      </w:pPr>
    </w:p>
    <w:p w14:paraId="630215D0" w14:textId="77777777" w:rsidR="00E57EF7" w:rsidRDefault="00E57EF7">
      <w:pPr>
        <w:numPr>
          <w:ilvl w:val="1"/>
          <w:numId w:val="30"/>
        </w:numPr>
        <w:ind w:left="567" w:hanging="283"/>
        <w:jc w:val="both"/>
        <w:rPr>
          <w:b/>
          <w:sz w:val="22"/>
          <w:szCs w:val="22"/>
        </w:rPr>
      </w:pPr>
      <w:r>
        <w:rPr>
          <w:b/>
          <w:sz w:val="22"/>
          <w:szCs w:val="22"/>
        </w:rPr>
        <w:t>D</w:t>
      </w:r>
      <w:r w:rsidR="0004163D" w:rsidRPr="00E57EF7">
        <w:rPr>
          <w:b/>
          <w:sz w:val="22"/>
          <w:szCs w:val="22"/>
        </w:rPr>
        <w:t>okumentu potwierdzającego zasady reprezentacji Wykonawcy</w:t>
      </w:r>
      <w:r>
        <w:rPr>
          <w:b/>
          <w:sz w:val="22"/>
          <w:szCs w:val="22"/>
        </w:rPr>
        <w:t>.</w:t>
      </w:r>
    </w:p>
    <w:p w14:paraId="45C5D9AD" w14:textId="5443AD04" w:rsidR="0004163D" w:rsidRDefault="0004163D" w:rsidP="00E57EF7">
      <w:pPr>
        <w:ind w:left="567"/>
        <w:jc w:val="both"/>
        <w:rPr>
          <w:bCs/>
          <w:sz w:val="22"/>
          <w:szCs w:val="22"/>
        </w:rPr>
      </w:pPr>
      <w:r w:rsidRPr="00E57EF7">
        <w:rPr>
          <w:bCs/>
          <w:sz w:val="22"/>
          <w:szCs w:val="22"/>
        </w:rPr>
        <w:t xml:space="preserve">Zamawiający nie wymaga złożenia tego dokumentu o ile jest on dostępny w publicznych, otwartych bezpłatnych elektronicznych bazach danych (w przypadku wskazania linku do tych baz przez Wykonawcę w ofercie). W przypadku wskazania bazy danych, w której dokumenty są dostępne </w:t>
      </w:r>
      <w:r w:rsidR="00E514DF">
        <w:rPr>
          <w:bCs/>
          <w:sz w:val="22"/>
          <w:szCs w:val="22"/>
        </w:rPr>
        <w:t xml:space="preserve">            </w:t>
      </w:r>
      <w:r w:rsidRPr="00E57EF7">
        <w:rPr>
          <w:bCs/>
          <w:sz w:val="22"/>
          <w:szCs w:val="22"/>
        </w:rPr>
        <w:t>w innym języku niż polski, Zamawiający może po ich pobraniu wezwać Wykonawcę do przedstawienia tłumaczenia dokumentu na język polski</w:t>
      </w:r>
      <w:r w:rsidR="00E57EF7">
        <w:rPr>
          <w:bCs/>
          <w:sz w:val="22"/>
          <w:szCs w:val="22"/>
        </w:rPr>
        <w:t>.</w:t>
      </w:r>
    </w:p>
    <w:p w14:paraId="047C6026" w14:textId="14E54078" w:rsidR="0004163D" w:rsidRDefault="0004163D">
      <w:pPr>
        <w:pStyle w:val="Akapitzlist"/>
        <w:numPr>
          <w:ilvl w:val="1"/>
          <w:numId w:val="30"/>
        </w:numPr>
        <w:spacing w:after="40"/>
        <w:ind w:left="567" w:hanging="283"/>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 wypadku złożenia oferty przez konsorcjum)</w:t>
      </w:r>
      <w:r w:rsidR="00E57EF7">
        <w:rPr>
          <w:bCs/>
          <w:sz w:val="22"/>
          <w:szCs w:val="22"/>
        </w:rPr>
        <w:t>.</w:t>
      </w:r>
    </w:p>
    <w:p w14:paraId="328132ED" w14:textId="77777777" w:rsidR="0004163D" w:rsidRDefault="0004163D">
      <w:pPr>
        <w:pStyle w:val="Akapitzlist"/>
        <w:numPr>
          <w:ilvl w:val="1"/>
          <w:numId w:val="30"/>
        </w:numPr>
        <w:ind w:left="567" w:hanging="283"/>
        <w:jc w:val="both"/>
        <w:rPr>
          <w:bCs/>
          <w:sz w:val="22"/>
          <w:szCs w:val="22"/>
        </w:rPr>
      </w:pPr>
      <w:r w:rsidRPr="00E57EF7">
        <w:rPr>
          <w:b/>
          <w:sz w:val="22"/>
          <w:szCs w:val="22"/>
        </w:rPr>
        <w:t>Pełnomocnictwa do podpisania oferty</w:t>
      </w:r>
      <w:r w:rsidRPr="00E57EF7">
        <w:rPr>
          <w:bCs/>
          <w:sz w:val="22"/>
          <w:szCs w:val="22"/>
        </w:rPr>
        <w:t xml:space="preserve"> (w przypadku posługiwania się pełnomocnikiem).</w:t>
      </w:r>
    </w:p>
    <w:p w14:paraId="1ED7C3D8" w14:textId="77777777" w:rsidR="00E57EF7" w:rsidRPr="00E57EF7" w:rsidRDefault="00E57EF7" w:rsidP="00F40ECA">
      <w:pPr>
        <w:pStyle w:val="Akapitzlist"/>
        <w:ind w:left="567"/>
        <w:jc w:val="both"/>
        <w:rPr>
          <w:bCs/>
          <w:sz w:val="22"/>
          <w:szCs w:val="22"/>
        </w:rPr>
      </w:pPr>
    </w:p>
    <w:p w14:paraId="2CC0B3CB" w14:textId="77777777" w:rsidR="0004163D" w:rsidRPr="0004163D" w:rsidRDefault="0004163D">
      <w:pPr>
        <w:numPr>
          <w:ilvl w:val="0"/>
          <w:numId w:val="30"/>
        </w:numPr>
        <w:tabs>
          <w:tab w:val="clear" w:pos="540"/>
        </w:tabs>
        <w:ind w:left="284" w:hanging="284"/>
        <w:jc w:val="both"/>
        <w:rPr>
          <w:bCs/>
          <w:strike/>
          <w:sz w:val="22"/>
          <w:szCs w:val="22"/>
        </w:rPr>
      </w:pPr>
      <w:r w:rsidRPr="0004163D">
        <w:rPr>
          <w:bCs/>
          <w:sz w:val="22"/>
          <w:szCs w:val="22"/>
        </w:rPr>
        <w:t xml:space="preserve">Pełnomocnictwa powinny być złożone w następującej formie: </w:t>
      </w:r>
    </w:p>
    <w:p w14:paraId="77BE483C" w14:textId="13AD9562" w:rsidR="0004163D" w:rsidRPr="0004163D" w:rsidRDefault="0004163D">
      <w:pPr>
        <w:pStyle w:val="Akapitzlist"/>
        <w:numPr>
          <w:ilvl w:val="1"/>
          <w:numId w:val="30"/>
        </w:numPr>
        <w:ind w:left="567" w:hanging="283"/>
        <w:jc w:val="both"/>
        <w:rPr>
          <w:bCs/>
          <w:sz w:val="22"/>
          <w:szCs w:val="22"/>
        </w:rPr>
      </w:pPr>
      <w:r w:rsidRPr="0004163D">
        <w:rPr>
          <w:bCs/>
          <w:sz w:val="22"/>
          <w:szCs w:val="22"/>
        </w:rPr>
        <w:t xml:space="preserve">Jeżeli dokument został wystawiony przez inny podmiot (np. mocodawca) w formie elektronicznej </w:t>
      </w:r>
      <w:r w:rsidR="00E514DF">
        <w:rPr>
          <w:bCs/>
          <w:sz w:val="22"/>
          <w:szCs w:val="22"/>
        </w:rPr>
        <w:t xml:space="preserve">          </w:t>
      </w:r>
      <w:r w:rsidRPr="0004163D">
        <w:rPr>
          <w:bCs/>
          <w:sz w:val="22"/>
          <w:szCs w:val="22"/>
        </w:rPr>
        <w:t>z podpisem elektronicznym kwalifikowanym – przekazuje się ten dokument;</w:t>
      </w:r>
    </w:p>
    <w:p w14:paraId="2BC74875" w14:textId="77777777" w:rsidR="00F40ECA" w:rsidRDefault="0004163D">
      <w:pPr>
        <w:pStyle w:val="Akapitzlist"/>
        <w:numPr>
          <w:ilvl w:val="1"/>
          <w:numId w:val="30"/>
        </w:numPr>
        <w:ind w:left="567" w:hanging="283"/>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r w:rsidR="00F40ECA">
        <w:rPr>
          <w:bCs/>
          <w:sz w:val="22"/>
          <w:szCs w:val="22"/>
        </w:rPr>
        <w:t>.</w:t>
      </w:r>
    </w:p>
    <w:p w14:paraId="6EBF6EFC" w14:textId="4EEB1667" w:rsidR="0004163D" w:rsidRPr="00F40ECA" w:rsidRDefault="0004163D" w:rsidP="00F40ECA">
      <w:pPr>
        <w:pStyle w:val="Akapitzlist"/>
        <w:ind w:left="567"/>
        <w:jc w:val="both"/>
        <w:rPr>
          <w:bCs/>
          <w:sz w:val="22"/>
          <w:szCs w:val="22"/>
        </w:rPr>
      </w:pPr>
      <w:r w:rsidRPr="00F40ECA">
        <w:rPr>
          <w:bCs/>
          <w:sz w:val="22"/>
          <w:szCs w:val="22"/>
        </w:rPr>
        <w:t>Poświadczenie za zgodność z oryginałem następuje przez podpisanie podpisem elektronicznym kwalifikowanym. Poświadczenia dokonuje notariusz lub mocodawca.</w:t>
      </w:r>
    </w:p>
    <w:p w14:paraId="4111BEC5" w14:textId="77777777" w:rsidR="0004163D" w:rsidRDefault="0004163D">
      <w:pPr>
        <w:numPr>
          <w:ilvl w:val="0"/>
          <w:numId w:val="30"/>
        </w:numPr>
        <w:tabs>
          <w:tab w:val="clear" w:pos="540"/>
        </w:tabs>
        <w:ind w:left="284" w:hanging="284"/>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F40ECA" w:rsidRDefault="00C22B0D" w:rsidP="00F40ECA">
      <w:pPr>
        <w:ind w:left="567"/>
        <w:jc w:val="both"/>
        <w:rPr>
          <w:bCs/>
          <w:sz w:val="22"/>
          <w:szCs w:val="22"/>
        </w:rPr>
      </w:pPr>
    </w:p>
    <w:p w14:paraId="489F5B34" w14:textId="6104B544" w:rsidR="00C10E01" w:rsidRPr="009F299D" w:rsidRDefault="00C10E01" w:rsidP="00F40ECA">
      <w:pPr>
        <w:jc w:val="both"/>
        <w:rPr>
          <w:b/>
          <w:sz w:val="22"/>
          <w:szCs w:val="22"/>
        </w:rPr>
      </w:pPr>
      <w:r w:rsidRPr="009F299D">
        <w:rPr>
          <w:b/>
          <w:sz w:val="22"/>
          <w:szCs w:val="22"/>
        </w:rPr>
        <w:t>Sposób złożenia oferty</w:t>
      </w:r>
      <w:r w:rsidR="004D0DA1">
        <w:rPr>
          <w:b/>
          <w:sz w:val="22"/>
          <w:szCs w:val="22"/>
        </w:rPr>
        <w:t>:</w:t>
      </w:r>
    </w:p>
    <w:p w14:paraId="49414F05" w14:textId="2AC05C65" w:rsidR="00D17128" w:rsidRPr="00D17128" w:rsidRDefault="00D17128">
      <w:pPr>
        <w:pStyle w:val="Akapitzlist"/>
        <w:numPr>
          <w:ilvl w:val="0"/>
          <w:numId w:val="30"/>
        </w:numPr>
        <w:tabs>
          <w:tab w:val="clear" w:pos="540"/>
        </w:tabs>
        <w:ind w:left="284" w:hanging="284"/>
        <w:jc w:val="both"/>
        <w:rPr>
          <w:bCs/>
          <w:sz w:val="22"/>
          <w:szCs w:val="22"/>
        </w:rPr>
      </w:pPr>
      <w:bookmarkStart w:id="69" w:name="_Hlk106954879"/>
      <w:r w:rsidRPr="00D17128">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F40ECA">
        <w:rPr>
          <w:bCs/>
          <w:sz w:val="22"/>
          <w:szCs w:val="22"/>
        </w:rPr>
        <w:t>)</w:t>
      </w:r>
      <w:r w:rsidRPr="00D17128">
        <w:rPr>
          <w:bCs/>
          <w:sz w:val="22"/>
          <w:szCs w:val="22"/>
        </w:rPr>
        <w:t xml:space="preserve">. </w:t>
      </w:r>
    </w:p>
    <w:p w14:paraId="69814409" w14:textId="37596429" w:rsidR="00D17128" w:rsidRPr="00D17128" w:rsidRDefault="00D17128">
      <w:pPr>
        <w:pStyle w:val="Akapitzlist"/>
        <w:numPr>
          <w:ilvl w:val="0"/>
          <w:numId w:val="30"/>
        </w:numPr>
        <w:tabs>
          <w:tab w:val="clear" w:pos="540"/>
        </w:tabs>
        <w:ind w:left="284" w:hanging="284"/>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35390C8" w14:textId="77777777" w:rsidR="00F40ECA" w:rsidRDefault="00D17128">
      <w:pPr>
        <w:pStyle w:val="Akapitzlist"/>
        <w:numPr>
          <w:ilvl w:val="0"/>
          <w:numId w:val="30"/>
        </w:numPr>
        <w:tabs>
          <w:tab w:val="clear" w:pos="540"/>
        </w:tabs>
        <w:ind w:left="284" w:hanging="284"/>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70" w:name="_Hlk106866889"/>
      <w:r w:rsidRPr="00D17128">
        <w:rPr>
          <w:bCs/>
          <w:sz w:val="22"/>
          <w:szCs w:val="22"/>
        </w:rPr>
        <w:t>w kontekście jej kompletności i zgodności</w:t>
      </w:r>
      <w:bookmarkEnd w:id="70"/>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1F1C0994" w14:textId="4820F493" w:rsidR="00D17128" w:rsidRPr="00F40ECA" w:rsidRDefault="00D17128" w:rsidP="00F40ECA">
      <w:pPr>
        <w:pStyle w:val="Akapitzlist"/>
        <w:ind w:left="284"/>
        <w:jc w:val="both"/>
        <w:rPr>
          <w:bCs/>
          <w:sz w:val="22"/>
          <w:szCs w:val="22"/>
        </w:rPr>
      </w:pPr>
      <w:r w:rsidRPr="00F40ECA">
        <w:rPr>
          <w:bCs/>
          <w:i/>
          <w:iCs/>
          <w:sz w:val="22"/>
          <w:szCs w:val="22"/>
        </w:rPr>
        <w:t xml:space="preserve">Zaleca się, aby każdorazowo w przypadku zmian struktury </w:t>
      </w:r>
      <w:r w:rsidR="00DB4257" w:rsidRPr="00F40ECA">
        <w:rPr>
          <w:bCs/>
          <w:i/>
          <w:iCs/>
          <w:sz w:val="22"/>
          <w:szCs w:val="22"/>
        </w:rPr>
        <w:t>F</w:t>
      </w:r>
      <w:r w:rsidRPr="00F40ECA">
        <w:rPr>
          <w:bCs/>
          <w:i/>
          <w:iCs/>
          <w:sz w:val="22"/>
          <w:szCs w:val="22"/>
        </w:rPr>
        <w:t xml:space="preserve">ormularza elektronicznego Wykonawca zweryfikował złożoną wcześniej ofertę i skopiował ją do nowej wersji </w:t>
      </w:r>
      <w:r w:rsidR="00DB4257" w:rsidRPr="00F40ECA">
        <w:rPr>
          <w:bCs/>
          <w:i/>
          <w:iCs/>
          <w:sz w:val="22"/>
          <w:szCs w:val="22"/>
        </w:rPr>
        <w:t>F</w:t>
      </w:r>
      <w:r w:rsidRPr="00F40ECA">
        <w:rPr>
          <w:bCs/>
          <w:i/>
          <w:iCs/>
          <w:sz w:val="22"/>
          <w:szCs w:val="22"/>
        </w:rPr>
        <w:t>ormularza w celu zachowania spójności i zgodności wysłanej oferty z treścią specyfikacji.</w:t>
      </w:r>
    </w:p>
    <w:p w14:paraId="11A8335B" w14:textId="746A88F0" w:rsidR="00D17128" w:rsidRPr="00D17128" w:rsidRDefault="00D17128">
      <w:pPr>
        <w:pStyle w:val="Akapitzlist"/>
        <w:numPr>
          <w:ilvl w:val="0"/>
          <w:numId w:val="30"/>
        </w:numPr>
        <w:tabs>
          <w:tab w:val="clear" w:pos="540"/>
        </w:tabs>
        <w:ind w:left="284" w:hanging="284"/>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lastRenderedPageBreak/>
        <w:t>lub pliki – każdy opatrzony ważnym kwalifikowanym e-podpisem – zgodnie z wymaganiami zawartymi w SWZ.</w:t>
      </w:r>
    </w:p>
    <w:p w14:paraId="7CC6F38F" w14:textId="77777777" w:rsidR="00D17128" w:rsidRPr="00D17128" w:rsidRDefault="00D17128">
      <w:pPr>
        <w:pStyle w:val="Akapitzlist"/>
        <w:numPr>
          <w:ilvl w:val="0"/>
          <w:numId w:val="30"/>
        </w:numPr>
        <w:tabs>
          <w:tab w:val="clear" w:pos="540"/>
        </w:tabs>
        <w:ind w:left="284" w:hanging="284"/>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pStyle w:val="Akapitzlist"/>
        <w:numPr>
          <w:ilvl w:val="0"/>
          <w:numId w:val="30"/>
        </w:numPr>
        <w:tabs>
          <w:tab w:val="clear" w:pos="540"/>
        </w:tabs>
        <w:ind w:left="284" w:hanging="284"/>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69"/>
    </w:p>
    <w:bookmarkEnd w:id="67"/>
    <w:p w14:paraId="20CDA5B4" w14:textId="098858B6" w:rsidR="00F40ECA" w:rsidRDefault="002B5F54">
      <w:pPr>
        <w:pStyle w:val="Akapitzlist"/>
        <w:numPr>
          <w:ilvl w:val="0"/>
          <w:numId w:val="30"/>
        </w:numPr>
        <w:tabs>
          <w:tab w:val="clear" w:pos="540"/>
        </w:tabs>
        <w:ind w:left="284" w:hanging="284"/>
        <w:jc w:val="both"/>
        <w:rPr>
          <w:sz w:val="22"/>
          <w:szCs w:val="22"/>
        </w:rPr>
      </w:pPr>
      <w:r w:rsidRPr="00C879A9">
        <w:rPr>
          <w:sz w:val="22"/>
          <w:szCs w:val="22"/>
        </w:rPr>
        <w:t>C</w:t>
      </w:r>
      <w:r w:rsidR="00F75F50" w:rsidRPr="00C879A9">
        <w:rPr>
          <w:sz w:val="22"/>
          <w:szCs w:val="22"/>
        </w:rPr>
        <w:t xml:space="preserve">ennik stanowi </w:t>
      </w:r>
      <w:r w:rsidR="00C879A9" w:rsidRPr="00C879A9">
        <w:rPr>
          <w:b/>
          <w:sz w:val="22"/>
          <w:szCs w:val="22"/>
        </w:rPr>
        <w:t>Z</w:t>
      </w:r>
      <w:r w:rsidR="00725465" w:rsidRPr="00C879A9">
        <w:rPr>
          <w:b/>
          <w:sz w:val="22"/>
          <w:szCs w:val="22"/>
        </w:rPr>
        <w:t>ałącznik nr 2a</w:t>
      </w:r>
      <w:r w:rsidR="0017280C">
        <w:rPr>
          <w:b/>
          <w:sz w:val="22"/>
          <w:szCs w:val="22"/>
        </w:rPr>
        <w:t xml:space="preserve"> </w:t>
      </w:r>
      <w:r w:rsidR="00F75F50" w:rsidRPr="00C879A9">
        <w:rPr>
          <w:b/>
          <w:sz w:val="22"/>
          <w:szCs w:val="22"/>
        </w:rPr>
        <w:t xml:space="preserve">do </w:t>
      </w:r>
      <w:r w:rsidR="00B60CDC" w:rsidRPr="00C879A9">
        <w:rPr>
          <w:b/>
          <w:sz w:val="22"/>
          <w:szCs w:val="22"/>
        </w:rPr>
        <w:t>SWZ</w:t>
      </w:r>
      <w:r w:rsidR="00725465" w:rsidRPr="00C879A9">
        <w:rPr>
          <w:sz w:val="22"/>
          <w:szCs w:val="22"/>
        </w:rPr>
        <w:t>.</w:t>
      </w:r>
      <w:r w:rsidR="00BC6CB8" w:rsidRPr="00C879A9">
        <w:rPr>
          <w:sz w:val="22"/>
          <w:szCs w:val="22"/>
        </w:rPr>
        <w:t xml:space="preserve"> </w:t>
      </w:r>
    </w:p>
    <w:p w14:paraId="275DC5DE" w14:textId="58A1A8D1" w:rsidR="00AE45B0" w:rsidRPr="005B1E37" w:rsidRDefault="00F556BB">
      <w:pPr>
        <w:pStyle w:val="Akapitzlist"/>
        <w:numPr>
          <w:ilvl w:val="0"/>
          <w:numId w:val="30"/>
        </w:numPr>
        <w:tabs>
          <w:tab w:val="clear" w:pos="540"/>
        </w:tabs>
        <w:ind w:left="284" w:hanging="284"/>
        <w:jc w:val="both"/>
        <w:rPr>
          <w:sz w:val="22"/>
          <w:szCs w:val="22"/>
        </w:rPr>
      </w:pPr>
      <w:bookmarkStart w:id="71"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6B902E7E" w14:textId="77777777" w:rsidR="0017280C" w:rsidRDefault="0017280C" w:rsidP="00F40ECA">
      <w:pPr>
        <w:jc w:val="both"/>
        <w:rPr>
          <w:b/>
          <w:sz w:val="22"/>
          <w:szCs w:val="22"/>
        </w:rPr>
      </w:pPr>
      <w:bookmarkStart w:id="72" w:name="_Hlk108340448"/>
      <w:bookmarkEnd w:id="71"/>
    </w:p>
    <w:p w14:paraId="0F73AA19" w14:textId="154AA45D" w:rsidR="00B552C7" w:rsidRPr="003D11A1" w:rsidRDefault="00B552C7" w:rsidP="00F40ECA">
      <w:pPr>
        <w:jc w:val="both"/>
        <w:rPr>
          <w:b/>
          <w:sz w:val="22"/>
          <w:szCs w:val="22"/>
        </w:rPr>
      </w:pPr>
      <w:r w:rsidRPr="003D11A1">
        <w:rPr>
          <w:b/>
          <w:sz w:val="22"/>
          <w:szCs w:val="22"/>
        </w:rPr>
        <w:t>Tajemnica przedsiębiorstwa</w:t>
      </w:r>
      <w:r w:rsidR="005E178E">
        <w:rPr>
          <w:b/>
          <w:sz w:val="22"/>
          <w:szCs w:val="22"/>
        </w:rPr>
        <w:t>:</w:t>
      </w:r>
    </w:p>
    <w:p w14:paraId="2AF7E914" w14:textId="6421284B" w:rsidR="00B552C7" w:rsidRPr="00B552C7" w:rsidRDefault="00B552C7">
      <w:pPr>
        <w:pStyle w:val="Akapitzlist"/>
        <w:numPr>
          <w:ilvl w:val="0"/>
          <w:numId w:val="30"/>
        </w:numPr>
        <w:tabs>
          <w:tab w:val="clear" w:pos="540"/>
        </w:tabs>
        <w:ind w:left="426" w:hanging="426"/>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3B56E26" w14:textId="2C2B5222" w:rsidR="00B552C7" w:rsidRDefault="00B552C7">
      <w:pPr>
        <w:pStyle w:val="Akapitzlist"/>
        <w:numPr>
          <w:ilvl w:val="0"/>
          <w:numId w:val="30"/>
        </w:numPr>
        <w:tabs>
          <w:tab w:val="clear" w:pos="540"/>
        </w:tabs>
        <w:ind w:left="426" w:hanging="426"/>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72"/>
    <w:p w14:paraId="14FAA9D6" w14:textId="77777777" w:rsidR="00B552C7" w:rsidRPr="00F57772" w:rsidRDefault="00B552C7" w:rsidP="00B552C7">
      <w:pPr>
        <w:pStyle w:val="Akapitzlist"/>
        <w:ind w:left="538"/>
        <w:jc w:val="both"/>
        <w:rPr>
          <w:bCs/>
          <w:sz w:val="22"/>
          <w:szCs w:val="22"/>
        </w:rPr>
      </w:pPr>
    </w:p>
    <w:p w14:paraId="06EB291E" w14:textId="10326DDB" w:rsidR="00B552C7" w:rsidRPr="00F57772" w:rsidRDefault="00B552C7">
      <w:pPr>
        <w:pStyle w:val="Akapitzlist"/>
        <w:keepNext/>
        <w:numPr>
          <w:ilvl w:val="0"/>
          <w:numId w:val="49"/>
        </w:numPr>
        <w:tabs>
          <w:tab w:val="left" w:pos="567"/>
        </w:tabs>
        <w:snapToGrid w:val="0"/>
        <w:ind w:left="567" w:hanging="567"/>
        <w:outlineLvl w:val="1"/>
        <w:rPr>
          <w:b/>
          <w:bCs/>
          <w:sz w:val="22"/>
          <w:szCs w:val="22"/>
        </w:rPr>
      </w:pPr>
      <w:bookmarkStart w:id="73" w:name="_Toc225228293"/>
      <w:bookmarkStart w:id="74" w:name="_Toc225228540"/>
      <w:bookmarkStart w:id="75" w:name="_Toc225247996"/>
      <w:bookmarkStart w:id="76" w:name="_Toc225248055"/>
      <w:bookmarkStart w:id="77" w:name="_Hlk108340472"/>
      <w:r w:rsidRPr="00F57772">
        <w:rPr>
          <w:b/>
          <w:bCs/>
          <w:sz w:val="22"/>
          <w:szCs w:val="22"/>
        </w:rPr>
        <w:t>Miejsce, termin składania i otwarcia ofert oraz termin związania ofertą</w:t>
      </w:r>
      <w:r w:rsidR="001F2C62">
        <w:rPr>
          <w:b/>
          <w:bCs/>
          <w:sz w:val="22"/>
          <w:szCs w:val="22"/>
        </w:rPr>
        <w:t>.</w:t>
      </w:r>
      <w:bookmarkEnd w:id="73"/>
      <w:bookmarkEnd w:id="74"/>
      <w:bookmarkEnd w:id="75"/>
      <w:bookmarkEnd w:id="76"/>
    </w:p>
    <w:p w14:paraId="610F6A8C" w14:textId="41DD6B9A" w:rsidR="00157513" w:rsidRPr="00F57772" w:rsidRDefault="00B552C7">
      <w:pPr>
        <w:pStyle w:val="Akapitzlist"/>
        <w:numPr>
          <w:ilvl w:val="0"/>
          <w:numId w:val="61"/>
        </w:numPr>
        <w:ind w:left="426" w:hanging="426"/>
        <w:jc w:val="both"/>
        <w:rPr>
          <w:bCs/>
          <w:sz w:val="22"/>
          <w:szCs w:val="22"/>
        </w:rPr>
      </w:pPr>
      <w:r w:rsidRPr="00F57772">
        <w:rPr>
          <w:bCs/>
          <w:sz w:val="22"/>
          <w:szCs w:val="22"/>
        </w:rPr>
        <w:t>Otwarcie ofert nie jest jawne</w:t>
      </w:r>
      <w:r w:rsidR="003D11A1" w:rsidRPr="00F57772">
        <w:rPr>
          <w:bCs/>
          <w:sz w:val="22"/>
          <w:szCs w:val="22"/>
        </w:rPr>
        <w:t>.</w:t>
      </w:r>
      <w:r w:rsidRPr="00F57772">
        <w:rPr>
          <w:bCs/>
          <w:sz w:val="22"/>
          <w:szCs w:val="22"/>
        </w:rPr>
        <w:t xml:space="preserve"> </w:t>
      </w:r>
    </w:p>
    <w:p w14:paraId="7D4EDA3E" w14:textId="755E3A8C" w:rsidR="00B552C7" w:rsidRPr="00F57772" w:rsidRDefault="00157513">
      <w:pPr>
        <w:pStyle w:val="Akapitzlist"/>
        <w:numPr>
          <w:ilvl w:val="0"/>
          <w:numId w:val="61"/>
        </w:numPr>
        <w:ind w:left="426" w:hanging="426"/>
        <w:jc w:val="both"/>
        <w:rPr>
          <w:bCs/>
          <w:sz w:val="22"/>
          <w:szCs w:val="22"/>
        </w:rPr>
      </w:pPr>
      <w:r w:rsidRPr="00F57772">
        <w:rPr>
          <w:bCs/>
          <w:sz w:val="22"/>
          <w:szCs w:val="22"/>
        </w:rPr>
        <w:t xml:space="preserve">Składanie i otwarcie ofert </w:t>
      </w:r>
      <w:r w:rsidR="00B552C7" w:rsidRPr="00F57772">
        <w:rPr>
          <w:bCs/>
          <w:sz w:val="22"/>
          <w:szCs w:val="22"/>
        </w:rPr>
        <w:t>nast</w:t>
      </w:r>
      <w:r w:rsidRPr="00F57772">
        <w:rPr>
          <w:bCs/>
          <w:sz w:val="22"/>
          <w:szCs w:val="22"/>
        </w:rPr>
        <w:t>ę</w:t>
      </w:r>
      <w:r w:rsidR="00B552C7" w:rsidRPr="00F57772">
        <w:rPr>
          <w:bCs/>
          <w:sz w:val="22"/>
          <w:szCs w:val="22"/>
        </w:rPr>
        <w:t>p</w:t>
      </w:r>
      <w:r w:rsidRPr="00F57772">
        <w:rPr>
          <w:bCs/>
          <w:sz w:val="22"/>
          <w:szCs w:val="22"/>
        </w:rPr>
        <w:t>uje</w:t>
      </w:r>
      <w:r w:rsidR="00B552C7" w:rsidRPr="00F57772">
        <w:rPr>
          <w:bCs/>
          <w:sz w:val="22"/>
          <w:szCs w:val="22"/>
        </w:rPr>
        <w:t xml:space="preserve"> w </w:t>
      </w:r>
      <w:r w:rsidRPr="00F57772">
        <w:rPr>
          <w:bCs/>
          <w:sz w:val="22"/>
          <w:szCs w:val="22"/>
        </w:rPr>
        <w:t>terminach wskazanych w EFO</w:t>
      </w:r>
      <w:r w:rsidR="003D11A1" w:rsidRPr="00F57772">
        <w:rPr>
          <w:bCs/>
          <w:sz w:val="22"/>
          <w:szCs w:val="22"/>
        </w:rPr>
        <w:t>.</w:t>
      </w:r>
    </w:p>
    <w:p w14:paraId="55178A70" w14:textId="77777777" w:rsidR="00B552C7" w:rsidRPr="00F57772" w:rsidRDefault="00B552C7">
      <w:pPr>
        <w:pStyle w:val="Akapitzlist"/>
        <w:numPr>
          <w:ilvl w:val="0"/>
          <w:numId w:val="61"/>
        </w:numPr>
        <w:ind w:left="426" w:hanging="426"/>
        <w:jc w:val="both"/>
        <w:rPr>
          <w:bCs/>
          <w:sz w:val="22"/>
          <w:szCs w:val="22"/>
        </w:rPr>
      </w:pPr>
      <w:r w:rsidRPr="00F57772">
        <w:rPr>
          <w:bCs/>
          <w:sz w:val="22"/>
          <w:szCs w:val="22"/>
        </w:rPr>
        <w:t>Do składania i otwarcia ofert używany jest portal EFO.</w:t>
      </w:r>
    </w:p>
    <w:p w14:paraId="0326C5BB" w14:textId="77777777" w:rsidR="00B552C7" w:rsidRPr="00F57772" w:rsidRDefault="00B552C7">
      <w:pPr>
        <w:pStyle w:val="Akapitzlist"/>
        <w:numPr>
          <w:ilvl w:val="0"/>
          <w:numId w:val="61"/>
        </w:numPr>
        <w:ind w:left="426" w:hanging="426"/>
        <w:jc w:val="both"/>
        <w:rPr>
          <w:sz w:val="22"/>
          <w:szCs w:val="22"/>
        </w:rPr>
      </w:pPr>
      <w:bookmarkStart w:id="78" w:name="_Hlk66272020"/>
      <w:r w:rsidRPr="00F57772">
        <w:rPr>
          <w:sz w:val="22"/>
          <w:szCs w:val="22"/>
        </w:rPr>
        <w:t>Aukcja elektroniczna rozpocznie się w terminie wyznaczonym w zaproszeniu do aukcji, które użytkownik otrzyma niezwłocznie po upływie terminu otwarcia ofert.</w:t>
      </w:r>
    </w:p>
    <w:p w14:paraId="017C3EA6" w14:textId="0AF64D3E" w:rsidR="00B552C7" w:rsidRPr="00F57772" w:rsidRDefault="00B552C7">
      <w:pPr>
        <w:pStyle w:val="Ustp"/>
        <w:numPr>
          <w:ilvl w:val="0"/>
          <w:numId w:val="61"/>
        </w:numPr>
        <w:spacing w:before="0" w:line="240" w:lineRule="auto"/>
        <w:ind w:left="426" w:hanging="426"/>
        <w:rPr>
          <w:strike/>
          <w:sz w:val="22"/>
          <w:szCs w:val="22"/>
        </w:rPr>
      </w:pPr>
      <w:r w:rsidRPr="00F57772">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w:t>
      </w:r>
      <w:r w:rsidR="00F31902">
        <w:rPr>
          <w:sz w:val="22"/>
          <w:szCs w:val="22"/>
        </w:rPr>
        <w:t>,</w:t>
      </w:r>
      <w:r w:rsidRPr="00F57772">
        <w:rPr>
          <w:sz w:val="22"/>
          <w:szCs w:val="22"/>
        </w:rPr>
        <w:t xml:space="preserve"> a także nazwę Wykonawcy, który w wyniku aukcji złożył najkorzystniejszą ofertę.</w:t>
      </w:r>
    </w:p>
    <w:p w14:paraId="2B064F1F" w14:textId="4B59DAD4" w:rsidR="00157513" w:rsidRPr="00C16E92" w:rsidRDefault="00B552C7">
      <w:pPr>
        <w:pStyle w:val="Akapitzlist"/>
        <w:numPr>
          <w:ilvl w:val="0"/>
          <w:numId w:val="61"/>
        </w:numPr>
        <w:ind w:left="426" w:hanging="426"/>
        <w:jc w:val="both"/>
        <w:rPr>
          <w:bCs/>
          <w:sz w:val="22"/>
          <w:szCs w:val="22"/>
        </w:rPr>
      </w:pPr>
      <w:r w:rsidRPr="00C16E92">
        <w:rPr>
          <w:bCs/>
          <w:sz w:val="22"/>
          <w:szCs w:val="22"/>
        </w:rPr>
        <w:t>Wykonawca pozostaje związany złożoną ofertą</w:t>
      </w:r>
      <w:r w:rsidR="00157513" w:rsidRPr="00C16E92">
        <w:rPr>
          <w:bCs/>
          <w:sz w:val="22"/>
          <w:szCs w:val="22"/>
        </w:rPr>
        <w:t xml:space="preserve"> </w:t>
      </w:r>
      <w:r w:rsidR="00F95FC4" w:rsidRPr="00C16E92">
        <w:rPr>
          <w:bCs/>
          <w:sz w:val="22"/>
          <w:szCs w:val="22"/>
        </w:rPr>
        <w:t>do dnia zgodnie z informacją podan</w:t>
      </w:r>
      <w:r w:rsidR="003B3255">
        <w:rPr>
          <w:bCs/>
          <w:sz w:val="22"/>
          <w:szCs w:val="22"/>
        </w:rPr>
        <w:t>ą</w:t>
      </w:r>
      <w:r w:rsidR="00F95FC4" w:rsidRPr="00C16E92">
        <w:rPr>
          <w:bCs/>
          <w:sz w:val="22"/>
          <w:szCs w:val="22"/>
        </w:rPr>
        <w:t xml:space="preserve"> na platformie EFO.</w:t>
      </w:r>
      <w:r w:rsidR="00157513" w:rsidRPr="00C16E92">
        <w:rPr>
          <w:bCs/>
          <w:sz w:val="22"/>
          <w:szCs w:val="22"/>
        </w:rPr>
        <w:t xml:space="preserve"> </w:t>
      </w:r>
      <w:r w:rsidR="00F95FC4" w:rsidRPr="00C16E92">
        <w:rPr>
          <w:bCs/>
          <w:sz w:val="22"/>
          <w:szCs w:val="22"/>
        </w:rPr>
        <w:t xml:space="preserve">Pierwszym dniem terminu jest dzień, w którym upłynął </w:t>
      </w:r>
      <w:r w:rsidRPr="00C16E92">
        <w:rPr>
          <w:bCs/>
          <w:sz w:val="22"/>
          <w:szCs w:val="22"/>
        </w:rPr>
        <w:t xml:space="preserve">termin składania ofert.  </w:t>
      </w:r>
    </w:p>
    <w:bookmarkEnd w:id="78"/>
    <w:p w14:paraId="52BFA148" w14:textId="6BE6673D" w:rsidR="00B552C7" w:rsidRPr="00F57772" w:rsidRDefault="00B552C7" w:rsidP="00B552C7">
      <w:pPr>
        <w:pStyle w:val="Tekstpodstawowy"/>
        <w:ind w:left="709"/>
        <w:rPr>
          <w:sz w:val="22"/>
          <w:szCs w:val="22"/>
        </w:rPr>
      </w:pPr>
    </w:p>
    <w:p w14:paraId="63E611C2" w14:textId="75062CCA" w:rsidR="00157513" w:rsidRPr="00F57772" w:rsidRDefault="00157513">
      <w:pPr>
        <w:pStyle w:val="Akapitzlist"/>
        <w:keepNext/>
        <w:numPr>
          <w:ilvl w:val="0"/>
          <w:numId w:val="49"/>
        </w:numPr>
        <w:snapToGrid w:val="0"/>
        <w:ind w:left="567" w:hanging="567"/>
        <w:jc w:val="both"/>
        <w:outlineLvl w:val="1"/>
        <w:rPr>
          <w:b/>
          <w:bCs/>
          <w:sz w:val="22"/>
          <w:szCs w:val="22"/>
        </w:rPr>
      </w:pPr>
      <w:bookmarkStart w:id="79" w:name="_Toc225228294"/>
      <w:bookmarkStart w:id="80" w:name="_Toc225228541"/>
      <w:bookmarkStart w:id="81" w:name="_Toc225247997"/>
      <w:bookmarkStart w:id="82" w:name="_Toc225248056"/>
      <w:r w:rsidRPr="00F57772">
        <w:rPr>
          <w:b/>
          <w:bCs/>
          <w:sz w:val="22"/>
          <w:szCs w:val="22"/>
        </w:rPr>
        <w:t xml:space="preserve">Informacja o środkach komunikacji elektronicznej oraz wymaganiach technicznych </w:t>
      </w:r>
      <w:r w:rsidR="00E514DF">
        <w:rPr>
          <w:b/>
          <w:bCs/>
          <w:sz w:val="22"/>
          <w:szCs w:val="22"/>
        </w:rPr>
        <w:t xml:space="preserve">                           </w:t>
      </w:r>
      <w:r w:rsidRPr="00F57772">
        <w:rPr>
          <w:b/>
          <w:bCs/>
          <w:sz w:val="22"/>
          <w:szCs w:val="22"/>
        </w:rPr>
        <w:t>i organizacyjnych</w:t>
      </w:r>
      <w:r w:rsidR="000B67F0" w:rsidRPr="00F57772">
        <w:rPr>
          <w:b/>
          <w:bCs/>
          <w:sz w:val="22"/>
          <w:szCs w:val="22"/>
        </w:rPr>
        <w:t xml:space="preserve"> sporządzania, wysyłania i odbierania korespondencji</w:t>
      </w:r>
      <w:r w:rsidR="0017280C">
        <w:rPr>
          <w:b/>
          <w:bCs/>
          <w:sz w:val="22"/>
          <w:szCs w:val="22"/>
        </w:rPr>
        <w:t>.</w:t>
      </w:r>
      <w:bookmarkEnd w:id="79"/>
      <w:bookmarkEnd w:id="80"/>
      <w:bookmarkEnd w:id="81"/>
      <w:bookmarkEnd w:id="82"/>
    </w:p>
    <w:p w14:paraId="1067AA14" w14:textId="77777777" w:rsidR="000B67F0" w:rsidRPr="00F57772" w:rsidRDefault="000B67F0">
      <w:pPr>
        <w:pStyle w:val="Akapitzlist"/>
        <w:numPr>
          <w:ilvl w:val="0"/>
          <w:numId w:val="62"/>
        </w:numPr>
        <w:ind w:left="426" w:hanging="426"/>
        <w:jc w:val="both"/>
        <w:rPr>
          <w:bCs/>
          <w:sz w:val="22"/>
          <w:szCs w:val="22"/>
        </w:rPr>
      </w:pPr>
      <w:r w:rsidRPr="00F57772">
        <w:rPr>
          <w:bCs/>
          <w:sz w:val="22"/>
          <w:szCs w:val="22"/>
          <w:u w:val="single"/>
        </w:rPr>
        <w:t>Komunikacja Zamawiającego z Wykonawcami odbywa się za pomocą środków komunikacji elektronicznej</w:t>
      </w:r>
      <w:r w:rsidRPr="00F57772">
        <w:rPr>
          <w:bCs/>
          <w:sz w:val="22"/>
          <w:szCs w:val="22"/>
        </w:rPr>
        <w:t>.</w:t>
      </w:r>
    </w:p>
    <w:p w14:paraId="73F46E72" w14:textId="77777777" w:rsidR="000B67F0" w:rsidRPr="0017280C" w:rsidRDefault="000B67F0">
      <w:pPr>
        <w:pStyle w:val="Akapitzlist"/>
        <w:numPr>
          <w:ilvl w:val="0"/>
          <w:numId w:val="62"/>
        </w:numPr>
        <w:ind w:left="426" w:hanging="426"/>
        <w:jc w:val="both"/>
        <w:rPr>
          <w:bCs/>
          <w:sz w:val="22"/>
          <w:szCs w:val="22"/>
        </w:rPr>
      </w:pPr>
      <w:r w:rsidRPr="0017280C">
        <w:rPr>
          <w:bCs/>
          <w:sz w:val="22"/>
          <w:szCs w:val="22"/>
        </w:rPr>
        <w:t xml:space="preserve">Wykonawca przekazuje korespondencję przy użyciu Platformy EFO. </w:t>
      </w:r>
    </w:p>
    <w:p w14:paraId="033DF990" w14:textId="48A94D8C" w:rsidR="000B67F0" w:rsidRPr="00F57772" w:rsidRDefault="000B67F0">
      <w:pPr>
        <w:pStyle w:val="Akapitzlist"/>
        <w:numPr>
          <w:ilvl w:val="0"/>
          <w:numId w:val="62"/>
        </w:numPr>
        <w:ind w:left="426" w:hanging="426"/>
        <w:jc w:val="both"/>
        <w:rPr>
          <w:bCs/>
          <w:sz w:val="22"/>
          <w:szCs w:val="22"/>
        </w:rPr>
      </w:pPr>
      <w:r w:rsidRPr="00F57772">
        <w:rPr>
          <w:bCs/>
          <w:sz w:val="22"/>
          <w:szCs w:val="22"/>
        </w:rPr>
        <w:t xml:space="preserve">Zamawiający przekazuje korespondencję przy użyciu Platformy EFO lub przez zamieszczanie informacji w Profilu </w:t>
      </w:r>
      <w:r w:rsidR="00F57772" w:rsidRPr="00F57772">
        <w:rPr>
          <w:bCs/>
          <w:sz w:val="22"/>
          <w:szCs w:val="22"/>
        </w:rPr>
        <w:t>N</w:t>
      </w:r>
      <w:r w:rsidRPr="00F57772">
        <w:rPr>
          <w:bCs/>
          <w:sz w:val="22"/>
          <w:szCs w:val="22"/>
        </w:rPr>
        <w:t>abywcy.</w:t>
      </w:r>
    </w:p>
    <w:p w14:paraId="7B9BBD62" w14:textId="75B211E1" w:rsidR="000B67F0" w:rsidRPr="00F57772" w:rsidRDefault="000B67F0">
      <w:pPr>
        <w:pStyle w:val="Akapitzlist"/>
        <w:numPr>
          <w:ilvl w:val="0"/>
          <w:numId w:val="62"/>
        </w:numPr>
        <w:ind w:left="426" w:hanging="426"/>
        <w:jc w:val="both"/>
        <w:rPr>
          <w:bCs/>
          <w:sz w:val="22"/>
          <w:szCs w:val="22"/>
        </w:rPr>
      </w:pPr>
      <w:r w:rsidRPr="00F57772">
        <w:rPr>
          <w:bCs/>
          <w:sz w:val="22"/>
          <w:szCs w:val="22"/>
        </w:rPr>
        <w:t xml:space="preserve">Wymagania techniczne oraz organizacyjne dotyczące korzystania z Platformy EFO są zamieszczone </w:t>
      </w:r>
      <w:r w:rsidR="009342C7" w:rsidRPr="00F57772">
        <w:rPr>
          <w:bCs/>
          <w:sz w:val="22"/>
          <w:szCs w:val="22"/>
        </w:rPr>
        <w:br/>
      </w:r>
      <w:r w:rsidRPr="00F57772">
        <w:rPr>
          <w:bCs/>
          <w:sz w:val="22"/>
          <w:szCs w:val="22"/>
        </w:rPr>
        <w:t xml:space="preserve">w Regulaminie korzystania z Platformy pod adresem efo.coig.biz oraz w zakładce </w:t>
      </w:r>
      <w:r w:rsidRPr="00F57772">
        <w:rPr>
          <w:bCs/>
          <w:i/>
          <w:iCs/>
          <w:sz w:val="22"/>
          <w:szCs w:val="22"/>
        </w:rPr>
        <w:t>Pomoc.</w:t>
      </w:r>
    </w:p>
    <w:p w14:paraId="20BD6206" w14:textId="77777777" w:rsidR="000B67F0" w:rsidRPr="00F57772" w:rsidRDefault="000B67F0">
      <w:pPr>
        <w:pStyle w:val="Akapitzlist"/>
        <w:numPr>
          <w:ilvl w:val="0"/>
          <w:numId w:val="62"/>
        </w:numPr>
        <w:ind w:left="426" w:hanging="426"/>
        <w:jc w:val="both"/>
        <w:rPr>
          <w:bCs/>
          <w:sz w:val="22"/>
          <w:szCs w:val="22"/>
        </w:rPr>
      </w:pPr>
      <w:r w:rsidRPr="00F57772">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F57772" w:rsidRDefault="009158C2" w:rsidP="009158C2">
      <w:pPr>
        <w:pStyle w:val="Akapitzlist"/>
        <w:ind w:left="357"/>
        <w:jc w:val="both"/>
        <w:rPr>
          <w:bCs/>
          <w:sz w:val="22"/>
          <w:szCs w:val="22"/>
        </w:rPr>
      </w:pPr>
    </w:p>
    <w:p w14:paraId="01137E6F" w14:textId="15548625" w:rsidR="00157513" w:rsidRPr="00F57772" w:rsidRDefault="009158C2">
      <w:pPr>
        <w:pStyle w:val="Akapitzlist"/>
        <w:keepNext/>
        <w:numPr>
          <w:ilvl w:val="0"/>
          <w:numId w:val="49"/>
        </w:numPr>
        <w:tabs>
          <w:tab w:val="left" w:pos="720"/>
        </w:tabs>
        <w:snapToGrid w:val="0"/>
        <w:ind w:left="567" w:hanging="567"/>
        <w:jc w:val="both"/>
        <w:outlineLvl w:val="1"/>
        <w:rPr>
          <w:sz w:val="22"/>
          <w:szCs w:val="22"/>
        </w:rPr>
      </w:pPr>
      <w:bookmarkStart w:id="83" w:name="_Toc225228295"/>
      <w:bookmarkStart w:id="84" w:name="_Toc225228542"/>
      <w:bookmarkStart w:id="85" w:name="_Toc225247998"/>
      <w:bookmarkStart w:id="86" w:name="_Toc225248057"/>
      <w:r w:rsidRPr="00F57772">
        <w:rPr>
          <w:b/>
          <w:bCs/>
          <w:sz w:val="22"/>
          <w:szCs w:val="22"/>
        </w:rPr>
        <w:t>Opis sposobu obliczenia ceny</w:t>
      </w:r>
      <w:r w:rsidR="0017280C">
        <w:rPr>
          <w:b/>
          <w:bCs/>
          <w:sz w:val="22"/>
          <w:szCs w:val="22"/>
        </w:rPr>
        <w:t>.</w:t>
      </w:r>
      <w:bookmarkEnd w:id="83"/>
      <w:bookmarkEnd w:id="84"/>
      <w:bookmarkEnd w:id="85"/>
      <w:bookmarkEnd w:id="86"/>
    </w:p>
    <w:p w14:paraId="4D04AAF9" w14:textId="07008400" w:rsidR="00C06805" w:rsidRPr="004D3876" w:rsidRDefault="00C06805">
      <w:pPr>
        <w:pStyle w:val="Akapitzlist"/>
        <w:numPr>
          <w:ilvl w:val="0"/>
          <w:numId w:val="63"/>
        </w:numPr>
        <w:ind w:left="426" w:hanging="284"/>
        <w:jc w:val="both"/>
        <w:rPr>
          <w:bCs/>
          <w:color w:val="000000" w:themeColor="text1"/>
          <w:sz w:val="22"/>
          <w:szCs w:val="22"/>
        </w:rPr>
      </w:pPr>
      <w:r w:rsidRPr="004D3876">
        <w:rPr>
          <w:color w:val="000000" w:themeColor="text1"/>
          <w:sz w:val="22"/>
          <w:szCs w:val="22"/>
        </w:rPr>
        <w:t>Sumaryczny koszt oferty (</w:t>
      </w:r>
      <w:r w:rsidR="00F22804" w:rsidRPr="004D3876">
        <w:rPr>
          <w:color w:val="000000" w:themeColor="text1"/>
          <w:sz w:val="22"/>
          <w:szCs w:val="22"/>
        </w:rPr>
        <w:t xml:space="preserve">iloczyn stawki </w:t>
      </w:r>
      <w:proofErr w:type="spellStart"/>
      <w:r w:rsidR="00F22804" w:rsidRPr="004D3876">
        <w:rPr>
          <w:color w:val="000000" w:themeColor="text1"/>
          <w:sz w:val="22"/>
          <w:szCs w:val="22"/>
        </w:rPr>
        <w:t>rbh</w:t>
      </w:r>
      <w:proofErr w:type="spellEnd"/>
      <w:r w:rsidR="00F22804" w:rsidRPr="004D3876">
        <w:rPr>
          <w:color w:val="000000" w:themeColor="text1"/>
          <w:sz w:val="22"/>
          <w:szCs w:val="22"/>
        </w:rPr>
        <w:t xml:space="preserve"> oraz ilości </w:t>
      </w:r>
      <w:proofErr w:type="spellStart"/>
      <w:r w:rsidR="00F22804" w:rsidRPr="004D3876">
        <w:rPr>
          <w:color w:val="000000" w:themeColor="text1"/>
          <w:sz w:val="22"/>
          <w:szCs w:val="22"/>
        </w:rPr>
        <w:t>rbh</w:t>
      </w:r>
      <w:proofErr w:type="spellEnd"/>
      <w:r w:rsidR="00F22804" w:rsidRPr="004D3876">
        <w:rPr>
          <w:color w:val="000000" w:themeColor="text1"/>
          <w:sz w:val="22"/>
          <w:szCs w:val="22"/>
        </w:rPr>
        <w:t xml:space="preserve"> + iloczyn ceny jednostkowej za przegląd oraz ilości przeglądów (</w:t>
      </w:r>
      <w:r w:rsidRPr="004D3876">
        <w:rPr>
          <w:color w:val="000000" w:themeColor="text1"/>
          <w:sz w:val="22"/>
          <w:szCs w:val="22"/>
        </w:rPr>
        <w:t>Załącznik nr 2a do SWZ)</w:t>
      </w:r>
      <w:r w:rsidR="00F22804" w:rsidRPr="004D3876">
        <w:rPr>
          <w:color w:val="000000" w:themeColor="text1"/>
          <w:sz w:val="22"/>
          <w:szCs w:val="22"/>
        </w:rPr>
        <w:t>)</w:t>
      </w:r>
      <w:r w:rsidRPr="004D3876">
        <w:rPr>
          <w:color w:val="000000" w:themeColor="text1"/>
          <w:sz w:val="22"/>
          <w:szCs w:val="22"/>
        </w:rPr>
        <w:t xml:space="preserve"> będzie wyłącznie kryterium stanowiącym podstawę </w:t>
      </w:r>
      <w:r w:rsidRPr="004D3876">
        <w:rPr>
          <w:color w:val="000000" w:themeColor="text1"/>
          <w:sz w:val="22"/>
          <w:szCs w:val="22"/>
        </w:rPr>
        <w:lastRenderedPageBreak/>
        <w:t>do oceny ofert. Zamawiający dokona wyliczenia cen jednostkowych wszystkich pozycji cennikowych netto</w:t>
      </w:r>
      <w:r w:rsidR="00F22804" w:rsidRPr="004D3876">
        <w:rPr>
          <w:color w:val="000000" w:themeColor="text1"/>
          <w:sz w:val="22"/>
          <w:szCs w:val="22"/>
        </w:rPr>
        <w:t xml:space="preserve">, tj. stawki </w:t>
      </w:r>
      <w:proofErr w:type="spellStart"/>
      <w:r w:rsidR="00F22804" w:rsidRPr="004D3876">
        <w:rPr>
          <w:color w:val="000000" w:themeColor="text1"/>
          <w:sz w:val="22"/>
          <w:szCs w:val="22"/>
        </w:rPr>
        <w:t>rbh</w:t>
      </w:r>
      <w:proofErr w:type="spellEnd"/>
      <w:r w:rsidR="00F22804" w:rsidRPr="004D3876">
        <w:rPr>
          <w:color w:val="000000" w:themeColor="text1"/>
          <w:sz w:val="22"/>
          <w:szCs w:val="22"/>
        </w:rPr>
        <w:t xml:space="preserve"> i cen jednostkowych za przegląd </w:t>
      </w:r>
      <w:r w:rsidRPr="004D3876">
        <w:rPr>
          <w:color w:val="000000" w:themeColor="text1"/>
          <w:sz w:val="22"/>
          <w:szCs w:val="22"/>
        </w:rPr>
        <w:t xml:space="preserve">(zawartych w </w:t>
      </w:r>
      <w:r w:rsidR="00F22804" w:rsidRPr="004D3876">
        <w:rPr>
          <w:color w:val="000000" w:themeColor="text1"/>
          <w:sz w:val="22"/>
          <w:szCs w:val="22"/>
        </w:rPr>
        <w:t>Z</w:t>
      </w:r>
      <w:r w:rsidRPr="004D3876">
        <w:rPr>
          <w:color w:val="000000" w:themeColor="text1"/>
          <w:sz w:val="22"/>
          <w:szCs w:val="22"/>
        </w:rPr>
        <w:t xml:space="preserve">ałączniku nr 2a do SWZ) przyjętych do rozliczania umowy z uwzględnieniem upustu uzyskanego w toku aukcji elektronicznej wg matematycznych zasad zaokrąglania do dwóch miejsc po przecinku. Wartością umowy będzie kwota jaką </w:t>
      </w:r>
      <w:r w:rsidR="00F22804" w:rsidRPr="004D3876">
        <w:rPr>
          <w:color w:val="000000" w:themeColor="text1"/>
          <w:sz w:val="22"/>
          <w:szCs w:val="22"/>
        </w:rPr>
        <w:t>Z</w:t>
      </w:r>
      <w:r w:rsidRPr="004D3876">
        <w:rPr>
          <w:color w:val="000000" w:themeColor="text1"/>
          <w:sz w:val="22"/>
          <w:szCs w:val="22"/>
        </w:rPr>
        <w:t>amawiający zamierza przeznaczyć na realizację zamówienia.</w:t>
      </w:r>
    </w:p>
    <w:p w14:paraId="1772BE0A" w14:textId="6C5892CC" w:rsidR="00C06805" w:rsidRPr="004D3876" w:rsidRDefault="00C06805">
      <w:pPr>
        <w:pStyle w:val="Akapitzlist"/>
        <w:numPr>
          <w:ilvl w:val="0"/>
          <w:numId w:val="63"/>
        </w:numPr>
        <w:ind w:left="426" w:hanging="284"/>
        <w:jc w:val="both"/>
        <w:rPr>
          <w:bCs/>
          <w:color w:val="000000" w:themeColor="text1"/>
          <w:sz w:val="22"/>
          <w:szCs w:val="22"/>
        </w:rPr>
      </w:pPr>
      <w:r w:rsidRPr="004D3876">
        <w:rPr>
          <w:bCs/>
          <w:color w:val="000000" w:themeColor="text1"/>
          <w:sz w:val="22"/>
          <w:szCs w:val="22"/>
        </w:rPr>
        <w:t>Wykonawca określi koszt całkowity oferty netto, podając ją w zapisie liczbowym. Koszt całkowity oferty musi wynikać z sumy wartości wszystkich pozycji cennikowych zawartych w Załączniku nr 2a do SWZ.</w:t>
      </w:r>
    </w:p>
    <w:p w14:paraId="24FFC8EB" w14:textId="77777777" w:rsidR="009158C2" w:rsidRPr="00F57772" w:rsidRDefault="009158C2">
      <w:pPr>
        <w:pStyle w:val="Akapitzlist"/>
        <w:numPr>
          <w:ilvl w:val="0"/>
          <w:numId w:val="63"/>
        </w:numPr>
        <w:ind w:left="426" w:hanging="284"/>
        <w:jc w:val="both"/>
        <w:rPr>
          <w:bCs/>
          <w:sz w:val="22"/>
          <w:szCs w:val="22"/>
        </w:rPr>
      </w:pPr>
      <w:r w:rsidRPr="00F57772">
        <w:rPr>
          <w:bCs/>
          <w:sz w:val="22"/>
          <w:szCs w:val="22"/>
        </w:rPr>
        <w:t>Ceny należy podać w złotych polskich z dokładnością co do grosza.</w:t>
      </w:r>
    </w:p>
    <w:p w14:paraId="03CBB05F" w14:textId="77777777" w:rsidR="009158C2" w:rsidRPr="00F57772" w:rsidRDefault="009158C2">
      <w:pPr>
        <w:pStyle w:val="Akapitzlist"/>
        <w:numPr>
          <w:ilvl w:val="0"/>
          <w:numId w:val="63"/>
        </w:numPr>
        <w:ind w:left="426" w:hanging="284"/>
        <w:jc w:val="both"/>
        <w:rPr>
          <w:bCs/>
          <w:sz w:val="22"/>
          <w:szCs w:val="22"/>
        </w:rPr>
      </w:pPr>
      <w:r w:rsidRPr="00F57772">
        <w:rPr>
          <w:bCs/>
          <w:sz w:val="22"/>
          <w:szCs w:val="22"/>
        </w:rPr>
        <w:t xml:space="preserve">Cena obejmuje wszelkie należności Wykonawcy za wykonanie całości przedmiotu zamówienia. </w:t>
      </w:r>
    </w:p>
    <w:p w14:paraId="3839ED8D" w14:textId="77777777" w:rsidR="009158C2" w:rsidRPr="00F57772" w:rsidRDefault="009158C2">
      <w:pPr>
        <w:pStyle w:val="Akapitzlist"/>
        <w:numPr>
          <w:ilvl w:val="0"/>
          <w:numId w:val="63"/>
        </w:numPr>
        <w:ind w:left="426" w:hanging="284"/>
        <w:jc w:val="both"/>
        <w:rPr>
          <w:bCs/>
          <w:sz w:val="22"/>
          <w:szCs w:val="22"/>
        </w:rPr>
      </w:pPr>
      <w:r w:rsidRPr="00F57772">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09A5DB3C" w:rsidR="009158C2" w:rsidRPr="00F57772" w:rsidRDefault="00C06805">
      <w:pPr>
        <w:pStyle w:val="Akapitzlist"/>
        <w:numPr>
          <w:ilvl w:val="1"/>
          <w:numId w:val="63"/>
        </w:numPr>
        <w:ind w:left="709" w:hanging="283"/>
        <w:jc w:val="both"/>
        <w:rPr>
          <w:bCs/>
          <w:sz w:val="22"/>
          <w:szCs w:val="22"/>
        </w:rPr>
      </w:pPr>
      <w:r>
        <w:rPr>
          <w:bCs/>
          <w:sz w:val="22"/>
          <w:szCs w:val="22"/>
        </w:rPr>
        <w:t>i</w:t>
      </w:r>
      <w:r w:rsidR="009158C2" w:rsidRPr="00F57772">
        <w:rPr>
          <w:bCs/>
          <w:sz w:val="22"/>
          <w:szCs w:val="22"/>
        </w:rPr>
        <w:t xml:space="preserve">nformację, że wybór tej oferty prowadził będzie do powstania obowiązku podatkowego </w:t>
      </w:r>
      <w:r w:rsidR="009158C2" w:rsidRPr="00F57772">
        <w:rPr>
          <w:bCs/>
          <w:sz w:val="22"/>
          <w:szCs w:val="22"/>
        </w:rPr>
        <w:br/>
        <w:t>u Zamawiającego,</w:t>
      </w:r>
    </w:p>
    <w:p w14:paraId="3C2F11BB" w14:textId="182EAC30" w:rsidR="009158C2" w:rsidRPr="00F57772" w:rsidRDefault="00C06805">
      <w:pPr>
        <w:pStyle w:val="Akapitzlist"/>
        <w:numPr>
          <w:ilvl w:val="1"/>
          <w:numId w:val="63"/>
        </w:numPr>
        <w:ind w:left="709" w:hanging="283"/>
        <w:jc w:val="both"/>
        <w:rPr>
          <w:bCs/>
          <w:sz w:val="22"/>
          <w:szCs w:val="22"/>
        </w:rPr>
      </w:pPr>
      <w:r>
        <w:rPr>
          <w:bCs/>
          <w:sz w:val="22"/>
          <w:szCs w:val="22"/>
        </w:rPr>
        <w:t>w</w:t>
      </w:r>
      <w:r w:rsidR="009158C2" w:rsidRPr="00F57772">
        <w:rPr>
          <w:bCs/>
          <w:sz w:val="22"/>
          <w:szCs w:val="22"/>
        </w:rPr>
        <w:t xml:space="preserve">skazanie nazwy (rodzaju) towaru lub usługi, których dostawa lub świadczenie będą prowadziły </w:t>
      </w:r>
      <w:r w:rsidR="009158C2" w:rsidRPr="00F57772">
        <w:rPr>
          <w:bCs/>
          <w:sz w:val="22"/>
          <w:szCs w:val="22"/>
        </w:rPr>
        <w:br/>
        <w:t>do powstania obowiązku podatkowego,</w:t>
      </w:r>
    </w:p>
    <w:p w14:paraId="74C7F83D" w14:textId="2ACBC3B7" w:rsidR="009158C2" w:rsidRPr="00F57772" w:rsidRDefault="00C06805">
      <w:pPr>
        <w:pStyle w:val="Akapitzlist"/>
        <w:numPr>
          <w:ilvl w:val="1"/>
          <w:numId w:val="63"/>
        </w:numPr>
        <w:ind w:left="709" w:hanging="283"/>
        <w:jc w:val="both"/>
        <w:rPr>
          <w:bCs/>
          <w:sz w:val="22"/>
          <w:szCs w:val="22"/>
        </w:rPr>
      </w:pPr>
      <w:r>
        <w:rPr>
          <w:bCs/>
          <w:sz w:val="22"/>
          <w:szCs w:val="22"/>
        </w:rPr>
        <w:t>w</w:t>
      </w:r>
      <w:r w:rsidR="009158C2" w:rsidRPr="00F57772">
        <w:rPr>
          <w:bCs/>
          <w:sz w:val="22"/>
          <w:szCs w:val="22"/>
        </w:rPr>
        <w:t xml:space="preserve">skazanie wartości towaru lub usługi objętego obowiązkiem podatkowym zamawiającego, </w:t>
      </w:r>
      <w:r w:rsidR="009158C2" w:rsidRPr="00F57772">
        <w:rPr>
          <w:bCs/>
          <w:sz w:val="22"/>
          <w:szCs w:val="22"/>
        </w:rPr>
        <w:br/>
        <w:t>bez kwoty podatku,</w:t>
      </w:r>
    </w:p>
    <w:p w14:paraId="368B3D0A" w14:textId="78316E8C" w:rsidR="009158C2" w:rsidRPr="00F57772" w:rsidRDefault="00C06805">
      <w:pPr>
        <w:pStyle w:val="Akapitzlist"/>
        <w:numPr>
          <w:ilvl w:val="1"/>
          <w:numId w:val="63"/>
        </w:numPr>
        <w:ind w:left="709" w:hanging="283"/>
        <w:jc w:val="both"/>
        <w:rPr>
          <w:bCs/>
          <w:sz w:val="22"/>
          <w:szCs w:val="22"/>
        </w:rPr>
      </w:pPr>
      <w:r>
        <w:rPr>
          <w:bCs/>
          <w:sz w:val="22"/>
          <w:szCs w:val="22"/>
        </w:rPr>
        <w:t>w</w:t>
      </w:r>
      <w:r w:rsidR="009158C2" w:rsidRPr="00F57772">
        <w:rPr>
          <w:bCs/>
          <w:sz w:val="22"/>
          <w:szCs w:val="22"/>
        </w:rPr>
        <w:t>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77"/>
    <w:p w14:paraId="29D90022" w14:textId="77777777" w:rsidR="009158C2" w:rsidRPr="009158C2" w:rsidRDefault="009158C2" w:rsidP="009158C2">
      <w:pPr>
        <w:pStyle w:val="Akapitzlist"/>
        <w:ind w:left="360"/>
        <w:jc w:val="both"/>
        <w:rPr>
          <w:bCs/>
          <w:sz w:val="22"/>
          <w:szCs w:val="22"/>
        </w:rPr>
      </w:pPr>
    </w:p>
    <w:p w14:paraId="0375F957" w14:textId="74FD991D" w:rsidR="009158C2" w:rsidRPr="00C06805" w:rsidRDefault="009158C2">
      <w:pPr>
        <w:pStyle w:val="Akapitzlist"/>
        <w:keepNext/>
        <w:numPr>
          <w:ilvl w:val="0"/>
          <w:numId w:val="49"/>
        </w:numPr>
        <w:snapToGrid w:val="0"/>
        <w:ind w:left="567" w:hanging="567"/>
        <w:jc w:val="both"/>
        <w:outlineLvl w:val="1"/>
        <w:rPr>
          <w:sz w:val="22"/>
          <w:szCs w:val="22"/>
        </w:rPr>
      </w:pPr>
      <w:bookmarkStart w:id="87" w:name="_Toc225228296"/>
      <w:bookmarkStart w:id="88" w:name="_Toc225228543"/>
      <w:bookmarkStart w:id="89" w:name="_Toc225247999"/>
      <w:bookmarkStart w:id="90" w:name="_Toc225248058"/>
      <w:bookmarkStart w:id="91" w:name="_Hlk108340819"/>
      <w:r w:rsidRPr="00C06805">
        <w:rPr>
          <w:b/>
          <w:bCs/>
          <w:sz w:val="22"/>
          <w:szCs w:val="22"/>
        </w:rPr>
        <w:t>Kryteria oceny ofert</w:t>
      </w:r>
      <w:r w:rsidR="00C06805">
        <w:rPr>
          <w:b/>
          <w:bCs/>
          <w:sz w:val="22"/>
          <w:szCs w:val="22"/>
        </w:rPr>
        <w:t>.</w:t>
      </w:r>
      <w:bookmarkEnd w:id="87"/>
      <w:bookmarkEnd w:id="88"/>
      <w:bookmarkEnd w:id="89"/>
      <w:bookmarkEnd w:id="90"/>
    </w:p>
    <w:bookmarkEnd w:id="91"/>
    <w:p w14:paraId="0CE58A94" w14:textId="42B26057" w:rsidR="009158C2" w:rsidRPr="004D3876" w:rsidRDefault="009158C2" w:rsidP="00FC172A">
      <w:pPr>
        <w:pStyle w:val="bullet"/>
        <w:numPr>
          <w:ilvl w:val="0"/>
          <w:numId w:val="2"/>
        </w:numPr>
        <w:tabs>
          <w:tab w:val="clear" w:pos="-794"/>
        </w:tabs>
        <w:spacing w:before="0" w:after="40"/>
        <w:ind w:left="425" w:hanging="425"/>
        <w:jc w:val="both"/>
        <w:rPr>
          <w:color w:val="000000" w:themeColor="text1"/>
          <w:sz w:val="22"/>
          <w:szCs w:val="22"/>
        </w:rPr>
      </w:pPr>
      <w:r w:rsidRPr="00784E3A">
        <w:rPr>
          <w:sz w:val="22"/>
          <w:szCs w:val="22"/>
        </w:rPr>
        <w:t>Kryterium oceny ofert będzie: wartość oceniana liczona jako bilans oferowanych cen jednostkowych</w:t>
      </w:r>
      <w:r w:rsidR="00C25B1C">
        <w:rPr>
          <w:sz w:val="22"/>
          <w:szCs w:val="22"/>
        </w:rPr>
        <w:t>,</w:t>
      </w:r>
      <w:r w:rsidRPr="00784E3A">
        <w:rPr>
          <w:sz w:val="22"/>
          <w:szCs w:val="22"/>
        </w:rPr>
        <w:t xml:space="preserve"> </w:t>
      </w:r>
      <w:r w:rsidR="00784E3A" w:rsidRPr="00784E3A">
        <w:rPr>
          <w:sz w:val="22"/>
          <w:szCs w:val="22"/>
        </w:rPr>
        <w:br/>
      </w:r>
      <w:r w:rsidRPr="00784E3A">
        <w:rPr>
          <w:sz w:val="22"/>
          <w:szCs w:val="22"/>
        </w:rPr>
        <w:t xml:space="preserve">tj. stawki roboczogodziny </w:t>
      </w:r>
      <w:r w:rsidRPr="004D3876">
        <w:rPr>
          <w:color w:val="000000" w:themeColor="text1"/>
          <w:sz w:val="22"/>
          <w:szCs w:val="22"/>
        </w:rPr>
        <w:t xml:space="preserve">serwisowej i </w:t>
      </w:r>
      <w:r w:rsidR="00C25B1C" w:rsidRPr="004D3876">
        <w:rPr>
          <w:color w:val="000000" w:themeColor="text1"/>
          <w:sz w:val="22"/>
          <w:szCs w:val="22"/>
        </w:rPr>
        <w:t>przeglądów</w:t>
      </w:r>
      <w:r w:rsidRPr="004D3876">
        <w:rPr>
          <w:color w:val="000000" w:themeColor="text1"/>
          <w:sz w:val="22"/>
          <w:szCs w:val="22"/>
        </w:rPr>
        <w:t>.</w:t>
      </w:r>
    </w:p>
    <w:p w14:paraId="5D02167F" w14:textId="0921E400" w:rsidR="009158C2" w:rsidRPr="004D3876" w:rsidRDefault="00784E3A" w:rsidP="00FC172A">
      <w:pPr>
        <w:pStyle w:val="bullet"/>
        <w:numPr>
          <w:ilvl w:val="0"/>
          <w:numId w:val="2"/>
        </w:numPr>
        <w:tabs>
          <w:tab w:val="clear" w:pos="-794"/>
        </w:tabs>
        <w:spacing w:before="0" w:after="40"/>
        <w:ind w:left="425" w:hanging="425"/>
        <w:jc w:val="both"/>
        <w:rPr>
          <w:color w:val="000000" w:themeColor="text1"/>
          <w:sz w:val="22"/>
          <w:szCs w:val="22"/>
        </w:rPr>
      </w:pPr>
      <w:r w:rsidRPr="004D3876">
        <w:rPr>
          <w:color w:val="000000" w:themeColor="text1"/>
          <w:sz w:val="22"/>
          <w:szCs w:val="22"/>
        </w:rPr>
        <w:t>W</w:t>
      </w:r>
      <w:r w:rsidR="009158C2" w:rsidRPr="004D3876">
        <w:rPr>
          <w:color w:val="000000" w:themeColor="text1"/>
          <w:sz w:val="22"/>
          <w:szCs w:val="22"/>
        </w:rPr>
        <w:t xml:space="preserve">artość </w:t>
      </w:r>
      <w:r w:rsidR="009158C2" w:rsidRPr="004D3876">
        <w:rPr>
          <w:color w:val="000000" w:themeColor="text1"/>
          <w:sz w:val="22"/>
          <w:szCs w:val="22"/>
          <w:u w:val="single"/>
        </w:rPr>
        <w:t xml:space="preserve">oceniana </w:t>
      </w:r>
      <w:r w:rsidR="009158C2" w:rsidRPr="004D3876">
        <w:rPr>
          <w:color w:val="000000" w:themeColor="text1"/>
          <w:sz w:val="22"/>
          <w:szCs w:val="22"/>
        </w:rPr>
        <w:t xml:space="preserve">będzie obliczona w następujący sposób: </w:t>
      </w:r>
    </w:p>
    <w:p w14:paraId="3425F1F6" w14:textId="4A0ABC12" w:rsidR="009158C2" w:rsidRPr="004D3876" w:rsidRDefault="009158C2" w:rsidP="009158C2">
      <w:pPr>
        <w:pStyle w:val="Tekstpodstawowywcity2"/>
        <w:spacing w:before="120" w:line="360" w:lineRule="auto"/>
        <w:ind w:left="426" w:hanging="426"/>
        <w:rPr>
          <w:rFonts w:ascii="Times New Roman" w:hAnsi="Times New Roman"/>
          <w:b w:val="0"/>
          <w:i w:val="0"/>
          <w:color w:val="000000" w:themeColor="text1"/>
          <w:sz w:val="22"/>
          <w:szCs w:val="22"/>
          <w:u w:val="none"/>
          <w:vertAlign w:val="subscript"/>
        </w:rPr>
      </w:pPr>
      <w:proofErr w:type="spellStart"/>
      <w:r w:rsidRPr="004D3876">
        <w:rPr>
          <w:rFonts w:ascii="Times New Roman" w:hAnsi="Times New Roman"/>
          <w:b w:val="0"/>
          <w:i w:val="0"/>
          <w:color w:val="000000" w:themeColor="text1"/>
          <w:sz w:val="22"/>
          <w:szCs w:val="22"/>
          <w:u w:val="none"/>
        </w:rPr>
        <w:t>Wz</w:t>
      </w:r>
      <w:proofErr w:type="spellEnd"/>
      <w:r w:rsidRPr="004D3876">
        <w:rPr>
          <w:rFonts w:ascii="Times New Roman" w:hAnsi="Times New Roman"/>
          <w:b w:val="0"/>
          <w:i w:val="0"/>
          <w:color w:val="000000" w:themeColor="text1"/>
          <w:sz w:val="22"/>
          <w:szCs w:val="22"/>
          <w:u w:val="none"/>
        </w:rPr>
        <w:t xml:space="preserve"> = W</w:t>
      </w:r>
      <w:r w:rsidRPr="004D3876">
        <w:rPr>
          <w:rFonts w:ascii="Times New Roman" w:hAnsi="Times New Roman"/>
          <w:b w:val="0"/>
          <w:i w:val="0"/>
          <w:color w:val="000000" w:themeColor="text1"/>
          <w:sz w:val="22"/>
          <w:szCs w:val="22"/>
          <w:u w:val="none"/>
          <w:vertAlign w:val="subscript"/>
        </w:rPr>
        <w:t>R</w:t>
      </w:r>
      <w:r w:rsidRPr="004D3876">
        <w:rPr>
          <w:rFonts w:ascii="Times New Roman" w:hAnsi="Times New Roman"/>
          <w:b w:val="0"/>
          <w:i w:val="0"/>
          <w:color w:val="000000" w:themeColor="text1"/>
          <w:sz w:val="22"/>
          <w:szCs w:val="22"/>
          <w:u w:val="none"/>
        </w:rPr>
        <w:t xml:space="preserve"> + W</w:t>
      </w:r>
      <w:r w:rsidR="00C25B1C" w:rsidRPr="004D3876">
        <w:rPr>
          <w:rFonts w:ascii="Times New Roman" w:hAnsi="Times New Roman"/>
          <w:b w:val="0"/>
          <w:i w:val="0"/>
          <w:color w:val="000000" w:themeColor="text1"/>
          <w:sz w:val="22"/>
          <w:szCs w:val="22"/>
          <w:u w:val="none"/>
          <w:vertAlign w:val="subscript"/>
        </w:rPr>
        <w:t>P</w:t>
      </w:r>
      <w:r w:rsidRPr="004D3876">
        <w:rPr>
          <w:rFonts w:ascii="Times New Roman" w:hAnsi="Times New Roman"/>
          <w:b w:val="0"/>
          <w:i w:val="0"/>
          <w:color w:val="000000" w:themeColor="text1"/>
          <w:sz w:val="22"/>
          <w:szCs w:val="22"/>
          <w:u w:val="none"/>
          <w:vertAlign w:val="subscript"/>
        </w:rPr>
        <w:t xml:space="preserve">   </w:t>
      </w:r>
    </w:p>
    <w:p w14:paraId="2EC02C75" w14:textId="77777777" w:rsidR="009158C2" w:rsidRPr="004D3876" w:rsidRDefault="009158C2" w:rsidP="009158C2">
      <w:pPr>
        <w:pStyle w:val="bullet"/>
        <w:spacing w:before="0" w:after="0"/>
        <w:ind w:left="426" w:hanging="426"/>
        <w:jc w:val="both"/>
        <w:rPr>
          <w:color w:val="000000" w:themeColor="text1"/>
          <w:sz w:val="22"/>
          <w:szCs w:val="22"/>
        </w:rPr>
      </w:pPr>
      <w:r w:rsidRPr="004D3876">
        <w:rPr>
          <w:color w:val="000000" w:themeColor="text1"/>
          <w:sz w:val="22"/>
          <w:szCs w:val="22"/>
        </w:rPr>
        <w:t>gdzie:</w:t>
      </w:r>
    </w:p>
    <w:p w14:paraId="1D763FED" w14:textId="6DDED32A" w:rsidR="009158C2" w:rsidRPr="004D3876" w:rsidRDefault="009158C2" w:rsidP="009158C2">
      <w:pPr>
        <w:pStyle w:val="bullet"/>
        <w:spacing w:before="0" w:after="0"/>
        <w:ind w:left="426" w:hanging="426"/>
        <w:jc w:val="both"/>
        <w:rPr>
          <w:b/>
          <w:bCs/>
          <w:color w:val="000000" w:themeColor="text1"/>
          <w:sz w:val="22"/>
          <w:szCs w:val="22"/>
        </w:rPr>
      </w:pPr>
      <w:r w:rsidRPr="004D3876">
        <w:rPr>
          <w:b/>
          <w:bCs/>
          <w:color w:val="000000" w:themeColor="text1"/>
          <w:sz w:val="22"/>
          <w:szCs w:val="22"/>
        </w:rPr>
        <w:t>W</w:t>
      </w:r>
      <w:r w:rsidR="00FD632B" w:rsidRPr="004D3876">
        <w:rPr>
          <w:b/>
          <w:bCs/>
          <w:color w:val="000000" w:themeColor="text1"/>
          <w:szCs w:val="24"/>
          <w:vertAlign w:val="subscript"/>
        </w:rPr>
        <w:t>Z</w:t>
      </w:r>
      <w:r w:rsidRPr="004D3876">
        <w:rPr>
          <w:b/>
          <w:bCs/>
          <w:color w:val="000000" w:themeColor="text1"/>
          <w:sz w:val="22"/>
          <w:szCs w:val="22"/>
        </w:rPr>
        <w:t xml:space="preserve"> – wartość oceniana – pozycje wyszczególnione w </w:t>
      </w:r>
      <w:r w:rsidR="00F22804" w:rsidRPr="004D3876">
        <w:rPr>
          <w:b/>
          <w:bCs/>
          <w:color w:val="000000" w:themeColor="text1"/>
          <w:sz w:val="22"/>
          <w:szCs w:val="22"/>
        </w:rPr>
        <w:t>Z</w:t>
      </w:r>
      <w:r w:rsidRPr="004D3876">
        <w:rPr>
          <w:b/>
          <w:bCs/>
          <w:color w:val="000000" w:themeColor="text1"/>
          <w:sz w:val="22"/>
          <w:szCs w:val="22"/>
        </w:rPr>
        <w:t>ałączniku nr 2a</w:t>
      </w:r>
    </w:p>
    <w:p w14:paraId="5C7F1C25" w14:textId="1857E474" w:rsidR="009158C2" w:rsidRPr="004D3876" w:rsidRDefault="009158C2" w:rsidP="009158C2">
      <w:pPr>
        <w:pStyle w:val="bullet"/>
        <w:spacing w:before="0" w:after="0"/>
        <w:ind w:left="426" w:hanging="426"/>
        <w:jc w:val="both"/>
        <w:rPr>
          <w:b/>
          <w:color w:val="000000" w:themeColor="text1"/>
          <w:sz w:val="22"/>
          <w:szCs w:val="22"/>
        </w:rPr>
      </w:pPr>
      <w:r w:rsidRPr="004D3876">
        <w:rPr>
          <w:b/>
          <w:color w:val="000000" w:themeColor="text1"/>
          <w:sz w:val="22"/>
          <w:szCs w:val="22"/>
        </w:rPr>
        <w:t>W</w:t>
      </w:r>
      <w:r w:rsidRPr="004D3876">
        <w:rPr>
          <w:b/>
          <w:color w:val="000000" w:themeColor="text1"/>
          <w:sz w:val="22"/>
          <w:szCs w:val="22"/>
          <w:vertAlign w:val="subscript"/>
        </w:rPr>
        <w:t xml:space="preserve">R </w:t>
      </w:r>
      <w:r w:rsidRPr="004D3876">
        <w:rPr>
          <w:b/>
          <w:color w:val="000000" w:themeColor="text1"/>
          <w:sz w:val="22"/>
          <w:szCs w:val="22"/>
        </w:rPr>
        <w:t>– wartość stawki roboczogodziny serwisowej przemnożonej przez ilość</w:t>
      </w:r>
    </w:p>
    <w:p w14:paraId="1367A85D" w14:textId="35C3C842" w:rsidR="009158C2" w:rsidRPr="004D3876" w:rsidRDefault="009158C2" w:rsidP="009158C2">
      <w:pPr>
        <w:pStyle w:val="bullet"/>
        <w:spacing w:before="0" w:after="0"/>
        <w:ind w:left="426" w:hanging="426"/>
        <w:rPr>
          <w:b/>
          <w:color w:val="000000" w:themeColor="text1"/>
          <w:sz w:val="22"/>
          <w:szCs w:val="22"/>
        </w:rPr>
      </w:pPr>
      <w:r w:rsidRPr="004D3876">
        <w:rPr>
          <w:b/>
          <w:color w:val="000000" w:themeColor="text1"/>
          <w:sz w:val="22"/>
          <w:szCs w:val="22"/>
        </w:rPr>
        <w:t>W</w:t>
      </w:r>
      <w:r w:rsidR="00C25B1C" w:rsidRPr="004D3876">
        <w:rPr>
          <w:b/>
          <w:color w:val="000000" w:themeColor="text1"/>
          <w:sz w:val="22"/>
          <w:szCs w:val="22"/>
          <w:vertAlign w:val="subscript"/>
        </w:rPr>
        <w:t>P</w:t>
      </w:r>
      <w:r w:rsidRPr="004D3876">
        <w:rPr>
          <w:b/>
          <w:color w:val="000000" w:themeColor="text1"/>
          <w:sz w:val="22"/>
          <w:szCs w:val="22"/>
        </w:rPr>
        <w:t xml:space="preserve"> – wartość</w:t>
      </w:r>
      <w:r w:rsidR="00C25B1C" w:rsidRPr="004D3876">
        <w:rPr>
          <w:b/>
          <w:color w:val="000000" w:themeColor="text1"/>
          <w:sz w:val="22"/>
          <w:szCs w:val="22"/>
        </w:rPr>
        <w:t xml:space="preserve"> </w:t>
      </w:r>
      <w:r w:rsidR="00F22804" w:rsidRPr="004D3876">
        <w:rPr>
          <w:b/>
          <w:color w:val="000000" w:themeColor="text1"/>
          <w:sz w:val="22"/>
          <w:szCs w:val="22"/>
        </w:rPr>
        <w:t xml:space="preserve">ceny jednostkowej </w:t>
      </w:r>
      <w:r w:rsidR="00C25B1C" w:rsidRPr="004D3876">
        <w:rPr>
          <w:b/>
          <w:color w:val="000000" w:themeColor="text1"/>
          <w:sz w:val="22"/>
          <w:szCs w:val="22"/>
        </w:rPr>
        <w:t>przeglądów</w:t>
      </w:r>
      <w:r w:rsidR="00FD632B" w:rsidRPr="004D3876">
        <w:rPr>
          <w:b/>
          <w:color w:val="000000" w:themeColor="text1"/>
          <w:sz w:val="22"/>
          <w:szCs w:val="22"/>
        </w:rPr>
        <w:t xml:space="preserve"> przemnożona przez ilość</w:t>
      </w:r>
      <w:r w:rsidR="00C25B1C" w:rsidRPr="004D3876">
        <w:rPr>
          <w:b/>
          <w:color w:val="000000" w:themeColor="text1"/>
          <w:sz w:val="22"/>
          <w:szCs w:val="22"/>
        </w:rPr>
        <w:t>.</w:t>
      </w:r>
    </w:p>
    <w:p w14:paraId="0AB2A100" w14:textId="77777777" w:rsidR="009158C2" w:rsidRPr="00FC172A" w:rsidRDefault="009158C2" w:rsidP="009158C2">
      <w:pPr>
        <w:pStyle w:val="bullet"/>
        <w:spacing w:before="0" w:after="0"/>
        <w:ind w:left="360"/>
        <w:jc w:val="center"/>
        <w:rPr>
          <w:sz w:val="14"/>
          <w:szCs w:val="14"/>
        </w:rPr>
      </w:pPr>
    </w:p>
    <w:p w14:paraId="4D8B51C2" w14:textId="74F3FD75" w:rsidR="009158C2" w:rsidRPr="00784E3A" w:rsidRDefault="009158C2" w:rsidP="009158C2">
      <w:pPr>
        <w:pStyle w:val="bullet"/>
        <w:spacing w:before="0" w:after="0"/>
        <w:jc w:val="both"/>
        <w:rPr>
          <w:sz w:val="22"/>
          <w:szCs w:val="22"/>
        </w:rPr>
      </w:pPr>
      <w:r w:rsidRPr="00784E3A">
        <w:rPr>
          <w:sz w:val="22"/>
          <w:szCs w:val="22"/>
        </w:rPr>
        <w:t>Ofertą najkorzystniejszą zostanie uznana oferta z najniższą wartością ocenianą W</w:t>
      </w:r>
      <w:r w:rsidR="00C25B1C">
        <w:rPr>
          <w:sz w:val="22"/>
          <w:szCs w:val="22"/>
          <w:vertAlign w:val="subscript"/>
        </w:rPr>
        <w:t>Z</w:t>
      </w:r>
      <w:r w:rsidRPr="00784E3A">
        <w:rPr>
          <w:sz w:val="22"/>
          <w:szCs w:val="22"/>
        </w:rPr>
        <w:t>.</w:t>
      </w:r>
    </w:p>
    <w:p w14:paraId="39E95C03" w14:textId="77777777" w:rsidR="00860826" w:rsidRDefault="00860826" w:rsidP="009158C2">
      <w:pPr>
        <w:pStyle w:val="bullet"/>
        <w:spacing w:before="0" w:after="0"/>
        <w:jc w:val="both"/>
        <w:rPr>
          <w:sz w:val="20"/>
          <w:highlight w:val="yellow"/>
        </w:rPr>
      </w:pPr>
    </w:p>
    <w:p w14:paraId="0EB0943F" w14:textId="59170E5F" w:rsidR="009158C2" w:rsidRPr="00585F5C" w:rsidRDefault="009158C2">
      <w:pPr>
        <w:pStyle w:val="Akapitzlist"/>
        <w:keepNext/>
        <w:numPr>
          <w:ilvl w:val="0"/>
          <w:numId w:val="49"/>
        </w:numPr>
        <w:tabs>
          <w:tab w:val="left" w:pos="567"/>
        </w:tabs>
        <w:snapToGrid w:val="0"/>
        <w:ind w:left="567" w:hanging="567"/>
        <w:jc w:val="both"/>
        <w:outlineLvl w:val="1"/>
        <w:rPr>
          <w:sz w:val="22"/>
          <w:szCs w:val="22"/>
        </w:rPr>
      </w:pPr>
      <w:bookmarkStart w:id="92" w:name="_Toc225228297"/>
      <w:bookmarkStart w:id="93" w:name="_Toc225228544"/>
      <w:bookmarkStart w:id="94" w:name="_Toc225248000"/>
      <w:bookmarkStart w:id="95" w:name="_Toc225248059"/>
      <w:bookmarkStart w:id="96" w:name="_Hlk108341162"/>
      <w:r w:rsidRPr="00585F5C">
        <w:rPr>
          <w:b/>
          <w:bCs/>
          <w:sz w:val="22"/>
          <w:szCs w:val="22"/>
        </w:rPr>
        <w:t>Aukcja elektroniczna</w:t>
      </w:r>
      <w:r w:rsidR="00FD632B" w:rsidRPr="00585F5C">
        <w:rPr>
          <w:b/>
          <w:bCs/>
          <w:sz w:val="22"/>
          <w:szCs w:val="22"/>
        </w:rPr>
        <w:t>.</w:t>
      </w:r>
      <w:bookmarkEnd w:id="92"/>
      <w:bookmarkEnd w:id="93"/>
      <w:bookmarkEnd w:id="94"/>
      <w:bookmarkEnd w:id="95"/>
    </w:p>
    <w:p w14:paraId="31912C36" w14:textId="77777777" w:rsidR="007E584F" w:rsidRPr="00DE28AE" w:rsidRDefault="007E584F">
      <w:pPr>
        <w:numPr>
          <w:ilvl w:val="1"/>
          <w:numId w:val="64"/>
        </w:numPr>
        <w:tabs>
          <w:tab w:val="clear" w:pos="502"/>
          <w:tab w:val="num" w:pos="426"/>
        </w:tabs>
        <w:ind w:left="426" w:hanging="426"/>
        <w:jc w:val="both"/>
        <w:rPr>
          <w:bCs/>
          <w:sz w:val="22"/>
          <w:szCs w:val="22"/>
        </w:rPr>
      </w:pPr>
      <w:bookmarkStart w:id="97" w:name="_Hlk68869954"/>
      <w:bookmarkStart w:id="98" w:name="_Hlk108341249"/>
      <w:bookmarkEnd w:id="96"/>
      <w:r w:rsidRPr="00DE28AE">
        <w:rPr>
          <w:bCs/>
          <w:sz w:val="22"/>
          <w:szCs w:val="22"/>
        </w:rPr>
        <w:t>Zamawiający zamierza dokonać wyboru najkorzystniejszej oferty z zastosowaniem aukcji</w:t>
      </w:r>
      <w:r>
        <w:rPr>
          <w:bCs/>
          <w:sz w:val="22"/>
          <w:szCs w:val="22"/>
        </w:rPr>
        <w:t xml:space="preserve"> </w:t>
      </w:r>
      <w:r w:rsidRPr="00DE28AE">
        <w:rPr>
          <w:bCs/>
          <w:sz w:val="22"/>
          <w:szCs w:val="22"/>
        </w:rPr>
        <w:t xml:space="preserve">elektronicznej. </w:t>
      </w:r>
    </w:p>
    <w:p w14:paraId="2959D328" w14:textId="77777777" w:rsidR="007E584F" w:rsidRPr="00866834" w:rsidRDefault="007E584F">
      <w:pPr>
        <w:numPr>
          <w:ilvl w:val="1"/>
          <w:numId w:val="64"/>
        </w:numPr>
        <w:tabs>
          <w:tab w:val="clear" w:pos="502"/>
          <w:tab w:val="num" w:pos="426"/>
        </w:tabs>
        <w:ind w:left="426" w:hanging="426"/>
        <w:jc w:val="both"/>
        <w:rPr>
          <w:bCs/>
          <w:sz w:val="22"/>
          <w:szCs w:val="22"/>
        </w:rPr>
      </w:pPr>
      <w:r w:rsidRPr="00866834">
        <w:rPr>
          <w:bCs/>
          <w:sz w:val="22"/>
          <w:szCs w:val="22"/>
        </w:rPr>
        <w:t>Zamawiający przeprowadzi aukcję elektroniczną w formie aukcji japońskiej / angielskiej / holenderskiej – odwróconej, zwanej dalej aukcją holenderską, która może odbyć się nawet przy uczestnictwie jednego Wykonawcy</w:t>
      </w:r>
      <w:r>
        <w:rPr>
          <w:bCs/>
          <w:sz w:val="22"/>
          <w:szCs w:val="22"/>
        </w:rPr>
        <w:t>.</w:t>
      </w:r>
    </w:p>
    <w:p w14:paraId="76068091" w14:textId="77777777" w:rsidR="007E584F" w:rsidRPr="00DE28AE" w:rsidRDefault="007E584F">
      <w:pPr>
        <w:numPr>
          <w:ilvl w:val="1"/>
          <w:numId w:val="64"/>
        </w:numPr>
        <w:tabs>
          <w:tab w:val="clear" w:pos="502"/>
          <w:tab w:val="num" w:pos="426"/>
        </w:tabs>
        <w:ind w:left="426" w:hanging="426"/>
        <w:jc w:val="both"/>
        <w:rPr>
          <w:bCs/>
          <w:sz w:val="22"/>
          <w:szCs w:val="22"/>
        </w:rPr>
      </w:pPr>
      <w:r w:rsidRPr="00DE28AE">
        <w:rPr>
          <w:bCs/>
          <w:sz w:val="22"/>
          <w:szCs w:val="22"/>
        </w:rPr>
        <w:t>Zamawiający, w toku aukcji elektronicznej, stosować będzie kryterium zgodnie z zapisami SWZ.</w:t>
      </w:r>
    </w:p>
    <w:p w14:paraId="727F2F1D" w14:textId="5E70AA24" w:rsidR="007E584F" w:rsidRPr="00DE28AE" w:rsidRDefault="007E584F">
      <w:pPr>
        <w:numPr>
          <w:ilvl w:val="1"/>
          <w:numId w:val="64"/>
        </w:numPr>
        <w:tabs>
          <w:tab w:val="clear" w:pos="502"/>
          <w:tab w:val="num" w:pos="426"/>
        </w:tabs>
        <w:ind w:left="426" w:hanging="426"/>
        <w:jc w:val="both"/>
        <w:rPr>
          <w:bCs/>
          <w:sz w:val="22"/>
          <w:szCs w:val="22"/>
        </w:rPr>
      </w:pPr>
      <w:r w:rsidRPr="00DE28AE">
        <w:rPr>
          <w:bCs/>
          <w:sz w:val="22"/>
          <w:szCs w:val="22"/>
        </w:rPr>
        <w:t>Adres</w:t>
      </w:r>
      <w:r w:rsidRPr="00DE28AE">
        <w:rPr>
          <w:sz w:val="22"/>
          <w:szCs w:val="22"/>
        </w:rPr>
        <w:t xml:space="preserve"> strony internetowej, na której będzie prowadzona aukcja elektroniczna </w:t>
      </w:r>
      <w:r w:rsidRPr="00DE28AE">
        <w:rPr>
          <w:bCs/>
          <w:sz w:val="22"/>
          <w:szCs w:val="22"/>
        </w:rPr>
        <w:t xml:space="preserve">będzie podany </w:t>
      </w:r>
      <w:r w:rsidR="00E514DF">
        <w:rPr>
          <w:bCs/>
          <w:sz w:val="22"/>
          <w:szCs w:val="22"/>
        </w:rPr>
        <w:t xml:space="preserve">                       </w:t>
      </w:r>
      <w:r w:rsidRPr="00DE28AE">
        <w:rPr>
          <w:bCs/>
          <w:sz w:val="22"/>
          <w:szCs w:val="22"/>
        </w:rPr>
        <w:t>w zaproszeniu do aukcji.</w:t>
      </w:r>
    </w:p>
    <w:p w14:paraId="143F4FDE" w14:textId="7CA60981" w:rsidR="007E584F" w:rsidRPr="00DE28AE" w:rsidRDefault="007E584F">
      <w:pPr>
        <w:numPr>
          <w:ilvl w:val="1"/>
          <w:numId w:val="64"/>
        </w:numPr>
        <w:tabs>
          <w:tab w:val="clear" w:pos="502"/>
          <w:tab w:val="num" w:pos="426"/>
        </w:tabs>
        <w:ind w:left="426" w:hanging="426"/>
        <w:jc w:val="both"/>
        <w:rPr>
          <w:sz w:val="22"/>
          <w:szCs w:val="22"/>
        </w:rPr>
      </w:pPr>
      <w:r w:rsidRPr="00DE28AE">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sidR="00E514DF">
        <w:rPr>
          <w:sz w:val="22"/>
          <w:szCs w:val="22"/>
        </w:rPr>
        <w:t xml:space="preserve">                         </w:t>
      </w:r>
      <w:r w:rsidRPr="00DE28AE">
        <w:rPr>
          <w:sz w:val="22"/>
          <w:szCs w:val="22"/>
        </w:rPr>
        <w:t xml:space="preserve">W przypadku postępowań wielozadaniowych, dopuszcza się możliwość prowadzenia jednocześnie aukcji dla kilku zadań, przy czym aukcje dla części zadań mogą odbywać się w kolejnych dniach.   </w:t>
      </w:r>
    </w:p>
    <w:p w14:paraId="5BE7B384" w14:textId="77777777" w:rsidR="007E584F" w:rsidRPr="00DE28AE" w:rsidRDefault="007E584F">
      <w:pPr>
        <w:numPr>
          <w:ilvl w:val="1"/>
          <w:numId w:val="64"/>
        </w:numPr>
        <w:tabs>
          <w:tab w:val="clear" w:pos="502"/>
          <w:tab w:val="num" w:pos="426"/>
        </w:tabs>
        <w:ind w:left="426" w:hanging="426"/>
        <w:jc w:val="both"/>
        <w:rPr>
          <w:sz w:val="22"/>
          <w:szCs w:val="22"/>
        </w:rPr>
      </w:pPr>
      <w:r w:rsidRPr="00DE28AE">
        <w:rPr>
          <w:sz w:val="22"/>
          <w:szCs w:val="22"/>
        </w:rPr>
        <w:t>Powiadomienia o rozpoczęciu aukcji otrzymują:</w:t>
      </w:r>
    </w:p>
    <w:p w14:paraId="62DEADCF" w14:textId="77777777" w:rsidR="007E584F" w:rsidRPr="00DE28AE" w:rsidRDefault="007E584F">
      <w:pPr>
        <w:numPr>
          <w:ilvl w:val="6"/>
          <w:numId w:val="64"/>
        </w:numPr>
        <w:ind w:left="851" w:hanging="425"/>
        <w:contextualSpacing/>
        <w:jc w:val="both"/>
        <w:rPr>
          <w:sz w:val="22"/>
          <w:szCs w:val="22"/>
        </w:rPr>
      </w:pPr>
      <w:r w:rsidRPr="00DE28AE">
        <w:rPr>
          <w:sz w:val="22"/>
          <w:szCs w:val="22"/>
        </w:rPr>
        <w:t>w przypadku aukcji angielskiej tylko osoby wpisane w Formularzu Ofertowym w polu „Osoby prowadzące postępowanie” jaki i „Osoby upoważnione do składania ofert w aukcji”;</w:t>
      </w:r>
    </w:p>
    <w:p w14:paraId="13BEDCC2" w14:textId="21877151" w:rsidR="007E584F" w:rsidRPr="00DE28AE" w:rsidRDefault="007E584F">
      <w:pPr>
        <w:numPr>
          <w:ilvl w:val="6"/>
          <w:numId w:val="64"/>
        </w:numPr>
        <w:ind w:left="851" w:hanging="425"/>
        <w:contextualSpacing/>
        <w:jc w:val="both"/>
        <w:rPr>
          <w:sz w:val="22"/>
          <w:szCs w:val="22"/>
        </w:rPr>
      </w:pPr>
      <w:r w:rsidRPr="00DE28AE">
        <w:rPr>
          <w:sz w:val="22"/>
          <w:szCs w:val="22"/>
        </w:rPr>
        <w:t xml:space="preserve">w przypadku aukcji japońskiej albo holenderskiej w postępowaniu innym niż na zawarcie umowy wykonawczej – powiadomienie wraz z tymczasowym loginem i hasłem jest wysyłane do osób </w:t>
      </w:r>
      <w:r w:rsidRPr="00DE28AE">
        <w:rPr>
          <w:sz w:val="22"/>
          <w:szCs w:val="22"/>
        </w:rPr>
        <w:lastRenderedPageBreak/>
        <w:t xml:space="preserve">ujętych na liście „Osoby upoważnione do składania ofert w aukcji”. Natomiast do osób ujętych </w:t>
      </w:r>
      <w:r w:rsidR="00E514DF">
        <w:rPr>
          <w:sz w:val="22"/>
          <w:szCs w:val="22"/>
        </w:rPr>
        <w:t xml:space="preserve">              </w:t>
      </w:r>
      <w:r w:rsidRPr="00DE28AE">
        <w:rPr>
          <w:sz w:val="22"/>
          <w:szCs w:val="22"/>
        </w:rPr>
        <w:t>w polu „Osoba prowadząca postępowanie” jest wysyłane powiadomienie o terminie aukcji bez informacji o tymczasowym login</w:t>
      </w:r>
      <w:r>
        <w:rPr>
          <w:sz w:val="22"/>
          <w:szCs w:val="22"/>
        </w:rPr>
        <w:t>i</w:t>
      </w:r>
      <w:r w:rsidRPr="00DE28AE">
        <w:rPr>
          <w:sz w:val="22"/>
          <w:szCs w:val="22"/>
        </w:rPr>
        <w:t>e.</w:t>
      </w:r>
    </w:p>
    <w:p w14:paraId="1C27A9F0" w14:textId="77777777" w:rsidR="007E584F" w:rsidRPr="00DE28AE" w:rsidRDefault="007E584F">
      <w:pPr>
        <w:numPr>
          <w:ilvl w:val="1"/>
          <w:numId w:val="64"/>
        </w:numPr>
        <w:tabs>
          <w:tab w:val="clear" w:pos="502"/>
          <w:tab w:val="num" w:pos="426"/>
        </w:tabs>
        <w:ind w:hanging="502"/>
        <w:jc w:val="both"/>
        <w:rPr>
          <w:sz w:val="22"/>
          <w:szCs w:val="22"/>
        </w:rPr>
      </w:pPr>
      <w:r w:rsidRPr="00DE28AE">
        <w:rPr>
          <w:sz w:val="22"/>
          <w:szCs w:val="22"/>
        </w:rPr>
        <w:t>Nie ma konieczności indywidualnego zakładania konta użytkownika w systemie aukcyjnym przed rozpoczęciem aukcji:</w:t>
      </w:r>
    </w:p>
    <w:p w14:paraId="38AF1D27" w14:textId="77777777" w:rsidR="007E584F" w:rsidRPr="00DE28AE" w:rsidRDefault="007E584F">
      <w:pPr>
        <w:numPr>
          <w:ilvl w:val="6"/>
          <w:numId w:val="64"/>
        </w:numPr>
        <w:ind w:left="851" w:hanging="425"/>
        <w:contextualSpacing/>
        <w:jc w:val="both"/>
        <w:rPr>
          <w:sz w:val="22"/>
          <w:szCs w:val="22"/>
        </w:rPr>
      </w:pPr>
      <w:r w:rsidRPr="00DE28AE">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28AE">
        <w:rPr>
          <w:sz w:val="22"/>
          <w:szCs w:val="22"/>
        </w:rPr>
        <w:noBreakHyphen/>
        <w:t>mail, to konto uczestnika zostanie utworzone tylko jedno i odpowiednio zostanie tylko raz wysłane jedno powiadomienie o utworzeniu konta użytkownika Portalu LAIN3;</w:t>
      </w:r>
    </w:p>
    <w:p w14:paraId="2130CFAC" w14:textId="7DD959DC" w:rsidR="007E584F" w:rsidRPr="001B7541" w:rsidRDefault="007E584F">
      <w:pPr>
        <w:numPr>
          <w:ilvl w:val="6"/>
          <w:numId w:val="64"/>
        </w:numPr>
        <w:ind w:left="851" w:hanging="425"/>
        <w:contextualSpacing/>
        <w:jc w:val="both"/>
        <w:rPr>
          <w:sz w:val="22"/>
          <w:szCs w:val="22"/>
        </w:rPr>
      </w:pPr>
      <w:r w:rsidRPr="00DE28AE">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Pr="001B7541">
        <w:rPr>
          <w:sz w:val="22"/>
          <w:szCs w:val="22"/>
        </w:rPr>
        <w:t>.</w:t>
      </w:r>
    </w:p>
    <w:p w14:paraId="689BBE6B" w14:textId="77777777" w:rsidR="007E584F" w:rsidRPr="00DE28AE" w:rsidRDefault="007E584F">
      <w:pPr>
        <w:numPr>
          <w:ilvl w:val="1"/>
          <w:numId w:val="64"/>
        </w:numPr>
        <w:tabs>
          <w:tab w:val="clear" w:pos="502"/>
          <w:tab w:val="num" w:pos="426"/>
        </w:tabs>
        <w:ind w:left="426" w:hanging="426"/>
        <w:contextualSpacing/>
        <w:jc w:val="both"/>
        <w:rPr>
          <w:sz w:val="22"/>
          <w:szCs w:val="22"/>
        </w:rPr>
      </w:pPr>
      <w:r w:rsidRPr="00DE28A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9E4ECE8" w14:textId="77777777" w:rsidR="007E584F" w:rsidRPr="00DE28AE" w:rsidRDefault="007E584F">
      <w:pPr>
        <w:numPr>
          <w:ilvl w:val="1"/>
          <w:numId w:val="64"/>
        </w:numPr>
        <w:tabs>
          <w:tab w:val="clear" w:pos="502"/>
          <w:tab w:val="num" w:pos="426"/>
        </w:tabs>
        <w:ind w:left="426" w:hanging="426"/>
        <w:contextualSpacing/>
        <w:jc w:val="both"/>
        <w:rPr>
          <w:sz w:val="22"/>
          <w:szCs w:val="22"/>
        </w:rPr>
      </w:pPr>
      <w:r w:rsidRPr="00DE28A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E61588D" w14:textId="7D41ABED" w:rsidR="007E584F" w:rsidRPr="00DE28AE" w:rsidRDefault="007E584F">
      <w:pPr>
        <w:numPr>
          <w:ilvl w:val="1"/>
          <w:numId w:val="64"/>
        </w:numPr>
        <w:tabs>
          <w:tab w:val="clear" w:pos="502"/>
          <w:tab w:val="num" w:pos="426"/>
        </w:tabs>
        <w:ind w:left="426" w:hanging="426"/>
        <w:jc w:val="both"/>
        <w:rPr>
          <w:sz w:val="22"/>
          <w:szCs w:val="22"/>
        </w:rPr>
      </w:pPr>
      <w:r w:rsidRPr="00DE28AE">
        <w:rPr>
          <w:sz w:val="22"/>
          <w:szCs w:val="22"/>
        </w:rPr>
        <w:t>Zwracamy uwagę</w:t>
      </w:r>
      <w:r w:rsidR="005963D7">
        <w:rPr>
          <w:sz w:val="22"/>
          <w:szCs w:val="22"/>
        </w:rPr>
        <w:t>,</w:t>
      </w:r>
      <w:r w:rsidRPr="00DE28AE">
        <w:rPr>
          <w:sz w:val="22"/>
          <w:szCs w:val="22"/>
        </w:rPr>
        <w:t xml:space="preserve"> aby Wykonawca miał dostęp do skrzynki mailowej wskazanej w Formularzu Ofertowym, szczególnie w wyznaczonym dniu do przeprowadzenia aukcji. </w:t>
      </w:r>
    </w:p>
    <w:p w14:paraId="178ECBA7" w14:textId="77777777" w:rsidR="007E584F" w:rsidRPr="00DE28AE" w:rsidRDefault="007E584F">
      <w:pPr>
        <w:numPr>
          <w:ilvl w:val="1"/>
          <w:numId w:val="64"/>
        </w:numPr>
        <w:tabs>
          <w:tab w:val="clear" w:pos="502"/>
          <w:tab w:val="num" w:pos="426"/>
        </w:tabs>
        <w:ind w:left="426" w:hanging="426"/>
        <w:jc w:val="both"/>
        <w:rPr>
          <w:sz w:val="22"/>
          <w:szCs w:val="22"/>
        </w:rPr>
      </w:pPr>
      <w:r w:rsidRPr="00DE28AE">
        <w:rPr>
          <w:sz w:val="22"/>
          <w:szCs w:val="22"/>
        </w:rPr>
        <w:t>Wymagania sprzętowe:</w:t>
      </w:r>
    </w:p>
    <w:p w14:paraId="5C278282" w14:textId="77777777" w:rsidR="007E584F" w:rsidRDefault="007E584F">
      <w:pPr>
        <w:pStyle w:val="Akapitzlist"/>
        <w:numPr>
          <w:ilvl w:val="0"/>
          <w:numId w:val="89"/>
        </w:numPr>
        <w:autoSpaceDE w:val="0"/>
        <w:autoSpaceDN w:val="0"/>
        <w:adjustRightInd w:val="0"/>
        <w:ind w:left="851" w:hanging="425"/>
        <w:contextualSpacing/>
        <w:jc w:val="both"/>
        <w:rPr>
          <w:sz w:val="22"/>
          <w:szCs w:val="22"/>
        </w:rPr>
      </w:pPr>
      <w:r w:rsidRPr="00672954">
        <w:rPr>
          <w:sz w:val="22"/>
          <w:szCs w:val="22"/>
        </w:rPr>
        <w:t xml:space="preserve">korzystanie z szerokopasmowego łącza internetowego, </w:t>
      </w:r>
    </w:p>
    <w:p w14:paraId="72C6A1F2" w14:textId="77777777" w:rsidR="007E584F" w:rsidRDefault="007E584F">
      <w:pPr>
        <w:pStyle w:val="Akapitzlist"/>
        <w:numPr>
          <w:ilvl w:val="0"/>
          <w:numId w:val="89"/>
        </w:numPr>
        <w:autoSpaceDE w:val="0"/>
        <w:autoSpaceDN w:val="0"/>
        <w:adjustRightInd w:val="0"/>
        <w:ind w:left="851" w:hanging="425"/>
        <w:contextualSpacing/>
        <w:jc w:val="both"/>
        <w:rPr>
          <w:sz w:val="22"/>
          <w:szCs w:val="22"/>
        </w:rPr>
      </w:pPr>
      <w:r w:rsidRPr="00672954">
        <w:rPr>
          <w:sz w:val="22"/>
          <w:szCs w:val="22"/>
        </w:rPr>
        <w:t xml:space="preserve">korzystanie ze stabilnych wersji (bez wsparcia dla wersji beta) przeglądarki Internet Explorer (wersja 10 lub 11), alternatywnie Microsoft Edge lub Mozilla </w:t>
      </w:r>
      <w:proofErr w:type="spellStart"/>
      <w:r w:rsidRPr="00672954">
        <w:rPr>
          <w:sz w:val="22"/>
          <w:szCs w:val="22"/>
        </w:rPr>
        <w:t>Firefox</w:t>
      </w:r>
      <w:proofErr w:type="spellEnd"/>
      <w:r w:rsidRPr="00672954">
        <w:rPr>
          <w:sz w:val="22"/>
          <w:szCs w:val="22"/>
        </w:rPr>
        <w:t xml:space="preserve"> od wersji 50, </w:t>
      </w:r>
    </w:p>
    <w:p w14:paraId="493FB042" w14:textId="77777777" w:rsidR="007E584F" w:rsidRDefault="007E584F">
      <w:pPr>
        <w:pStyle w:val="Akapitzlist"/>
        <w:numPr>
          <w:ilvl w:val="0"/>
          <w:numId w:val="89"/>
        </w:numPr>
        <w:autoSpaceDE w:val="0"/>
        <w:autoSpaceDN w:val="0"/>
        <w:adjustRightInd w:val="0"/>
        <w:ind w:left="851" w:hanging="425"/>
        <w:contextualSpacing/>
        <w:jc w:val="both"/>
        <w:rPr>
          <w:sz w:val="22"/>
          <w:szCs w:val="22"/>
        </w:rPr>
      </w:pPr>
      <w:r w:rsidRPr="00672954">
        <w:rPr>
          <w:sz w:val="22"/>
          <w:szCs w:val="22"/>
        </w:rPr>
        <w:t xml:space="preserve">korzystanie z komputera klasy PC z jednym z następujących systemów operacyjnych: Windows 7, Windows 8, Windows 10, Windows 11 (bez wsparcia dla Windows XP, Windows Vista), </w:t>
      </w:r>
    </w:p>
    <w:p w14:paraId="2B59AAD2" w14:textId="77777777" w:rsidR="007E584F" w:rsidRDefault="007E584F">
      <w:pPr>
        <w:pStyle w:val="Akapitzlist"/>
        <w:numPr>
          <w:ilvl w:val="0"/>
          <w:numId w:val="89"/>
        </w:numPr>
        <w:autoSpaceDE w:val="0"/>
        <w:autoSpaceDN w:val="0"/>
        <w:adjustRightInd w:val="0"/>
        <w:ind w:left="851" w:hanging="425"/>
        <w:contextualSpacing/>
        <w:jc w:val="both"/>
        <w:rPr>
          <w:sz w:val="22"/>
          <w:szCs w:val="22"/>
        </w:rPr>
      </w:pPr>
      <w:r w:rsidRPr="00672954">
        <w:rPr>
          <w:sz w:val="22"/>
          <w:szCs w:val="22"/>
        </w:rPr>
        <w:t xml:space="preserve">włączenie obsługi JavaScript w wykorzystywanej przeglądarce internetowej, </w:t>
      </w:r>
    </w:p>
    <w:p w14:paraId="29FB01C6" w14:textId="77777777" w:rsidR="007E584F" w:rsidRPr="00672954" w:rsidRDefault="007E584F">
      <w:pPr>
        <w:pStyle w:val="Akapitzlist"/>
        <w:numPr>
          <w:ilvl w:val="0"/>
          <w:numId w:val="89"/>
        </w:numPr>
        <w:autoSpaceDE w:val="0"/>
        <w:autoSpaceDN w:val="0"/>
        <w:adjustRightInd w:val="0"/>
        <w:ind w:left="851" w:hanging="425"/>
        <w:contextualSpacing/>
        <w:jc w:val="both"/>
        <w:rPr>
          <w:sz w:val="22"/>
          <w:szCs w:val="22"/>
        </w:rPr>
      </w:pPr>
      <w:r w:rsidRPr="00672954">
        <w:rPr>
          <w:sz w:val="22"/>
          <w:szCs w:val="22"/>
        </w:rPr>
        <w:t>minimalna rozdzielczość ekranu do poprawnego działania platformy: 1366x768.</w:t>
      </w:r>
    </w:p>
    <w:p w14:paraId="1D7FC759" w14:textId="77777777" w:rsidR="007E584F" w:rsidRPr="00DE28AE" w:rsidRDefault="007E584F">
      <w:pPr>
        <w:numPr>
          <w:ilvl w:val="1"/>
          <w:numId w:val="64"/>
        </w:numPr>
        <w:tabs>
          <w:tab w:val="clear" w:pos="502"/>
          <w:tab w:val="num" w:pos="426"/>
        </w:tabs>
        <w:ind w:hanging="502"/>
        <w:jc w:val="both"/>
        <w:rPr>
          <w:bCs/>
          <w:sz w:val="22"/>
          <w:szCs w:val="22"/>
        </w:rPr>
      </w:pPr>
      <w:r w:rsidRPr="00DE28AE">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A0F6092" w14:textId="77777777" w:rsidR="007E584F" w:rsidRPr="00DE28AE" w:rsidRDefault="007E584F">
      <w:pPr>
        <w:numPr>
          <w:ilvl w:val="1"/>
          <w:numId w:val="86"/>
        </w:numPr>
        <w:ind w:left="851" w:hanging="425"/>
        <w:jc w:val="both"/>
        <w:rPr>
          <w:bCs/>
          <w:sz w:val="22"/>
          <w:szCs w:val="22"/>
        </w:rPr>
      </w:pPr>
      <w:r w:rsidRPr="00DE28AE">
        <w:rPr>
          <w:bCs/>
          <w:sz w:val="22"/>
          <w:szCs w:val="22"/>
        </w:rPr>
        <w:t xml:space="preserve">wszyscy Wykonawcy potwierdzą cenę proponowaną przez system aukcyjny (po potwierdzeniu ceny przez ostatniego Wykonawcę); lub </w:t>
      </w:r>
    </w:p>
    <w:p w14:paraId="4AF8A691" w14:textId="77777777" w:rsidR="007E584F" w:rsidRPr="00DE28AE" w:rsidRDefault="007E584F">
      <w:pPr>
        <w:numPr>
          <w:ilvl w:val="1"/>
          <w:numId w:val="86"/>
        </w:numPr>
        <w:ind w:left="851" w:hanging="425"/>
        <w:jc w:val="both"/>
        <w:rPr>
          <w:bCs/>
          <w:sz w:val="22"/>
          <w:szCs w:val="22"/>
        </w:rPr>
      </w:pPr>
      <w:r w:rsidRPr="00DE28A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01AE73C" w14:textId="77777777" w:rsidR="007E584F" w:rsidRPr="00DE28AE" w:rsidRDefault="007E584F">
      <w:pPr>
        <w:numPr>
          <w:ilvl w:val="1"/>
          <w:numId w:val="86"/>
        </w:numPr>
        <w:ind w:left="851" w:hanging="425"/>
        <w:jc w:val="both"/>
        <w:rPr>
          <w:bCs/>
          <w:sz w:val="22"/>
          <w:szCs w:val="22"/>
        </w:rPr>
      </w:pPr>
      <w:r w:rsidRPr="00DE28AE">
        <w:rPr>
          <w:bCs/>
          <w:sz w:val="22"/>
          <w:szCs w:val="22"/>
        </w:rPr>
        <w:t>cena wywoławcza osiągnie maksymalny poziom wyznaczony przez system aukcyjny.</w:t>
      </w:r>
    </w:p>
    <w:p w14:paraId="6325CB7A" w14:textId="5B6DA0FA" w:rsidR="007E584F" w:rsidRPr="00DE28AE" w:rsidRDefault="007E584F" w:rsidP="007E584F">
      <w:pPr>
        <w:ind w:left="426"/>
        <w:jc w:val="both"/>
        <w:rPr>
          <w:bCs/>
          <w:sz w:val="22"/>
          <w:szCs w:val="22"/>
        </w:rPr>
      </w:pPr>
      <w:r w:rsidRPr="00DE28AE">
        <w:rPr>
          <w:bCs/>
          <w:sz w:val="22"/>
          <w:szCs w:val="22"/>
        </w:rPr>
        <w:t>Uczestnik aukcji może zalogować się w dowolnym momencie w czasie trwania aukcji i zaakceptować aktualnie wyświetlaną kwotę oferty.</w:t>
      </w:r>
    </w:p>
    <w:p w14:paraId="3BFBE9A0" w14:textId="7FE59D29" w:rsidR="007E584F" w:rsidRPr="00DE28AE" w:rsidRDefault="007E584F" w:rsidP="007E584F">
      <w:pPr>
        <w:ind w:left="426"/>
        <w:jc w:val="both"/>
        <w:rPr>
          <w:bCs/>
          <w:sz w:val="22"/>
          <w:szCs w:val="22"/>
        </w:rPr>
      </w:pPr>
      <w:r w:rsidRPr="00DE28AE">
        <w:rPr>
          <w:bCs/>
          <w:sz w:val="22"/>
          <w:szCs w:val="22"/>
        </w:rPr>
        <w:t xml:space="preserve">Aukcja nie zostanie uruchomiona przez system aukcyjny w przypadku, gdy cena oferty jednego </w:t>
      </w:r>
      <w:r w:rsidR="003F42CC">
        <w:rPr>
          <w:bCs/>
          <w:sz w:val="22"/>
          <w:szCs w:val="22"/>
        </w:rPr>
        <w:t xml:space="preserve">                 </w:t>
      </w:r>
      <w:r w:rsidRPr="00DE28AE">
        <w:rPr>
          <w:bCs/>
          <w:sz w:val="22"/>
          <w:szCs w:val="22"/>
        </w:rPr>
        <w:t>z uczestników jest poniżej poziomu określonego przez Zamawiającego. W takim przypadku stosowny komunikat pojawi się w Portalu Aukcji Niepublicznych.</w:t>
      </w:r>
    </w:p>
    <w:p w14:paraId="4A3E84F4" w14:textId="77777777" w:rsidR="007E584F" w:rsidRPr="00DE28AE" w:rsidRDefault="007E584F">
      <w:pPr>
        <w:numPr>
          <w:ilvl w:val="1"/>
          <w:numId w:val="64"/>
        </w:numPr>
        <w:tabs>
          <w:tab w:val="clear" w:pos="502"/>
          <w:tab w:val="num" w:pos="426"/>
        </w:tabs>
        <w:ind w:hanging="502"/>
        <w:jc w:val="both"/>
        <w:rPr>
          <w:color w:val="000000"/>
          <w:sz w:val="22"/>
          <w:szCs w:val="22"/>
        </w:rPr>
      </w:pPr>
      <w:r w:rsidRPr="00DE28AE">
        <w:rPr>
          <w:bCs/>
          <w:color w:val="000000"/>
          <w:sz w:val="22"/>
          <w:szCs w:val="22"/>
        </w:rPr>
        <w:t>Jeżeli aukcja będzie przeprowadzona na zasadach aukcji japońskiej to:</w:t>
      </w:r>
    </w:p>
    <w:p w14:paraId="5B7F58B5" w14:textId="77777777" w:rsidR="007E584F" w:rsidRPr="00DE28AE" w:rsidRDefault="007E584F">
      <w:pPr>
        <w:numPr>
          <w:ilvl w:val="1"/>
          <w:numId w:val="87"/>
        </w:numPr>
        <w:autoSpaceDE w:val="0"/>
        <w:autoSpaceDN w:val="0"/>
        <w:adjustRightInd w:val="0"/>
        <w:ind w:left="851" w:hanging="425"/>
        <w:contextualSpacing/>
        <w:jc w:val="both"/>
        <w:rPr>
          <w:color w:val="000000"/>
          <w:sz w:val="22"/>
          <w:szCs w:val="22"/>
        </w:rPr>
      </w:pPr>
      <w:r w:rsidRPr="00DE28AE">
        <w:rPr>
          <w:color w:val="000000"/>
          <w:sz w:val="22"/>
          <w:szCs w:val="22"/>
        </w:rPr>
        <w:t>składanie</w:t>
      </w:r>
      <w:r w:rsidRPr="00DE28AE">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3F7B1050" w14:textId="77777777" w:rsidR="007E584F" w:rsidRPr="00DE28AE" w:rsidRDefault="007E584F">
      <w:pPr>
        <w:numPr>
          <w:ilvl w:val="1"/>
          <w:numId w:val="87"/>
        </w:numPr>
        <w:ind w:left="851" w:hanging="425"/>
        <w:contextualSpacing/>
        <w:jc w:val="both"/>
        <w:rPr>
          <w:bCs/>
          <w:color w:val="000000"/>
          <w:sz w:val="22"/>
          <w:szCs w:val="22"/>
        </w:rPr>
      </w:pPr>
      <w:r w:rsidRPr="00DE28AE">
        <w:rPr>
          <w:bCs/>
          <w:color w:val="000000"/>
          <w:sz w:val="22"/>
          <w:szCs w:val="22"/>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6F2DB0DD" w14:textId="77777777" w:rsidR="007E584F" w:rsidRPr="00DE28AE" w:rsidRDefault="007E584F">
      <w:pPr>
        <w:numPr>
          <w:ilvl w:val="1"/>
          <w:numId w:val="87"/>
        </w:numPr>
        <w:ind w:left="851" w:hanging="425"/>
        <w:contextualSpacing/>
        <w:jc w:val="both"/>
        <w:rPr>
          <w:bCs/>
          <w:color w:val="000000"/>
          <w:sz w:val="22"/>
          <w:szCs w:val="22"/>
        </w:rPr>
      </w:pPr>
      <w:r w:rsidRPr="00DE28AE">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6E70C64" w14:textId="77777777" w:rsidR="007E584F" w:rsidRPr="00DE28AE" w:rsidRDefault="007E584F">
      <w:pPr>
        <w:numPr>
          <w:ilvl w:val="1"/>
          <w:numId w:val="87"/>
        </w:numPr>
        <w:ind w:left="851" w:hanging="425"/>
        <w:contextualSpacing/>
        <w:jc w:val="both"/>
        <w:rPr>
          <w:bCs/>
          <w:color w:val="000000"/>
          <w:sz w:val="22"/>
          <w:szCs w:val="22"/>
        </w:rPr>
      </w:pPr>
      <w:r w:rsidRPr="00DE28AE">
        <w:rPr>
          <w:bCs/>
          <w:color w:val="000000"/>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8D326C8" w14:textId="7565471F" w:rsidR="007E584F" w:rsidRPr="00DE28AE" w:rsidRDefault="007E584F">
      <w:pPr>
        <w:numPr>
          <w:ilvl w:val="1"/>
          <w:numId w:val="87"/>
        </w:numPr>
        <w:ind w:left="851" w:hanging="425"/>
        <w:contextualSpacing/>
        <w:jc w:val="both"/>
        <w:rPr>
          <w:bCs/>
          <w:color w:val="000000"/>
          <w:sz w:val="22"/>
          <w:szCs w:val="22"/>
        </w:rPr>
      </w:pPr>
      <w:r w:rsidRPr="00DE28AE">
        <w:rPr>
          <w:color w:val="000000"/>
          <w:sz w:val="22"/>
          <w:szCs w:val="22"/>
        </w:rPr>
        <w:t xml:space="preserve">Wykonawca nie może potwierdzić wyświetlonego postąpienia, jeżeli nie potwierdzi żadnego </w:t>
      </w:r>
      <w:r w:rsidR="003F42CC">
        <w:rPr>
          <w:color w:val="000000"/>
          <w:sz w:val="22"/>
          <w:szCs w:val="22"/>
        </w:rPr>
        <w:t xml:space="preserve">                </w:t>
      </w:r>
      <w:r w:rsidRPr="00DE28AE">
        <w:rPr>
          <w:color w:val="000000"/>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478380F3" w14:textId="77777777" w:rsidR="007E584F" w:rsidRPr="00DE28AE" w:rsidRDefault="007E584F">
      <w:pPr>
        <w:numPr>
          <w:ilvl w:val="1"/>
          <w:numId w:val="87"/>
        </w:numPr>
        <w:ind w:left="851" w:hanging="425"/>
        <w:contextualSpacing/>
        <w:jc w:val="both"/>
        <w:rPr>
          <w:bCs/>
          <w:color w:val="000000"/>
          <w:sz w:val="22"/>
          <w:szCs w:val="22"/>
        </w:rPr>
      </w:pPr>
      <w:r w:rsidRPr="00DE28AE">
        <w:rPr>
          <w:bCs/>
          <w:color w:val="000000"/>
          <w:sz w:val="22"/>
          <w:szCs w:val="22"/>
        </w:rPr>
        <w:t>dogrywka zostaje zakończona, gdy żaden z Wykonawców nie złoży kolejnego postąpienia. Wygrywa ten Wykonawca, który złoży najkorzystniejszą ofertę;</w:t>
      </w:r>
    </w:p>
    <w:p w14:paraId="1AF6D042" w14:textId="77777777" w:rsidR="007E584F" w:rsidRPr="00DE28AE" w:rsidRDefault="007E584F">
      <w:pPr>
        <w:numPr>
          <w:ilvl w:val="1"/>
          <w:numId w:val="87"/>
        </w:numPr>
        <w:ind w:left="851" w:hanging="425"/>
        <w:contextualSpacing/>
        <w:jc w:val="both"/>
        <w:rPr>
          <w:bCs/>
          <w:color w:val="000000"/>
          <w:sz w:val="22"/>
          <w:szCs w:val="22"/>
        </w:rPr>
      </w:pPr>
      <w:r w:rsidRPr="00DE28AE">
        <w:rPr>
          <w:bCs/>
          <w:color w:val="000000"/>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9A02FA0" w14:textId="77777777" w:rsidR="007E584F" w:rsidRPr="00866834" w:rsidRDefault="007E584F">
      <w:pPr>
        <w:numPr>
          <w:ilvl w:val="1"/>
          <w:numId w:val="87"/>
        </w:numPr>
        <w:ind w:left="851" w:hanging="425"/>
        <w:contextualSpacing/>
        <w:jc w:val="both"/>
        <w:rPr>
          <w:bCs/>
          <w:color w:val="000000"/>
          <w:sz w:val="22"/>
          <w:szCs w:val="22"/>
        </w:rPr>
      </w:pPr>
      <w:r w:rsidRPr="00DE28AE">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r>
        <w:rPr>
          <w:bCs/>
          <w:color w:val="000000"/>
          <w:sz w:val="22"/>
          <w:szCs w:val="22"/>
        </w:rPr>
        <w:t>.</w:t>
      </w:r>
    </w:p>
    <w:p w14:paraId="614FB0B7" w14:textId="77777777" w:rsidR="007E584F" w:rsidRPr="00866834" w:rsidRDefault="007E584F">
      <w:pPr>
        <w:numPr>
          <w:ilvl w:val="1"/>
          <w:numId w:val="64"/>
        </w:numPr>
        <w:ind w:hanging="502"/>
        <w:jc w:val="both"/>
        <w:rPr>
          <w:bCs/>
          <w:color w:val="000000"/>
          <w:sz w:val="22"/>
          <w:szCs w:val="22"/>
        </w:rPr>
      </w:pPr>
      <w:r w:rsidRPr="00866834">
        <w:rPr>
          <w:bCs/>
          <w:color w:val="000000"/>
          <w:sz w:val="22"/>
          <w:szCs w:val="22"/>
        </w:rPr>
        <w:t>Zamawiający zastrzega sobie prawo do powtórzenia aukcji, zgodnie z zapisami § 37 ust. 8 Regulaminu. O terminie rozpoczęcia nowej aukcji Zamawiający powiadomi w sposób określony w SWZ.</w:t>
      </w:r>
    </w:p>
    <w:p w14:paraId="493B4109" w14:textId="77777777" w:rsidR="007E584F" w:rsidRPr="00DE28AE" w:rsidRDefault="007E584F">
      <w:pPr>
        <w:numPr>
          <w:ilvl w:val="1"/>
          <w:numId w:val="64"/>
        </w:numPr>
        <w:ind w:hanging="502"/>
        <w:jc w:val="both"/>
        <w:rPr>
          <w:bCs/>
          <w:color w:val="000000"/>
          <w:sz w:val="22"/>
          <w:szCs w:val="22"/>
        </w:rPr>
      </w:pPr>
      <w:r w:rsidRPr="00DE28AE">
        <w:rPr>
          <w:color w:val="000000"/>
          <w:sz w:val="22"/>
          <w:szCs w:val="22"/>
        </w:rPr>
        <w:t>Informacja o zastosowaniu aukcji japońskiej</w:t>
      </w:r>
      <w:r>
        <w:rPr>
          <w:color w:val="000000"/>
          <w:sz w:val="22"/>
          <w:szCs w:val="22"/>
        </w:rPr>
        <w:t xml:space="preserve"> </w:t>
      </w:r>
      <w:r w:rsidRPr="00DE28AE">
        <w:rPr>
          <w:color w:val="000000"/>
          <w:sz w:val="22"/>
          <w:szCs w:val="22"/>
        </w:rPr>
        <w:t>/</w:t>
      </w:r>
      <w:r>
        <w:rPr>
          <w:color w:val="000000"/>
          <w:sz w:val="22"/>
          <w:szCs w:val="22"/>
        </w:rPr>
        <w:t xml:space="preserve"> </w:t>
      </w:r>
      <w:r w:rsidRPr="00DE28AE">
        <w:rPr>
          <w:color w:val="000000"/>
          <w:sz w:val="22"/>
          <w:szCs w:val="22"/>
        </w:rPr>
        <w:t>aukcji angielskiej</w:t>
      </w:r>
      <w:r>
        <w:rPr>
          <w:color w:val="000000"/>
          <w:sz w:val="22"/>
          <w:szCs w:val="22"/>
        </w:rPr>
        <w:t xml:space="preserve"> </w:t>
      </w:r>
      <w:r w:rsidRPr="00DE28AE">
        <w:rPr>
          <w:color w:val="000000"/>
          <w:sz w:val="22"/>
          <w:szCs w:val="22"/>
        </w:rPr>
        <w:t>/</w:t>
      </w:r>
      <w:r>
        <w:rPr>
          <w:color w:val="000000"/>
          <w:sz w:val="22"/>
          <w:szCs w:val="22"/>
        </w:rPr>
        <w:t xml:space="preserve"> </w:t>
      </w:r>
      <w:r w:rsidRPr="00DE28AE">
        <w:rPr>
          <w:color w:val="000000"/>
          <w:sz w:val="22"/>
          <w:szCs w:val="22"/>
        </w:rPr>
        <w:t xml:space="preserve">aukcji holenderskiej zostanie umieszczona w zaproszeniu do aukcji. </w:t>
      </w:r>
    </w:p>
    <w:p w14:paraId="013AC6F9" w14:textId="025AD932" w:rsidR="007E584F" w:rsidRPr="00DE28AE" w:rsidRDefault="007E584F">
      <w:pPr>
        <w:numPr>
          <w:ilvl w:val="1"/>
          <w:numId w:val="88"/>
        </w:numPr>
        <w:ind w:left="851"/>
        <w:contextualSpacing/>
        <w:jc w:val="both"/>
        <w:rPr>
          <w:bCs/>
          <w:sz w:val="22"/>
          <w:szCs w:val="22"/>
        </w:rPr>
      </w:pPr>
      <w:r w:rsidRPr="00DE28AE">
        <w:rPr>
          <w:color w:val="000000"/>
          <w:sz w:val="22"/>
          <w:szCs w:val="22"/>
        </w:rPr>
        <w:t>w sprawach dotyczących przebiegu aukcji</w:t>
      </w:r>
      <w:r w:rsidR="007028F2">
        <w:rPr>
          <w:color w:val="000000"/>
          <w:sz w:val="22"/>
          <w:szCs w:val="22"/>
        </w:rPr>
        <w:t>,</w:t>
      </w:r>
      <w:r w:rsidRPr="00DE28AE">
        <w:rPr>
          <w:color w:val="000000"/>
          <w:sz w:val="22"/>
          <w:szCs w:val="22"/>
        </w:rPr>
        <w:t xml:space="preserve"> a w szczególności obsługi funkcjonalnej portalu należy kontaktować się zgodnie z informacjami podanymi na stronie internetowej, na której przep</w:t>
      </w:r>
      <w:r w:rsidRPr="00DE28AE">
        <w:rPr>
          <w:sz w:val="22"/>
          <w:szCs w:val="22"/>
        </w:rPr>
        <w:t>rowadzana jest aukcja.</w:t>
      </w:r>
    </w:p>
    <w:p w14:paraId="46EFE39F" w14:textId="77777777" w:rsidR="007E584F" w:rsidRPr="00DE28AE" w:rsidRDefault="007E584F">
      <w:pPr>
        <w:numPr>
          <w:ilvl w:val="1"/>
          <w:numId w:val="64"/>
        </w:numPr>
        <w:ind w:hanging="502"/>
        <w:jc w:val="both"/>
        <w:rPr>
          <w:bCs/>
          <w:sz w:val="22"/>
          <w:szCs w:val="22"/>
        </w:rPr>
      </w:pPr>
      <w:r w:rsidRPr="00DE28AE">
        <w:rPr>
          <w:b/>
          <w:bCs/>
          <w:sz w:val="22"/>
          <w:szCs w:val="22"/>
        </w:rPr>
        <w:t>Film instruktażowy</w:t>
      </w:r>
      <w:r w:rsidRPr="00DE28AE">
        <w:rPr>
          <w:bCs/>
          <w:sz w:val="22"/>
          <w:szCs w:val="22"/>
        </w:rPr>
        <w:t xml:space="preserve"> dotyczący zasady działania aukcji holenderskiej jest zamieszczony na Platformie EFO w zakładce POMOC oraz w Portalu Aukcji Niepublicznych w zakładce POMOC.</w:t>
      </w:r>
    </w:p>
    <w:p w14:paraId="78A897AD" w14:textId="77777777" w:rsidR="007E584F" w:rsidRPr="000020B9" w:rsidRDefault="007E584F" w:rsidP="007E584F">
      <w:pPr>
        <w:pStyle w:val="Akapitzlist"/>
        <w:ind w:left="426"/>
        <w:contextualSpacing/>
        <w:jc w:val="both"/>
        <w:rPr>
          <w:bCs/>
          <w:sz w:val="22"/>
          <w:szCs w:val="22"/>
        </w:rPr>
      </w:pPr>
    </w:p>
    <w:p w14:paraId="139EFEE0" w14:textId="77777777" w:rsidR="007E584F" w:rsidRDefault="007E584F">
      <w:pPr>
        <w:pStyle w:val="Akapitzlist"/>
        <w:numPr>
          <w:ilvl w:val="1"/>
          <w:numId w:val="64"/>
        </w:numPr>
        <w:ind w:left="426" w:hanging="426"/>
        <w:contextualSpacing/>
        <w:jc w:val="both"/>
        <w:rPr>
          <w:b/>
          <w:sz w:val="22"/>
          <w:szCs w:val="22"/>
        </w:rPr>
      </w:pPr>
      <w:r>
        <w:rPr>
          <w:b/>
          <w:sz w:val="22"/>
          <w:szCs w:val="22"/>
        </w:rPr>
        <w:t xml:space="preserve"> </w:t>
      </w:r>
      <w:r w:rsidRPr="000020B9">
        <w:rPr>
          <w:b/>
          <w:sz w:val="22"/>
          <w:szCs w:val="22"/>
        </w:rPr>
        <w:t>Sposób wyliczenia cen jednostkowych i wartości zamówienia.</w:t>
      </w:r>
    </w:p>
    <w:p w14:paraId="55A4A2D4" w14:textId="3C98289C" w:rsidR="007E584F" w:rsidRPr="00672954" w:rsidRDefault="007E584F" w:rsidP="007E584F">
      <w:pPr>
        <w:pStyle w:val="Akapitzlist"/>
        <w:ind w:left="426"/>
        <w:contextualSpacing/>
        <w:jc w:val="both"/>
        <w:rPr>
          <w:b/>
          <w:sz w:val="22"/>
          <w:szCs w:val="22"/>
        </w:rPr>
      </w:pPr>
      <w:r w:rsidRPr="00672954">
        <w:rPr>
          <w:sz w:val="22"/>
          <w:szCs w:val="22"/>
        </w:rPr>
        <w:t>W przypadku gdy wybór najkorzystniejszej oferty zostanie dokonany w wyniku przeprowadzenia aukcji elektronicznej, po zakończeniu aukcji, Zamawiający dokona wyliczenia cen jednostkowych netto przyjętych do rozliczania umowy w następujący sposób:</w:t>
      </w:r>
    </w:p>
    <w:p w14:paraId="2807757C" w14:textId="77777777" w:rsidR="007E584F" w:rsidRPr="00912313" w:rsidRDefault="007E584F">
      <w:pPr>
        <w:numPr>
          <w:ilvl w:val="3"/>
          <w:numId w:val="31"/>
        </w:numPr>
        <w:ind w:left="851" w:hanging="425"/>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 </w:t>
      </w:r>
      <w:r w:rsidRPr="00912313">
        <w:rPr>
          <w:sz w:val="22"/>
        </w:rPr>
        <w:t>ofer</w:t>
      </w:r>
      <w:r>
        <w:rPr>
          <w:sz w:val="22"/>
        </w:rPr>
        <w:t>cie</w:t>
      </w:r>
      <w:r w:rsidRPr="00912313">
        <w:rPr>
          <w:sz w:val="22"/>
        </w:rPr>
        <w:t xml:space="preserve"> pierwotnej</w:t>
      </w:r>
      <w:r>
        <w:rPr>
          <w:sz w:val="22"/>
        </w:rPr>
        <w:t xml:space="preserve"> (złożonej w odpowiedzi na ogłoszenie)</w:t>
      </w:r>
      <w:r w:rsidRPr="00912313">
        <w:rPr>
          <w:sz w:val="22"/>
        </w:rPr>
        <w:t xml:space="preserve">, uzyskany </w:t>
      </w:r>
      <w:r>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Obliczenia zostaną wykonane wg wzoru:</w:t>
      </w:r>
    </w:p>
    <w:p w14:paraId="4132E10D" w14:textId="77777777" w:rsidR="007E584F" w:rsidRPr="00912313" w:rsidRDefault="007E584F" w:rsidP="007E584F">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57F082BE" w14:textId="77777777" w:rsidR="007E584F" w:rsidRPr="00912313" w:rsidRDefault="007E584F" w:rsidP="007E584F">
      <w:pPr>
        <w:pStyle w:val="bullet"/>
        <w:spacing w:before="0" w:after="0"/>
        <w:ind w:left="2830" w:hanging="851"/>
        <w:rPr>
          <w:b/>
          <w:sz w:val="22"/>
        </w:rPr>
      </w:pPr>
      <w:r w:rsidRPr="00912313">
        <w:rPr>
          <w:b/>
          <w:sz w:val="20"/>
          <w:szCs w:val="22"/>
        </w:rPr>
        <w:t>U = --------------</w:t>
      </w:r>
      <w:r>
        <w:rPr>
          <w:b/>
          <w:sz w:val="20"/>
          <w:szCs w:val="22"/>
        </w:rPr>
        <w:t>------------------------ x 100 (%)</w:t>
      </w:r>
    </w:p>
    <w:p w14:paraId="40D496C1" w14:textId="77777777" w:rsidR="007E584F" w:rsidRPr="00912313" w:rsidRDefault="007E584F" w:rsidP="007E584F">
      <w:pPr>
        <w:ind w:left="3053" w:firstLine="492"/>
        <w:rPr>
          <w:b/>
          <w:sz w:val="18"/>
          <w:vertAlign w:val="subscript"/>
        </w:rPr>
      </w:pPr>
      <w:r w:rsidRPr="00912313">
        <w:rPr>
          <w:b/>
          <w:sz w:val="18"/>
        </w:rPr>
        <w:t xml:space="preserve">W </w:t>
      </w:r>
      <w:r w:rsidRPr="00912313">
        <w:rPr>
          <w:b/>
          <w:sz w:val="18"/>
          <w:vertAlign w:val="subscript"/>
        </w:rPr>
        <w:t>oferty</w:t>
      </w:r>
    </w:p>
    <w:p w14:paraId="0320BD07" w14:textId="77777777" w:rsidR="001F2C62" w:rsidRDefault="001F2C62" w:rsidP="001F2C62">
      <w:pPr>
        <w:ind w:left="851"/>
        <w:jc w:val="both"/>
        <w:rPr>
          <w:sz w:val="22"/>
        </w:rPr>
      </w:pPr>
    </w:p>
    <w:p w14:paraId="36A83AE3" w14:textId="1F591902" w:rsidR="007E584F" w:rsidRPr="00912313" w:rsidRDefault="007E584F">
      <w:pPr>
        <w:numPr>
          <w:ilvl w:val="3"/>
          <w:numId w:val="31"/>
        </w:numPr>
        <w:ind w:left="851" w:hanging="425"/>
        <w:jc w:val="both"/>
        <w:rPr>
          <w:sz w:val="22"/>
        </w:rPr>
      </w:pPr>
      <w:r>
        <w:rPr>
          <w:sz w:val="22"/>
        </w:rPr>
        <w:t>n</w:t>
      </w:r>
      <w:r w:rsidRPr="00912313">
        <w:rPr>
          <w:sz w:val="22"/>
        </w:rPr>
        <w:t>as</w:t>
      </w:r>
      <w:r w:rsidR="001F2C62">
        <w:rPr>
          <w:sz w:val="22"/>
        </w:rPr>
        <w:t>t</w:t>
      </w:r>
      <w:r w:rsidRPr="00912313">
        <w:rPr>
          <w:sz w:val="22"/>
        </w:rPr>
        <w:t xml:space="preserve">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Obliczenia zostaną wykonane wg wzoru:</w:t>
      </w:r>
    </w:p>
    <w:p w14:paraId="6EE7E8F5" w14:textId="77777777" w:rsidR="007E584F" w:rsidRPr="00912313" w:rsidRDefault="007E584F" w:rsidP="007E584F">
      <w:pPr>
        <w:jc w:val="both"/>
        <w:rPr>
          <w:sz w:val="8"/>
          <w:szCs w:val="10"/>
        </w:rPr>
      </w:pPr>
    </w:p>
    <w:p w14:paraId="51E0FEAE" w14:textId="77777777" w:rsidR="007E584F" w:rsidRPr="00912313" w:rsidRDefault="007E584F" w:rsidP="007E584F">
      <w:pPr>
        <w:ind w:left="1080"/>
        <w:jc w:val="center"/>
        <w:rPr>
          <w:b/>
          <w:sz w:val="18"/>
        </w:rPr>
      </w:pPr>
      <w:r w:rsidRPr="00912313">
        <w:rPr>
          <w:b/>
          <w:sz w:val="18"/>
        </w:rPr>
        <w:lastRenderedPageBreak/>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3F9746D5" w14:textId="77777777" w:rsidR="007E584F" w:rsidRPr="00912313" w:rsidRDefault="007E584F" w:rsidP="007E584F">
      <w:pPr>
        <w:ind w:left="567"/>
        <w:jc w:val="both"/>
        <w:rPr>
          <w:sz w:val="22"/>
          <w:szCs w:val="24"/>
        </w:rPr>
      </w:pPr>
      <w:r w:rsidRPr="00912313">
        <w:rPr>
          <w:sz w:val="22"/>
          <w:szCs w:val="24"/>
        </w:rPr>
        <w:t>gdzie:</w:t>
      </w:r>
    </w:p>
    <w:p w14:paraId="29852941" w14:textId="77777777" w:rsidR="007E584F" w:rsidRPr="00912313" w:rsidRDefault="007E584F" w:rsidP="007E584F">
      <w:pPr>
        <w:tabs>
          <w:tab w:val="left" w:pos="1800"/>
        </w:tabs>
        <w:ind w:left="567"/>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748C6E37" w14:textId="77777777" w:rsidR="007E584F" w:rsidRPr="00912313" w:rsidRDefault="007E584F" w:rsidP="007E584F">
      <w:pPr>
        <w:tabs>
          <w:tab w:val="left" w:pos="1800"/>
        </w:tabs>
        <w:ind w:left="567"/>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4A6D1862" w14:textId="77777777" w:rsidR="007E584F" w:rsidRPr="00912313" w:rsidRDefault="007E584F" w:rsidP="007E584F">
      <w:pPr>
        <w:tabs>
          <w:tab w:val="left" w:pos="1800"/>
        </w:tabs>
        <w:ind w:left="567"/>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564D50BA" w14:textId="77777777" w:rsidR="007E584F" w:rsidRPr="00912313" w:rsidRDefault="007E584F" w:rsidP="007E584F">
      <w:pPr>
        <w:tabs>
          <w:tab w:val="left" w:pos="1800"/>
        </w:tabs>
        <w:ind w:left="567"/>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6F1EC356" w14:textId="77777777" w:rsidR="007E584F" w:rsidRDefault="007E584F" w:rsidP="007E584F">
      <w:pPr>
        <w:tabs>
          <w:tab w:val="left" w:pos="1800"/>
        </w:tabs>
        <w:ind w:left="567"/>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0A38BD4C" w14:textId="77777777" w:rsidR="007E584F" w:rsidRPr="00796697" w:rsidRDefault="007E584F" w:rsidP="007E584F">
      <w:pPr>
        <w:tabs>
          <w:tab w:val="left" w:pos="1800"/>
        </w:tabs>
        <w:ind w:left="1080"/>
        <w:jc w:val="both"/>
        <w:rPr>
          <w:sz w:val="10"/>
          <w:szCs w:val="10"/>
        </w:rPr>
      </w:pPr>
    </w:p>
    <w:p w14:paraId="3DC2B43F" w14:textId="77777777" w:rsidR="007E584F" w:rsidRPr="000020B9" w:rsidRDefault="007E584F" w:rsidP="007E584F">
      <w:pPr>
        <w:tabs>
          <w:tab w:val="left" w:pos="1800"/>
        </w:tabs>
        <w:jc w:val="both"/>
        <w:rPr>
          <w:sz w:val="2"/>
          <w:szCs w:val="2"/>
        </w:rPr>
      </w:pPr>
    </w:p>
    <w:p w14:paraId="7189B218" w14:textId="447E7DC4" w:rsidR="007E584F" w:rsidRPr="00C754A2" w:rsidRDefault="007E584F">
      <w:pPr>
        <w:numPr>
          <w:ilvl w:val="3"/>
          <w:numId w:val="31"/>
        </w:numPr>
        <w:ind w:left="851" w:hanging="425"/>
        <w:jc w:val="both"/>
        <w:rPr>
          <w:color w:val="000000" w:themeColor="text1"/>
        </w:rPr>
      </w:pPr>
      <w:r w:rsidRPr="00C754A2">
        <w:rPr>
          <w:color w:val="000000" w:themeColor="text1"/>
          <w:sz w:val="22"/>
          <w:szCs w:val="22"/>
        </w:rPr>
        <w:t xml:space="preserve">Upust uzyskany w toku aukcji elektronicznej dla istotnej części zamówienia określonej </w:t>
      </w:r>
      <w:r w:rsidRPr="00C754A2">
        <w:rPr>
          <w:color w:val="000000" w:themeColor="text1"/>
          <w:sz w:val="22"/>
          <w:szCs w:val="22"/>
        </w:rPr>
        <w:br/>
        <w:t>w</w:t>
      </w:r>
      <w:r w:rsidRPr="00C754A2">
        <w:rPr>
          <w:b/>
          <w:bCs/>
          <w:color w:val="000000" w:themeColor="text1"/>
          <w:sz w:val="22"/>
          <w:szCs w:val="22"/>
        </w:rPr>
        <w:t xml:space="preserve"> Załączniku nr 2a</w:t>
      </w:r>
      <w:r>
        <w:rPr>
          <w:b/>
          <w:bCs/>
          <w:color w:val="000000" w:themeColor="text1"/>
          <w:sz w:val="22"/>
          <w:szCs w:val="22"/>
        </w:rPr>
        <w:t xml:space="preserve"> do SWZ</w:t>
      </w:r>
      <w:r w:rsidRPr="00C754A2">
        <w:rPr>
          <w:color w:val="000000" w:themeColor="text1"/>
          <w:sz w:val="22"/>
          <w:szCs w:val="22"/>
        </w:rPr>
        <w:t xml:space="preserve"> zostanie przeliczony dla wszystkich pozycji cennikowych wprowadzonych do </w:t>
      </w:r>
      <w:r w:rsidRPr="00C754A2">
        <w:rPr>
          <w:b/>
          <w:bCs/>
          <w:color w:val="000000" w:themeColor="text1"/>
          <w:sz w:val="22"/>
          <w:szCs w:val="22"/>
        </w:rPr>
        <w:t>Załącznika nr 2a</w:t>
      </w:r>
      <w:r>
        <w:rPr>
          <w:b/>
          <w:bCs/>
          <w:color w:val="000000" w:themeColor="text1"/>
          <w:sz w:val="22"/>
          <w:szCs w:val="22"/>
        </w:rPr>
        <w:t xml:space="preserve"> do SWZ.</w:t>
      </w:r>
    </w:p>
    <w:p w14:paraId="4A82416C" w14:textId="77777777" w:rsidR="007E584F" w:rsidRPr="00C754A2" w:rsidRDefault="007E584F">
      <w:pPr>
        <w:numPr>
          <w:ilvl w:val="3"/>
          <w:numId w:val="31"/>
        </w:numPr>
        <w:ind w:left="851" w:hanging="425"/>
        <w:jc w:val="both"/>
        <w:rPr>
          <w:color w:val="000000" w:themeColor="text1"/>
        </w:rPr>
      </w:pPr>
      <w:r w:rsidRPr="00C754A2">
        <w:rPr>
          <w:color w:val="000000" w:themeColor="text1"/>
          <w:sz w:val="22"/>
          <w:szCs w:val="24"/>
        </w:rPr>
        <w:t>Wartością Umowy netto będzie kwota jaką Zamawiający zamierza przeznaczyć na realizację zamówienia w okresie obowiązywania Umowy.</w:t>
      </w:r>
    </w:p>
    <w:bookmarkEnd w:id="97"/>
    <w:p w14:paraId="1557005D" w14:textId="77777777" w:rsidR="00784E3A" w:rsidRPr="00796697" w:rsidRDefault="00784E3A" w:rsidP="00784E3A">
      <w:pPr>
        <w:ind w:left="567"/>
        <w:jc w:val="both"/>
        <w:rPr>
          <w:sz w:val="22"/>
          <w:szCs w:val="22"/>
        </w:rPr>
      </w:pPr>
    </w:p>
    <w:p w14:paraId="73833EC0" w14:textId="60704FEF" w:rsidR="009342C7" w:rsidRPr="007028F2" w:rsidRDefault="009342C7">
      <w:pPr>
        <w:pStyle w:val="Akapitzlist"/>
        <w:keepNext/>
        <w:numPr>
          <w:ilvl w:val="0"/>
          <w:numId w:val="49"/>
        </w:numPr>
        <w:tabs>
          <w:tab w:val="left" w:pos="709"/>
        </w:tabs>
        <w:snapToGrid w:val="0"/>
        <w:ind w:hanging="1080"/>
        <w:jc w:val="both"/>
        <w:outlineLvl w:val="1"/>
        <w:rPr>
          <w:sz w:val="22"/>
          <w:szCs w:val="22"/>
        </w:rPr>
      </w:pPr>
      <w:bookmarkStart w:id="99" w:name="_Toc225228298"/>
      <w:bookmarkStart w:id="100" w:name="_Toc225228545"/>
      <w:bookmarkStart w:id="101" w:name="_Toc225248001"/>
      <w:bookmarkStart w:id="102" w:name="_Toc225248060"/>
      <w:bookmarkStart w:id="103" w:name="_Hlk108341338"/>
      <w:bookmarkEnd w:id="98"/>
      <w:r w:rsidRPr="007028F2">
        <w:rPr>
          <w:b/>
          <w:bCs/>
          <w:sz w:val="22"/>
          <w:szCs w:val="22"/>
        </w:rPr>
        <w:t>Kolejność podejmowania czynności przez Zamawiającego</w:t>
      </w:r>
      <w:r w:rsidR="007028F2">
        <w:rPr>
          <w:b/>
          <w:bCs/>
          <w:sz w:val="22"/>
          <w:szCs w:val="22"/>
        </w:rPr>
        <w:t>.</w:t>
      </w:r>
      <w:bookmarkEnd w:id="99"/>
      <w:bookmarkEnd w:id="100"/>
      <w:bookmarkEnd w:id="101"/>
      <w:bookmarkEnd w:id="102"/>
    </w:p>
    <w:p w14:paraId="1C94949E" w14:textId="64153738" w:rsidR="009342C7" w:rsidRPr="00021FC7" w:rsidRDefault="009342C7">
      <w:pPr>
        <w:pStyle w:val="Akapitzlist"/>
        <w:numPr>
          <w:ilvl w:val="0"/>
          <w:numId w:val="65"/>
        </w:numPr>
        <w:ind w:left="426" w:hanging="426"/>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021FC7" w:rsidRDefault="009342C7">
      <w:pPr>
        <w:pStyle w:val="Ustp"/>
        <w:numPr>
          <w:ilvl w:val="0"/>
          <w:numId w:val="65"/>
        </w:numPr>
        <w:spacing w:before="0" w:line="240" w:lineRule="auto"/>
        <w:ind w:left="426" w:hanging="426"/>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796697" w:rsidRDefault="00784E3A" w:rsidP="00784E3A">
      <w:pPr>
        <w:pStyle w:val="Ustp"/>
        <w:spacing w:before="0" w:line="240" w:lineRule="auto"/>
        <w:ind w:left="426"/>
        <w:rPr>
          <w:color w:val="000000" w:themeColor="text1"/>
          <w:sz w:val="22"/>
          <w:szCs w:val="22"/>
        </w:rPr>
      </w:pPr>
    </w:p>
    <w:p w14:paraId="491BBFB9" w14:textId="176099F4" w:rsidR="00EB49F7" w:rsidRPr="007028F2" w:rsidRDefault="00EB49F7">
      <w:pPr>
        <w:pStyle w:val="Akapitzlist"/>
        <w:keepNext/>
        <w:numPr>
          <w:ilvl w:val="0"/>
          <w:numId w:val="49"/>
        </w:numPr>
        <w:tabs>
          <w:tab w:val="left" w:pos="720"/>
        </w:tabs>
        <w:snapToGrid w:val="0"/>
        <w:ind w:left="709" w:hanging="709"/>
        <w:jc w:val="both"/>
        <w:outlineLvl w:val="1"/>
        <w:rPr>
          <w:sz w:val="22"/>
          <w:szCs w:val="22"/>
        </w:rPr>
      </w:pPr>
      <w:bookmarkStart w:id="104" w:name="_Toc225228299"/>
      <w:bookmarkStart w:id="105" w:name="_Toc225228546"/>
      <w:bookmarkStart w:id="106" w:name="_Toc225248002"/>
      <w:bookmarkStart w:id="107" w:name="_Toc225248061"/>
      <w:r w:rsidRPr="007028F2">
        <w:rPr>
          <w:b/>
          <w:bCs/>
          <w:sz w:val="22"/>
          <w:szCs w:val="22"/>
        </w:rPr>
        <w:t>Zabezpieczenie należytego wykonywania umowy</w:t>
      </w:r>
      <w:r w:rsidR="007028F2">
        <w:rPr>
          <w:b/>
          <w:bCs/>
          <w:sz w:val="22"/>
          <w:szCs w:val="22"/>
        </w:rPr>
        <w:t>.</w:t>
      </w:r>
      <w:bookmarkEnd w:id="104"/>
      <w:bookmarkEnd w:id="105"/>
      <w:bookmarkEnd w:id="106"/>
      <w:bookmarkEnd w:id="107"/>
    </w:p>
    <w:p w14:paraId="6A5C859F" w14:textId="70CFC3E6" w:rsidR="00EB49F7" w:rsidRPr="007028F2" w:rsidRDefault="00EB49F7" w:rsidP="007028F2">
      <w:pPr>
        <w:jc w:val="both"/>
        <w:rPr>
          <w:bCs/>
          <w:sz w:val="22"/>
          <w:szCs w:val="22"/>
        </w:rPr>
      </w:pPr>
      <w:r w:rsidRPr="007028F2">
        <w:rPr>
          <w:bCs/>
          <w:sz w:val="22"/>
          <w:szCs w:val="22"/>
        </w:rPr>
        <w:t>Zamawiający nie wymaga wniesienia zabezpieczenia należytego wykonania umowy</w:t>
      </w:r>
      <w:r w:rsidR="00784E3A" w:rsidRPr="007028F2">
        <w:rPr>
          <w:bCs/>
          <w:sz w:val="22"/>
          <w:szCs w:val="22"/>
        </w:rPr>
        <w:t>.</w:t>
      </w:r>
    </w:p>
    <w:p w14:paraId="770CFE1E" w14:textId="77777777" w:rsidR="00784E3A" w:rsidRPr="007028F2" w:rsidRDefault="00784E3A" w:rsidP="00784E3A">
      <w:pPr>
        <w:pStyle w:val="Akapitzlist"/>
        <w:ind w:left="360"/>
        <w:jc w:val="both"/>
        <w:rPr>
          <w:bCs/>
          <w:strike/>
          <w:color w:val="000000" w:themeColor="text1"/>
          <w:sz w:val="22"/>
          <w:szCs w:val="22"/>
        </w:rPr>
      </w:pPr>
    </w:p>
    <w:p w14:paraId="6E30D5BC" w14:textId="28FCD2F4" w:rsidR="00EB49F7" w:rsidRPr="007028F2" w:rsidRDefault="00EB49F7">
      <w:pPr>
        <w:pStyle w:val="Akapitzlist"/>
        <w:keepNext/>
        <w:numPr>
          <w:ilvl w:val="0"/>
          <w:numId w:val="49"/>
        </w:numPr>
        <w:tabs>
          <w:tab w:val="left" w:pos="720"/>
        </w:tabs>
        <w:snapToGrid w:val="0"/>
        <w:ind w:left="709" w:hanging="709"/>
        <w:jc w:val="both"/>
        <w:outlineLvl w:val="1"/>
        <w:rPr>
          <w:b/>
          <w:bCs/>
          <w:color w:val="FF0000"/>
          <w:sz w:val="22"/>
          <w:szCs w:val="22"/>
        </w:rPr>
      </w:pPr>
      <w:bookmarkStart w:id="108" w:name="_Toc106095856"/>
      <w:bookmarkStart w:id="109" w:name="_Toc106096400"/>
      <w:bookmarkStart w:id="110" w:name="_Toc107402504"/>
      <w:bookmarkStart w:id="111" w:name="_Toc225228300"/>
      <w:bookmarkStart w:id="112" w:name="_Toc225228547"/>
      <w:bookmarkStart w:id="113" w:name="_Toc225248003"/>
      <w:bookmarkStart w:id="114" w:name="_Toc225248062"/>
      <w:r w:rsidRPr="007028F2">
        <w:rPr>
          <w:b/>
          <w:bCs/>
          <w:sz w:val="22"/>
          <w:szCs w:val="22"/>
        </w:rPr>
        <w:t>Istotne postanowienia umowy</w:t>
      </w:r>
      <w:bookmarkEnd w:id="108"/>
      <w:bookmarkEnd w:id="109"/>
      <w:bookmarkEnd w:id="110"/>
      <w:r w:rsidR="007028F2">
        <w:rPr>
          <w:b/>
          <w:bCs/>
          <w:sz w:val="22"/>
          <w:szCs w:val="22"/>
        </w:rPr>
        <w:t>.</w:t>
      </w:r>
      <w:bookmarkEnd w:id="111"/>
      <w:bookmarkEnd w:id="112"/>
      <w:bookmarkEnd w:id="113"/>
      <w:bookmarkEnd w:id="114"/>
    </w:p>
    <w:p w14:paraId="2C25A606" w14:textId="75BEB8D0" w:rsidR="00431179" w:rsidRPr="007028F2" w:rsidRDefault="00431179">
      <w:pPr>
        <w:pStyle w:val="Akapitzlist"/>
        <w:numPr>
          <w:ilvl w:val="0"/>
          <w:numId w:val="66"/>
        </w:numPr>
        <w:ind w:left="426" w:hanging="426"/>
        <w:jc w:val="both"/>
        <w:rPr>
          <w:sz w:val="22"/>
          <w:szCs w:val="22"/>
        </w:rPr>
      </w:pPr>
      <w:r w:rsidRPr="007028F2">
        <w:rPr>
          <w:b/>
          <w:bCs/>
          <w:sz w:val="22"/>
          <w:szCs w:val="22"/>
        </w:rPr>
        <w:t xml:space="preserve">Załącznik nr </w:t>
      </w:r>
      <w:r w:rsidR="00E247EB" w:rsidRPr="007028F2">
        <w:rPr>
          <w:b/>
          <w:bCs/>
          <w:sz w:val="22"/>
          <w:szCs w:val="22"/>
        </w:rPr>
        <w:t>14</w:t>
      </w:r>
      <w:r w:rsidRPr="007028F2">
        <w:rPr>
          <w:b/>
          <w:bCs/>
          <w:sz w:val="22"/>
          <w:szCs w:val="22"/>
        </w:rPr>
        <w:t xml:space="preserve"> do SWZ</w:t>
      </w:r>
      <w:r w:rsidRPr="007028F2">
        <w:rPr>
          <w:sz w:val="22"/>
          <w:szCs w:val="22"/>
        </w:rPr>
        <w:t xml:space="preserve"> zawiera projektowane postanowienia, które zostaną wprowadzone do </w:t>
      </w:r>
      <w:r w:rsidR="00AC6B00" w:rsidRPr="007028F2">
        <w:rPr>
          <w:sz w:val="22"/>
          <w:szCs w:val="22"/>
        </w:rPr>
        <w:t>U</w:t>
      </w:r>
      <w:r w:rsidRPr="007028F2">
        <w:rPr>
          <w:sz w:val="22"/>
          <w:szCs w:val="22"/>
        </w:rPr>
        <w:t>mowy w sprawie udzielenia zamówienia.</w:t>
      </w:r>
    </w:p>
    <w:p w14:paraId="3B5EEC14" w14:textId="32193368" w:rsidR="00431179" w:rsidRPr="007028F2" w:rsidRDefault="00431179">
      <w:pPr>
        <w:pStyle w:val="Akapitzlist"/>
        <w:numPr>
          <w:ilvl w:val="0"/>
          <w:numId w:val="66"/>
        </w:numPr>
        <w:ind w:left="426" w:hanging="426"/>
        <w:jc w:val="both"/>
        <w:rPr>
          <w:sz w:val="22"/>
          <w:szCs w:val="22"/>
        </w:rPr>
      </w:pPr>
      <w:bookmarkStart w:id="115" w:name="_Hlk106044996"/>
      <w:r w:rsidRPr="007028F2">
        <w:rPr>
          <w:sz w:val="22"/>
          <w:szCs w:val="22"/>
        </w:rPr>
        <w:t>Postanowienia, które wprowadzone zostaną do</w:t>
      </w:r>
      <w:r w:rsidR="00DB4257" w:rsidRPr="007028F2">
        <w:rPr>
          <w:sz w:val="22"/>
          <w:szCs w:val="22"/>
        </w:rPr>
        <w:t xml:space="preserve"> </w:t>
      </w:r>
      <w:r w:rsidR="00AC6B00" w:rsidRPr="007028F2">
        <w:rPr>
          <w:sz w:val="22"/>
          <w:szCs w:val="22"/>
        </w:rPr>
        <w:t>U</w:t>
      </w:r>
      <w:r w:rsidRPr="007028F2">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7028F2">
        <w:rPr>
          <w:sz w:val="22"/>
          <w:szCs w:val="22"/>
        </w:rPr>
        <w:br/>
        <w:t xml:space="preserve">w sprawie ochrony osób fizycznych w związku z przetwarzaniem danych osobowych i w sprawie swobodnego przepływu takich danych oraz uchylenia dyrektywy 95/46/WE (ogólne rozporządzenie </w:t>
      </w:r>
      <w:r w:rsidRPr="007028F2">
        <w:rPr>
          <w:sz w:val="22"/>
          <w:szCs w:val="22"/>
        </w:rPr>
        <w:br/>
        <w:t>o ochronie danych osobowych) (Dz. Urz. UE L.2016.119.1 z dnia 4 maja 2016 roku).</w:t>
      </w:r>
    </w:p>
    <w:p w14:paraId="0D70467C" w14:textId="77777777" w:rsidR="00784E3A" w:rsidRPr="007028F2" w:rsidRDefault="00784E3A" w:rsidP="00784E3A">
      <w:pPr>
        <w:pStyle w:val="Akapitzlist"/>
        <w:ind w:left="426"/>
        <w:jc w:val="both"/>
        <w:rPr>
          <w:sz w:val="22"/>
          <w:szCs w:val="22"/>
        </w:rPr>
      </w:pPr>
    </w:p>
    <w:p w14:paraId="187927BA" w14:textId="792995DF" w:rsidR="00431179" w:rsidRPr="007028F2" w:rsidRDefault="00431179">
      <w:pPr>
        <w:pStyle w:val="Akapitzlist"/>
        <w:keepNext/>
        <w:numPr>
          <w:ilvl w:val="0"/>
          <w:numId w:val="49"/>
        </w:numPr>
        <w:tabs>
          <w:tab w:val="left" w:pos="709"/>
        </w:tabs>
        <w:snapToGrid w:val="0"/>
        <w:ind w:hanging="1080"/>
        <w:jc w:val="both"/>
        <w:outlineLvl w:val="1"/>
        <w:rPr>
          <w:b/>
          <w:bCs/>
          <w:color w:val="FF0000"/>
          <w:sz w:val="22"/>
          <w:szCs w:val="22"/>
        </w:rPr>
      </w:pPr>
      <w:bookmarkStart w:id="116" w:name="_Toc225228301"/>
      <w:bookmarkStart w:id="117" w:name="_Toc225228548"/>
      <w:bookmarkStart w:id="118" w:name="_Toc225248004"/>
      <w:bookmarkStart w:id="119" w:name="_Toc225248063"/>
      <w:r w:rsidRPr="007028F2">
        <w:rPr>
          <w:b/>
          <w:bCs/>
          <w:sz w:val="22"/>
          <w:szCs w:val="22"/>
        </w:rPr>
        <w:t>Formalności, jakich należy dopełnić przed zawarciem umowy</w:t>
      </w:r>
      <w:r w:rsidR="007028F2">
        <w:rPr>
          <w:b/>
          <w:bCs/>
          <w:sz w:val="22"/>
          <w:szCs w:val="22"/>
        </w:rPr>
        <w:t>.</w:t>
      </w:r>
      <w:bookmarkEnd w:id="116"/>
      <w:bookmarkEnd w:id="117"/>
      <w:bookmarkEnd w:id="118"/>
      <w:bookmarkEnd w:id="119"/>
    </w:p>
    <w:p w14:paraId="66E8F483" w14:textId="292FD4B3" w:rsidR="00431179" w:rsidRPr="007028F2" w:rsidRDefault="00431179" w:rsidP="007028F2">
      <w:pPr>
        <w:jc w:val="both"/>
        <w:rPr>
          <w:sz w:val="22"/>
          <w:szCs w:val="22"/>
        </w:rPr>
      </w:pPr>
      <w:r w:rsidRPr="007028F2">
        <w:rPr>
          <w:sz w:val="22"/>
          <w:szCs w:val="22"/>
        </w:rPr>
        <w:t xml:space="preserve">Zamawiający nie wymaga szczególnych formalności przed zawarciem </w:t>
      </w:r>
      <w:r w:rsidR="00784E3A" w:rsidRPr="007028F2">
        <w:rPr>
          <w:sz w:val="22"/>
          <w:szCs w:val="22"/>
        </w:rPr>
        <w:t>U</w:t>
      </w:r>
      <w:r w:rsidRPr="007028F2">
        <w:rPr>
          <w:sz w:val="22"/>
          <w:szCs w:val="22"/>
        </w:rPr>
        <w:t>mowy.</w:t>
      </w:r>
    </w:p>
    <w:p w14:paraId="08F7FDA1" w14:textId="77777777" w:rsidR="00784E3A" w:rsidRPr="007028F2" w:rsidRDefault="00784E3A" w:rsidP="00784E3A">
      <w:pPr>
        <w:pStyle w:val="Akapitzlist"/>
        <w:ind w:left="360"/>
        <w:jc w:val="both"/>
        <w:rPr>
          <w:sz w:val="22"/>
          <w:szCs w:val="22"/>
        </w:rPr>
      </w:pPr>
    </w:p>
    <w:p w14:paraId="56953B9B" w14:textId="47D9D151" w:rsidR="00431179" w:rsidRPr="007028F2" w:rsidRDefault="00431179">
      <w:pPr>
        <w:pStyle w:val="Akapitzlist"/>
        <w:keepNext/>
        <w:numPr>
          <w:ilvl w:val="0"/>
          <w:numId w:val="49"/>
        </w:numPr>
        <w:tabs>
          <w:tab w:val="left" w:pos="720"/>
        </w:tabs>
        <w:snapToGrid w:val="0"/>
        <w:ind w:hanging="1080"/>
        <w:jc w:val="both"/>
        <w:outlineLvl w:val="1"/>
        <w:rPr>
          <w:b/>
          <w:bCs/>
          <w:sz w:val="22"/>
          <w:szCs w:val="22"/>
        </w:rPr>
      </w:pPr>
      <w:bookmarkStart w:id="120" w:name="_Toc106095858"/>
      <w:bookmarkStart w:id="121" w:name="_Toc106096402"/>
      <w:bookmarkStart w:id="122" w:name="_Toc107402506"/>
      <w:bookmarkStart w:id="123" w:name="_Toc225228302"/>
      <w:bookmarkStart w:id="124" w:name="_Toc225228549"/>
      <w:bookmarkStart w:id="125" w:name="_Toc225248005"/>
      <w:bookmarkStart w:id="126" w:name="_Toc225248064"/>
      <w:bookmarkEnd w:id="115"/>
      <w:r w:rsidRPr="007028F2">
        <w:rPr>
          <w:b/>
          <w:bCs/>
          <w:sz w:val="22"/>
          <w:szCs w:val="22"/>
        </w:rPr>
        <w:t>Pouczenie o środkach ochrony prawnej</w:t>
      </w:r>
      <w:bookmarkEnd w:id="120"/>
      <w:bookmarkEnd w:id="121"/>
      <w:bookmarkEnd w:id="122"/>
      <w:r w:rsidR="007028F2">
        <w:rPr>
          <w:b/>
          <w:bCs/>
          <w:sz w:val="22"/>
          <w:szCs w:val="22"/>
        </w:rPr>
        <w:t>.</w:t>
      </w:r>
      <w:bookmarkEnd w:id="123"/>
      <w:bookmarkEnd w:id="124"/>
      <w:bookmarkEnd w:id="125"/>
      <w:bookmarkEnd w:id="126"/>
    </w:p>
    <w:p w14:paraId="361C7A75" w14:textId="31AC7D34" w:rsidR="00431179" w:rsidRPr="007028F2" w:rsidRDefault="00431179" w:rsidP="007028F2">
      <w:pPr>
        <w:jc w:val="both"/>
        <w:rPr>
          <w:sz w:val="22"/>
          <w:szCs w:val="22"/>
        </w:rPr>
      </w:pPr>
      <w:r w:rsidRPr="007028F2">
        <w:rPr>
          <w:sz w:val="22"/>
          <w:szCs w:val="22"/>
        </w:rPr>
        <w:t>W toku postępowania o udzielenie zamówienia Wykonawcom przysługują środki ochrony prawnej zgodnie z §47 Regulaminu.</w:t>
      </w:r>
    </w:p>
    <w:bookmarkEnd w:id="103"/>
    <w:p w14:paraId="2E3B699F" w14:textId="77777777" w:rsidR="0003040E" w:rsidRDefault="0003040E" w:rsidP="00D976EF">
      <w:pPr>
        <w:spacing w:after="120"/>
        <w:rPr>
          <w:b/>
          <w:sz w:val="22"/>
          <w:szCs w:val="22"/>
          <w:u w:val="single"/>
        </w:rPr>
      </w:pPr>
    </w:p>
    <w:p w14:paraId="70FEA9B1" w14:textId="77777777" w:rsidR="00D46AFB" w:rsidRDefault="00D46AFB" w:rsidP="00DB4257">
      <w:pPr>
        <w:jc w:val="right"/>
        <w:rPr>
          <w:b/>
          <w:bCs/>
          <w:sz w:val="24"/>
          <w:szCs w:val="28"/>
        </w:rPr>
      </w:pPr>
    </w:p>
    <w:p w14:paraId="77F5A9E6" w14:textId="77777777" w:rsidR="00D46AFB" w:rsidRDefault="00D46AFB" w:rsidP="00DB4257">
      <w:pPr>
        <w:jc w:val="right"/>
        <w:rPr>
          <w:b/>
          <w:bCs/>
          <w:sz w:val="24"/>
          <w:szCs w:val="28"/>
        </w:rPr>
      </w:pPr>
    </w:p>
    <w:p w14:paraId="4014DC65" w14:textId="77777777" w:rsidR="00D46AFB" w:rsidRDefault="00D46AFB" w:rsidP="00DB4257">
      <w:pPr>
        <w:jc w:val="right"/>
        <w:rPr>
          <w:b/>
          <w:bCs/>
          <w:sz w:val="24"/>
          <w:szCs w:val="28"/>
        </w:rPr>
      </w:pPr>
    </w:p>
    <w:p w14:paraId="00725119" w14:textId="77777777" w:rsidR="00AC31CE" w:rsidRDefault="00AC31CE" w:rsidP="00DB4257">
      <w:pPr>
        <w:jc w:val="right"/>
        <w:rPr>
          <w:b/>
          <w:bCs/>
          <w:sz w:val="24"/>
          <w:szCs w:val="28"/>
        </w:rPr>
      </w:pPr>
    </w:p>
    <w:p w14:paraId="10459ABD" w14:textId="77777777" w:rsidR="00AC31CE" w:rsidRDefault="00AC31CE" w:rsidP="00DB4257">
      <w:pPr>
        <w:jc w:val="right"/>
        <w:rPr>
          <w:b/>
          <w:bCs/>
          <w:sz w:val="24"/>
          <w:szCs w:val="28"/>
        </w:rPr>
      </w:pPr>
    </w:p>
    <w:p w14:paraId="091477BD" w14:textId="77777777" w:rsidR="00AC31CE" w:rsidRDefault="00AC31CE" w:rsidP="00DB4257">
      <w:pPr>
        <w:jc w:val="right"/>
        <w:rPr>
          <w:b/>
          <w:bCs/>
          <w:sz w:val="24"/>
          <w:szCs w:val="28"/>
        </w:rPr>
      </w:pPr>
    </w:p>
    <w:p w14:paraId="05F77D10" w14:textId="77777777" w:rsidR="00AC31CE" w:rsidRDefault="00AC31CE" w:rsidP="00DB4257">
      <w:pPr>
        <w:jc w:val="right"/>
        <w:rPr>
          <w:b/>
          <w:bCs/>
          <w:sz w:val="24"/>
          <w:szCs w:val="28"/>
        </w:rPr>
      </w:pPr>
    </w:p>
    <w:p w14:paraId="2CD687EA" w14:textId="77777777" w:rsidR="00AC31CE" w:rsidRDefault="00AC31CE" w:rsidP="00DB4257">
      <w:pPr>
        <w:jc w:val="right"/>
        <w:rPr>
          <w:b/>
          <w:bCs/>
          <w:sz w:val="24"/>
          <w:szCs w:val="28"/>
        </w:rPr>
      </w:pPr>
    </w:p>
    <w:p w14:paraId="73AA1CBD" w14:textId="77777777" w:rsidR="00AC31CE" w:rsidRDefault="00AC31CE" w:rsidP="00DB4257">
      <w:pPr>
        <w:jc w:val="right"/>
        <w:rPr>
          <w:b/>
          <w:bCs/>
          <w:sz w:val="24"/>
          <w:szCs w:val="28"/>
        </w:rPr>
      </w:pPr>
    </w:p>
    <w:p w14:paraId="36B1CDBA" w14:textId="77777777" w:rsidR="00AC31CE" w:rsidRPr="001E7D7B" w:rsidRDefault="00AC31CE" w:rsidP="00AC31CE">
      <w:pPr>
        <w:keepNext/>
        <w:tabs>
          <w:tab w:val="left" w:pos="720"/>
        </w:tabs>
        <w:snapToGrid w:val="0"/>
        <w:jc w:val="right"/>
        <w:outlineLvl w:val="1"/>
        <w:rPr>
          <w:b/>
          <w:bCs/>
          <w:sz w:val="22"/>
          <w:szCs w:val="22"/>
        </w:rPr>
      </w:pPr>
      <w:bookmarkStart w:id="127" w:name="_Toc225228303"/>
      <w:bookmarkStart w:id="128" w:name="_Toc225228550"/>
      <w:bookmarkStart w:id="129" w:name="_Toc225248006"/>
      <w:bookmarkStart w:id="130" w:name="_Toc225248065"/>
      <w:r w:rsidRPr="001E7D7B">
        <w:rPr>
          <w:b/>
          <w:bCs/>
          <w:sz w:val="22"/>
          <w:szCs w:val="22"/>
        </w:rPr>
        <w:lastRenderedPageBreak/>
        <w:t>Załącznik nr 1 do SWZ. SOPZ.</w:t>
      </w:r>
    </w:p>
    <w:p w14:paraId="41CE797F" w14:textId="77777777" w:rsidR="00AC31CE" w:rsidRDefault="00AC31CE" w:rsidP="008A0BA3">
      <w:pPr>
        <w:keepNext/>
        <w:tabs>
          <w:tab w:val="left" w:pos="720"/>
        </w:tabs>
        <w:snapToGrid w:val="0"/>
        <w:jc w:val="right"/>
        <w:outlineLvl w:val="1"/>
        <w:rPr>
          <w:b/>
          <w:bCs/>
          <w:sz w:val="22"/>
          <w:szCs w:val="22"/>
        </w:rPr>
      </w:pPr>
    </w:p>
    <w:bookmarkEnd w:id="127"/>
    <w:bookmarkEnd w:id="128"/>
    <w:bookmarkEnd w:id="129"/>
    <w:bookmarkEnd w:id="130"/>
    <w:p w14:paraId="08B66A9F" w14:textId="5F349F0A" w:rsidR="00A00F3F"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0276A6B8" w14:textId="77777777" w:rsidR="009241ED" w:rsidRPr="00C65BD5" w:rsidRDefault="009241ED" w:rsidP="00D976EF">
      <w:pPr>
        <w:jc w:val="center"/>
        <w:rPr>
          <w:b/>
          <w:sz w:val="16"/>
          <w:szCs w:val="16"/>
        </w:rPr>
      </w:pPr>
    </w:p>
    <w:p w14:paraId="7AA7146F" w14:textId="618E50C6" w:rsidR="00A00F3F" w:rsidRPr="00784E3A" w:rsidRDefault="002F385D">
      <w:pPr>
        <w:numPr>
          <w:ilvl w:val="0"/>
          <w:numId w:val="8"/>
        </w:numPr>
        <w:tabs>
          <w:tab w:val="clear" w:pos="720"/>
        </w:tabs>
        <w:spacing w:before="120" w:after="120"/>
        <w:ind w:left="426" w:hanging="426"/>
        <w:rPr>
          <w:b/>
          <w:sz w:val="22"/>
          <w:szCs w:val="22"/>
        </w:rPr>
      </w:pPr>
      <w:r w:rsidRPr="00784E3A">
        <w:rPr>
          <w:b/>
          <w:bCs/>
          <w:sz w:val="22"/>
          <w:szCs w:val="22"/>
        </w:rPr>
        <w:t>Przedmiot zamówienia</w:t>
      </w:r>
      <w:r w:rsidR="009241ED">
        <w:rPr>
          <w:b/>
          <w:bCs/>
          <w:sz w:val="22"/>
          <w:szCs w:val="22"/>
        </w:rPr>
        <w:t>.</w:t>
      </w:r>
    </w:p>
    <w:p w14:paraId="6F5F09B7" w14:textId="16FD830C" w:rsidR="00FC4D72" w:rsidRPr="00F71F85" w:rsidRDefault="009241ED" w:rsidP="0061396C">
      <w:pPr>
        <w:spacing w:after="120"/>
        <w:ind w:left="426"/>
        <w:jc w:val="both"/>
        <w:rPr>
          <w:bCs/>
          <w:color w:val="000000" w:themeColor="text1"/>
          <w:sz w:val="22"/>
          <w:szCs w:val="22"/>
        </w:rPr>
      </w:pPr>
      <w:r w:rsidRPr="009241ED">
        <w:rPr>
          <w:bCs/>
          <w:sz w:val="22"/>
          <w:szCs w:val="22"/>
        </w:rPr>
        <w:t xml:space="preserve">Serwis </w:t>
      </w:r>
      <w:r w:rsidRPr="00F71F85">
        <w:rPr>
          <w:bCs/>
          <w:color w:val="000000" w:themeColor="text1"/>
          <w:sz w:val="22"/>
          <w:szCs w:val="22"/>
        </w:rPr>
        <w:t xml:space="preserve">wózków </w:t>
      </w:r>
      <w:r w:rsidR="006257F7" w:rsidRPr="00F71F85">
        <w:rPr>
          <w:bCs/>
          <w:color w:val="000000" w:themeColor="text1"/>
          <w:sz w:val="22"/>
          <w:szCs w:val="22"/>
        </w:rPr>
        <w:t>transportowych</w:t>
      </w:r>
      <w:r w:rsidR="00D46AFB" w:rsidRPr="00F71F85">
        <w:rPr>
          <w:bCs/>
          <w:color w:val="000000" w:themeColor="text1"/>
          <w:sz w:val="22"/>
          <w:szCs w:val="22"/>
        </w:rPr>
        <w:t xml:space="preserve"> </w:t>
      </w:r>
      <w:r w:rsidR="003724C7" w:rsidRPr="00F71F85">
        <w:rPr>
          <w:bCs/>
          <w:color w:val="000000" w:themeColor="text1"/>
          <w:sz w:val="22"/>
          <w:szCs w:val="22"/>
        </w:rPr>
        <w:t xml:space="preserve">dla </w:t>
      </w:r>
      <w:r w:rsidRPr="00F71F85">
        <w:rPr>
          <w:bCs/>
          <w:color w:val="000000" w:themeColor="text1"/>
          <w:sz w:val="22"/>
          <w:szCs w:val="22"/>
        </w:rPr>
        <w:t xml:space="preserve">Oddziałów </w:t>
      </w:r>
      <w:r w:rsidR="003724C7" w:rsidRPr="00F71F85">
        <w:rPr>
          <w:bCs/>
          <w:color w:val="000000" w:themeColor="text1"/>
          <w:sz w:val="22"/>
          <w:szCs w:val="22"/>
        </w:rPr>
        <w:t xml:space="preserve">Polskiej Grupy Górniczej </w:t>
      </w:r>
      <w:r w:rsidR="0076295F" w:rsidRPr="00F71F85">
        <w:rPr>
          <w:bCs/>
          <w:color w:val="000000" w:themeColor="text1"/>
          <w:sz w:val="22"/>
          <w:szCs w:val="22"/>
        </w:rPr>
        <w:t>S.A.</w:t>
      </w:r>
      <w:r w:rsidR="008F33B3" w:rsidRPr="00F71F85">
        <w:rPr>
          <w:bCs/>
          <w:color w:val="000000" w:themeColor="text1"/>
          <w:sz w:val="22"/>
          <w:szCs w:val="22"/>
        </w:rPr>
        <w:t xml:space="preserve"> z podziałem na zadania.</w:t>
      </w:r>
    </w:p>
    <w:p w14:paraId="77B21575" w14:textId="77777777" w:rsidR="009241ED" w:rsidRPr="00F71F85" w:rsidRDefault="009241ED" w:rsidP="008F33B3">
      <w:pPr>
        <w:ind w:left="425"/>
        <w:jc w:val="both"/>
        <w:rPr>
          <w:bCs/>
          <w:color w:val="000000" w:themeColor="text1"/>
          <w:sz w:val="22"/>
          <w:szCs w:val="22"/>
        </w:rPr>
      </w:pPr>
      <w:r w:rsidRPr="00F71F85">
        <w:rPr>
          <w:bCs/>
          <w:color w:val="000000" w:themeColor="text1"/>
          <w:sz w:val="22"/>
          <w:szCs w:val="22"/>
        </w:rPr>
        <w:t>Podział przedmiotu zamówienia na zadania:</w:t>
      </w:r>
    </w:p>
    <w:p w14:paraId="2B67477C" w14:textId="243D9D70"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1: KWK RUDA</w:t>
      </w:r>
    </w:p>
    <w:p w14:paraId="6E6E14E5" w14:textId="6609FA5C"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2: KWK Bolesław Śmiały</w:t>
      </w:r>
    </w:p>
    <w:p w14:paraId="460D4473" w14:textId="25FBCFC9"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3: KWK Sośnica</w:t>
      </w:r>
    </w:p>
    <w:p w14:paraId="6D3A3085" w14:textId="05DA209D"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4: KWK Piast-Ziemowit</w:t>
      </w:r>
    </w:p>
    <w:p w14:paraId="576D006B" w14:textId="0A220083" w:rsidR="008F33B3" w:rsidRPr="00675849" w:rsidRDefault="008F33B3" w:rsidP="008F33B3">
      <w:pPr>
        <w:ind w:left="425"/>
        <w:jc w:val="both"/>
        <w:rPr>
          <w:bCs/>
          <w:color w:val="212121"/>
          <w:sz w:val="22"/>
          <w:szCs w:val="22"/>
        </w:rPr>
      </w:pPr>
      <w:r w:rsidRPr="00F71F85">
        <w:rPr>
          <w:bCs/>
          <w:color w:val="000000" w:themeColor="text1"/>
          <w:sz w:val="22"/>
          <w:szCs w:val="22"/>
        </w:rPr>
        <w:t xml:space="preserve">Zadanie nr 5: </w:t>
      </w:r>
      <w:r w:rsidRPr="00675849">
        <w:rPr>
          <w:bCs/>
          <w:color w:val="212121"/>
          <w:sz w:val="22"/>
          <w:szCs w:val="22"/>
        </w:rPr>
        <w:t xml:space="preserve">KWK </w:t>
      </w:r>
      <w:proofErr w:type="spellStart"/>
      <w:r w:rsidR="00E26C51" w:rsidRPr="00675849">
        <w:rPr>
          <w:bCs/>
          <w:color w:val="212121"/>
          <w:sz w:val="22"/>
          <w:szCs w:val="22"/>
        </w:rPr>
        <w:t>Murcki-Staszic</w:t>
      </w:r>
      <w:proofErr w:type="spellEnd"/>
      <w:r w:rsidR="00E26C51" w:rsidRPr="00675849">
        <w:rPr>
          <w:bCs/>
          <w:color w:val="212121"/>
          <w:sz w:val="22"/>
          <w:szCs w:val="22"/>
        </w:rPr>
        <w:t xml:space="preserve"> i KWK w Likwidacji</w:t>
      </w:r>
    </w:p>
    <w:p w14:paraId="6B82C211" w14:textId="6DE0E132"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6: KWK Mysłowice-Wesoła</w:t>
      </w:r>
    </w:p>
    <w:p w14:paraId="263C1EEA" w14:textId="47AFFDE5" w:rsidR="008F33B3" w:rsidRPr="00F71F85" w:rsidRDefault="008F33B3" w:rsidP="008F33B3">
      <w:pPr>
        <w:ind w:left="425"/>
        <w:jc w:val="both"/>
        <w:rPr>
          <w:bCs/>
          <w:color w:val="000000" w:themeColor="text1"/>
          <w:sz w:val="22"/>
          <w:szCs w:val="22"/>
        </w:rPr>
      </w:pPr>
      <w:r w:rsidRPr="00F71F85">
        <w:rPr>
          <w:bCs/>
          <w:color w:val="000000" w:themeColor="text1"/>
          <w:sz w:val="22"/>
          <w:szCs w:val="22"/>
        </w:rPr>
        <w:t>Zadanie nr 7: KWK ROW</w:t>
      </w:r>
    </w:p>
    <w:p w14:paraId="227B33D8" w14:textId="77777777" w:rsidR="008F33B3" w:rsidRPr="00F71F85" w:rsidRDefault="008F33B3" w:rsidP="008F33B3">
      <w:pPr>
        <w:pStyle w:val="Akapitzlist"/>
        <w:ind w:left="425"/>
        <w:jc w:val="both"/>
        <w:rPr>
          <w:bCs/>
          <w:color w:val="000000" w:themeColor="text1"/>
          <w:sz w:val="16"/>
          <w:szCs w:val="16"/>
        </w:rPr>
      </w:pPr>
    </w:p>
    <w:p w14:paraId="4C30736D" w14:textId="6C1CA88E" w:rsidR="009241ED" w:rsidRPr="00F71F85" w:rsidRDefault="00472A8E" w:rsidP="009241ED">
      <w:pPr>
        <w:pStyle w:val="Akapitzlist"/>
        <w:spacing w:after="120"/>
        <w:ind w:left="426"/>
        <w:jc w:val="both"/>
        <w:rPr>
          <w:bCs/>
          <w:color w:val="000000" w:themeColor="text1"/>
          <w:sz w:val="22"/>
          <w:szCs w:val="22"/>
        </w:rPr>
      </w:pPr>
      <w:r w:rsidRPr="00F71F85">
        <w:rPr>
          <w:bCs/>
          <w:color w:val="000000" w:themeColor="text1"/>
          <w:sz w:val="22"/>
          <w:szCs w:val="22"/>
        </w:rPr>
        <w:t xml:space="preserve">Przedmiot zamówienia obejmuje </w:t>
      </w:r>
      <w:r w:rsidR="00801B41" w:rsidRPr="00F71F85">
        <w:rPr>
          <w:bCs/>
          <w:color w:val="000000" w:themeColor="text1"/>
          <w:sz w:val="22"/>
          <w:szCs w:val="22"/>
        </w:rPr>
        <w:t xml:space="preserve">co najmniej </w:t>
      </w:r>
      <w:r w:rsidRPr="00F71F85">
        <w:rPr>
          <w:bCs/>
          <w:color w:val="000000" w:themeColor="text1"/>
          <w:sz w:val="22"/>
          <w:szCs w:val="22"/>
        </w:rPr>
        <w:t>następujące typy urządzeń:</w:t>
      </w:r>
      <w:r w:rsidR="009241ED" w:rsidRPr="00F71F85">
        <w:rPr>
          <w:bCs/>
          <w:color w:val="000000" w:themeColor="text1"/>
          <w:sz w:val="22"/>
          <w:szCs w:val="22"/>
        </w:rPr>
        <w:t xml:space="preserve"> wskazane w </w:t>
      </w:r>
      <w:r w:rsidR="009241ED" w:rsidRPr="00F71F85">
        <w:rPr>
          <w:b/>
          <w:color w:val="000000" w:themeColor="text1"/>
          <w:sz w:val="22"/>
          <w:szCs w:val="22"/>
        </w:rPr>
        <w:t>Załączniku nr 1</w:t>
      </w:r>
      <w:r w:rsidR="007171EB" w:rsidRPr="00F71F85">
        <w:rPr>
          <w:b/>
          <w:color w:val="000000" w:themeColor="text1"/>
          <w:sz w:val="22"/>
          <w:szCs w:val="22"/>
        </w:rPr>
        <w:t>.</w:t>
      </w:r>
      <w:r w:rsidR="002B25D8" w:rsidRPr="00F71F85">
        <w:rPr>
          <w:b/>
          <w:color w:val="000000" w:themeColor="text1"/>
          <w:sz w:val="22"/>
          <w:szCs w:val="22"/>
        </w:rPr>
        <w:t>1</w:t>
      </w:r>
      <w:r w:rsidR="009241ED" w:rsidRPr="00F71F85">
        <w:rPr>
          <w:bCs/>
          <w:color w:val="000000" w:themeColor="text1"/>
          <w:sz w:val="22"/>
          <w:szCs w:val="22"/>
        </w:rPr>
        <w:t xml:space="preserve"> do SWZ.</w:t>
      </w:r>
    </w:p>
    <w:p w14:paraId="51CFBA4C" w14:textId="557A5E22" w:rsidR="00EB49B5" w:rsidRPr="006A15F6" w:rsidRDefault="00EB49B5" w:rsidP="009241ED">
      <w:pPr>
        <w:pStyle w:val="Akapitzlist"/>
        <w:spacing w:after="120"/>
        <w:ind w:left="426"/>
        <w:jc w:val="both"/>
        <w:rPr>
          <w:bCs/>
          <w:sz w:val="22"/>
          <w:szCs w:val="22"/>
        </w:rPr>
      </w:pPr>
      <w:r w:rsidRPr="00F71F85">
        <w:rPr>
          <w:bCs/>
          <w:color w:val="000000" w:themeColor="text1"/>
          <w:sz w:val="22"/>
          <w:szCs w:val="22"/>
        </w:rPr>
        <w:t>Strony dopuszczają w ramach umowy serwisowanie</w:t>
      </w:r>
      <w:r w:rsidR="007F260E" w:rsidRPr="00F71F85">
        <w:rPr>
          <w:bCs/>
          <w:color w:val="000000" w:themeColor="text1"/>
          <w:sz w:val="22"/>
          <w:szCs w:val="22"/>
        </w:rPr>
        <w:t xml:space="preserve"> (napraw</w:t>
      </w:r>
      <w:r w:rsidR="00687ADC" w:rsidRPr="00F71F85">
        <w:rPr>
          <w:bCs/>
          <w:color w:val="000000" w:themeColor="text1"/>
          <w:sz w:val="22"/>
          <w:szCs w:val="22"/>
        </w:rPr>
        <w:t>ę</w:t>
      </w:r>
      <w:r w:rsidR="007F260E" w:rsidRPr="00F71F85">
        <w:rPr>
          <w:bCs/>
          <w:color w:val="000000" w:themeColor="text1"/>
          <w:sz w:val="22"/>
          <w:szCs w:val="22"/>
        </w:rPr>
        <w:t>)</w:t>
      </w:r>
      <w:r w:rsidRPr="00F71F85">
        <w:rPr>
          <w:bCs/>
          <w:color w:val="000000" w:themeColor="text1"/>
          <w:sz w:val="22"/>
          <w:szCs w:val="22"/>
        </w:rPr>
        <w:t xml:space="preserve"> </w:t>
      </w:r>
      <w:r w:rsidRPr="006A15F6">
        <w:rPr>
          <w:bCs/>
          <w:sz w:val="22"/>
          <w:szCs w:val="22"/>
        </w:rPr>
        <w:t>innych typów urządzeń odpowiadających przedmiotowi zamówienia.</w:t>
      </w:r>
    </w:p>
    <w:p w14:paraId="68A4D49F" w14:textId="61C9AE57" w:rsidR="006151C6" w:rsidRPr="00784E3A" w:rsidRDefault="002F385D">
      <w:pPr>
        <w:numPr>
          <w:ilvl w:val="0"/>
          <w:numId w:val="8"/>
        </w:numPr>
        <w:tabs>
          <w:tab w:val="clear" w:pos="720"/>
        </w:tabs>
        <w:spacing w:before="120" w:after="120"/>
        <w:ind w:left="425" w:hanging="425"/>
        <w:rPr>
          <w:b/>
          <w:sz w:val="22"/>
          <w:szCs w:val="22"/>
        </w:rPr>
      </w:pPr>
      <w:r w:rsidRPr="00784E3A">
        <w:rPr>
          <w:b/>
          <w:bCs/>
          <w:sz w:val="22"/>
          <w:szCs w:val="22"/>
        </w:rPr>
        <w:t>Lokalizacja</w:t>
      </w:r>
      <w:r w:rsidR="00D50112">
        <w:rPr>
          <w:b/>
          <w:bCs/>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61396C">
        <w:trPr>
          <w:cantSplit/>
          <w:trHeight w:val="340"/>
          <w:jc w:val="center"/>
        </w:trPr>
        <w:tc>
          <w:tcPr>
            <w:tcW w:w="3438" w:type="dxa"/>
            <w:shd w:val="clear" w:color="auto" w:fill="D9D9D9"/>
            <w:vAlign w:val="center"/>
          </w:tcPr>
          <w:p w14:paraId="167DCE3A" w14:textId="77777777" w:rsidR="00434F8D" w:rsidRPr="005F2E12" w:rsidRDefault="00434F8D" w:rsidP="0045590B">
            <w:pPr>
              <w:widowControl w:val="0"/>
              <w:spacing w:before="120" w:after="120" w:line="276" w:lineRule="auto"/>
              <w:jc w:val="center"/>
              <w:rPr>
                <w:b/>
                <w:bCs/>
                <w:sz w:val="22"/>
                <w:szCs w:val="22"/>
              </w:rPr>
            </w:pPr>
            <w:bookmarkStart w:id="131" w:name="_Hlk108341543"/>
            <w:r w:rsidRPr="005F2E12">
              <w:rPr>
                <w:b/>
                <w:bCs/>
                <w:sz w:val="22"/>
                <w:szCs w:val="22"/>
              </w:rPr>
              <w:t>Nazwa Oddziału</w:t>
            </w:r>
          </w:p>
        </w:tc>
        <w:tc>
          <w:tcPr>
            <w:tcW w:w="2404" w:type="dxa"/>
            <w:shd w:val="clear" w:color="auto" w:fill="D9D9D9"/>
            <w:vAlign w:val="center"/>
          </w:tcPr>
          <w:p w14:paraId="735D4136"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Ulica</w:t>
            </w:r>
          </w:p>
        </w:tc>
        <w:tc>
          <w:tcPr>
            <w:tcW w:w="2465" w:type="dxa"/>
            <w:shd w:val="clear" w:color="auto" w:fill="D9D9D9"/>
            <w:vAlign w:val="center"/>
          </w:tcPr>
          <w:p w14:paraId="5B9BB305"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Miasto</w:t>
            </w:r>
          </w:p>
        </w:tc>
      </w:tr>
      <w:tr w:rsidR="00434F8D" w:rsidRPr="00C24898" w14:paraId="579FF8D0" w14:textId="77777777" w:rsidTr="0061396C">
        <w:trPr>
          <w:cantSplit/>
          <w:trHeight w:val="340"/>
          <w:jc w:val="center"/>
        </w:trPr>
        <w:tc>
          <w:tcPr>
            <w:tcW w:w="3438" w:type="dxa"/>
            <w:shd w:val="clear" w:color="auto" w:fill="D9D9D9"/>
            <w:vAlign w:val="center"/>
          </w:tcPr>
          <w:p w14:paraId="63AB8240"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45B0B8E0"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27B14B3C" w14:textId="77777777" w:rsidR="00434F8D" w:rsidRPr="00C24898" w:rsidRDefault="00434F8D" w:rsidP="0045590B">
            <w:pPr>
              <w:widowControl w:val="0"/>
              <w:spacing w:line="276" w:lineRule="auto"/>
              <w:jc w:val="center"/>
              <w:rPr>
                <w:b/>
              </w:rPr>
            </w:pPr>
            <w:r w:rsidRPr="00C24898">
              <w:rPr>
                <w:b/>
              </w:rPr>
              <w:t>44-253 Rybnik</w:t>
            </w:r>
          </w:p>
        </w:tc>
      </w:tr>
      <w:tr w:rsidR="00434F8D" w:rsidRPr="00C24898" w14:paraId="32F38A10" w14:textId="77777777" w:rsidTr="0061396C">
        <w:trPr>
          <w:cantSplit/>
          <w:trHeight w:val="340"/>
          <w:jc w:val="center"/>
        </w:trPr>
        <w:tc>
          <w:tcPr>
            <w:tcW w:w="3438" w:type="dxa"/>
            <w:vAlign w:val="center"/>
          </w:tcPr>
          <w:p w14:paraId="2F19305C" w14:textId="0644A9F9" w:rsidR="00434F8D" w:rsidRPr="005F2E12" w:rsidRDefault="00434F8D" w:rsidP="0045590B">
            <w:pPr>
              <w:widowControl w:val="0"/>
              <w:spacing w:line="276" w:lineRule="auto"/>
              <w:ind w:left="284"/>
              <w:jc w:val="both"/>
              <w:rPr>
                <w:sz w:val="22"/>
                <w:szCs w:val="22"/>
              </w:rPr>
            </w:pPr>
            <w:r w:rsidRPr="005F2E12">
              <w:rPr>
                <w:sz w:val="22"/>
                <w:szCs w:val="22"/>
              </w:rPr>
              <w:t xml:space="preserve">Ruch </w:t>
            </w:r>
            <w:r w:rsidR="005F2E12" w:rsidRPr="005F2E12">
              <w:rPr>
                <w:sz w:val="22"/>
                <w:szCs w:val="22"/>
              </w:rPr>
              <w:t>J</w:t>
            </w:r>
            <w:r w:rsidRPr="005F2E12">
              <w:rPr>
                <w:sz w:val="22"/>
                <w:szCs w:val="22"/>
              </w:rPr>
              <w:t>ankowice</w:t>
            </w:r>
          </w:p>
        </w:tc>
        <w:tc>
          <w:tcPr>
            <w:tcW w:w="2404" w:type="dxa"/>
            <w:vAlign w:val="center"/>
          </w:tcPr>
          <w:p w14:paraId="7461095E" w14:textId="77777777" w:rsidR="00434F8D" w:rsidRPr="005F2E12" w:rsidRDefault="00434F8D" w:rsidP="0045590B">
            <w:pPr>
              <w:widowControl w:val="0"/>
              <w:spacing w:line="276" w:lineRule="auto"/>
              <w:jc w:val="center"/>
              <w:rPr>
                <w:sz w:val="22"/>
                <w:szCs w:val="22"/>
              </w:rPr>
            </w:pPr>
            <w:r w:rsidRPr="005F2E12">
              <w:rPr>
                <w:sz w:val="22"/>
                <w:szCs w:val="22"/>
              </w:rPr>
              <w:t>Jastrzębska 12</w:t>
            </w:r>
          </w:p>
        </w:tc>
        <w:tc>
          <w:tcPr>
            <w:tcW w:w="2465" w:type="dxa"/>
            <w:vAlign w:val="center"/>
          </w:tcPr>
          <w:p w14:paraId="49B15415" w14:textId="77777777" w:rsidR="00434F8D" w:rsidRPr="005F2E12" w:rsidRDefault="00434F8D" w:rsidP="0045590B">
            <w:pPr>
              <w:widowControl w:val="0"/>
              <w:spacing w:line="276" w:lineRule="auto"/>
              <w:jc w:val="center"/>
              <w:rPr>
                <w:sz w:val="22"/>
                <w:szCs w:val="22"/>
              </w:rPr>
            </w:pPr>
            <w:r w:rsidRPr="005F2E12">
              <w:rPr>
                <w:sz w:val="22"/>
                <w:szCs w:val="22"/>
              </w:rPr>
              <w:t>44-253 Rybnik</w:t>
            </w:r>
          </w:p>
        </w:tc>
      </w:tr>
      <w:tr w:rsidR="00434F8D" w:rsidRPr="00C24898" w14:paraId="6551F423" w14:textId="77777777" w:rsidTr="0061396C">
        <w:trPr>
          <w:cantSplit/>
          <w:trHeight w:val="340"/>
          <w:jc w:val="center"/>
        </w:trPr>
        <w:tc>
          <w:tcPr>
            <w:tcW w:w="3438" w:type="dxa"/>
            <w:vAlign w:val="center"/>
          </w:tcPr>
          <w:p w14:paraId="440458E3" w14:textId="6D121809" w:rsidR="00434F8D" w:rsidRPr="005F2E12" w:rsidRDefault="00434F8D" w:rsidP="0045590B">
            <w:pPr>
              <w:widowControl w:val="0"/>
              <w:spacing w:line="276" w:lineRule="auto"/>
              <w:ind w:left="284"/>
              <w:jc w:val="both"/>
              <w:rPr>
                <w:sz w:val="22"/>
                <w:szCs w:val="22"/>
              </w:rPr>
            </w:pPr>
            <w:r w:rsidRPr="005F2E12">
              <w:rPr>
                <w:sz w:val="22"/>
                <w:szCs w:val="22"/>
              </w:rPr>
              <w:t>Ruch Chwałowice</w:t>
            </w:r>
          </w:p>
        </w:tc>
        <w:tc>
          <w:tcPr>
            <w:tcW w:w="2404" w:type="dxa"/>
            <w:vAlign w:val="center"/>
          </w:tcPr>
          <w:p w14:paraId="75D2C478" w14:textId="77777777" w:rsidR="00434F8D" w:rsidRPr="005F2E12" w:rsidRDefault="00434F8D" w:rsidP="0045590B">
            <w:pPr>
              <w:widowControl w:val="0"/>
              <w:spacing w:line="276" w:lineRule="auto"/>
              <w:jc w:val="center"/>
              <w:rPr>
                <w:sz w:val="22"/>
                <w:szCs w:val="22"/>
              </w:rPr>
            </w:pPr>
            <w:r w:rsidRPr="005F2E12">
              <w:rPr>
                <w:sz w:val="22"/>
                <w:szCs w:val="22"/>
              </w:rPr>
              <w:t>Przewozowa 4</w:t>
            </w:r>
          </w:p>
        </w:tc>
        <w:tc>
          <w:tcPr>
            <w:tcW w:w="2465" w:type="dxa"/>
            <w:vAlign w:val="center"/>
          </w:tcPr>
          <w:p w14:paraId="31C81ECA" w14:textId="77777777" w:rsidR="00434F8D" w:rsidRPr="005F2E12" w:rsidRDefault="00434F8D" w:rsidP="0045590B">
            <w:pPr>
              <w:widowControl w:val="0"/>
              <w:spacing w:line="276" w:lineRule="auto"/>
              <w:ind w:firstLine="300"/>
              <w:jc w:val="center"/>
              <w:rPr>
                <w:sz w:val="22"/>
                <w:szCs w:val="22"/>
              </w:rPr>
            </w:pPr>
            <w:r w:rsidRPr="005F2E12">
              <w:rPr>
                <w:sz w:val="22"/>
                <w:szCs w:val="22"/>
              </w:rPr>
              <w:t>44-206 Rybnik</w:t>
            </w:r>
          </w:p>
        </w:tc>
      </w:tr>
      <w:tr w:rsidR="00434F8D" w:rsidRPr="00C24898" w14:paraId="0CC4B11B" w14:textId="77777777" w:rsidTr="0061396C">
        <w:trPr>
          <w:cantSplit/>
          <w:trHeight w:val="340"/>
          <w:jc w:val="center"/>
        </w:trPr>
        <w:tc>
          <w:tcPr>
            <w:tcW w:w="3438" w:type="dxa"/>
            <w:vAlign w:val="center"/>
          </w:tcPr>
          <w:p w14:paraId="140FCADE" w14:textId="17E95297" w:rsidR="00434F8D" w:rsidRPr="005F2E12" w:rsidRDefault="00434F8D" w:rsidP="0045590B">
            <w:pPr>
              <w:widowControl w:val="0"/>
              <w:spacing w:line="276" w:lineRule="auto"/>
              <w:ind w:left="284"/>
              <w:jc w:val="both"/>
              <w:rPr>
                <w:sz w:val="22"/>
                <w:szCs w:val="22"/>
              </w:rPr>
            </w:pPr>
            <w:r w:rsidRPr="005F2E12">
              <w:rPr>
                <w:sz w:val="22"/>
                <w:szCs w:val="22"/>
              </w:rPr>
              <w:t>Ruch Marcel</w:t>
            </w:r>
          </w:p>
        </w:tc>
        <w:tc>
          <w:tcPr>
            <w:tcW w:w="2404" w:type="dxa"/>
            <w:vAlign w:val="center"/>
          </w:tcPr>
          <w:p w14:paraId="3CE66C8F" w14:textId="77777777" w:rsidR="00434F8D" w:rsidRPr="005F2E12" w:rsidRDefault="00434F8D" w:rsidP="0045590B">
            <w:pPr>
              <w:widowControl w:val="0"/>
              <w:spacing w:line="276" w:lineRule="auto"/>
              <w:jc w:val="center"/>
              <w:rPr>
                <w:sz w:val="22"/>
                <w:szCs w:val="22"/>
              </w:rPr>
            </w:pPr>
            <w:r w:rsidRPr="005F2E12">
              <w:rPr>
                <w:sz w:val="22"/>
                <w:szCs w:val="22"/>
              </w:rPr>
              <w:t>Korfantego 52</w:t>
            </w:r>
          </w:p>
        </w:tc>
        <w:tc>
          <w:tcPr>
            <w:tcW w:w="2465" w:type="dxa"/>
            <w:vAlign w:val="center"/>
          </w:tcPr>
          <w:p w14:paraId="6EDF6F7B" w14:textId="77777777" w:rsidR="00434F8D" w:rsidRPr="005F2E12" w:rsidRDefault="00434F8D" w:rsidP="0045590B">
            <w:pPr>
              <w:widowControl w:val="0"/>
              <w:spacing w:line="276" w:lineRule="auto"/>
              <w:jc w:val="center"/>
              <w:rPr>
                <w:sz w:val="22"/>
                <w:szCs w:val="22"/>
              </w:rPr>
            </w:pPr>
            <w:r w:rsidRPr="005F2E12">
              <w:rPr>
                <w:sz w:val="22"/>
                <w:szCs w:val="22"/>
              </w:rPr>
              <w:t>44-310 Radlin</w:t>
            </w:r>
          </w:p>
        </w:tc>
      </w:tr>
      <w:tr w:rsidR="00434F8D" w:rsidRPr="00C24898" w14:paraId="636E8B4F" w14:textId="77777777" w:rsidTr="0061396C">
        <w:trPr>
          <w:cantSplit/>
          <w:trHeight w:val="340"/>
          <w:jc w:val="center"/>
        </w:trPr>
        <w:tc>
          <w:tcPr>
            <w:tcW w:w="3438" w:type="dxa"/>
            <w:vAlign w:val="center"/>
          </w:tcPr>
          <w:p w14:paraId="70CB102E" w14:textId="4F33F921" w:rsidR="00434F8D" w:rsidRPr="005F2E12" w:rsidRDefault="00434F8D" w:rsidP="0045590B">
            <w:pPr>
              <w:widowControl w:val="0"/>
              <w:spacing w:line="276" w:lineRule="auto"/>
              <w:ind w:left="284"/>
              <w:jc w:val="both"/>
              <w:rPr>
                <w:sz w:val="22"/>
                <w:szCs w:val="22"/>
              </w:rPr>
            </w:pPr>
            <w:r w:rsidRPr="005F2E12">
              <w:rPr>
                <w:sz w:val="22"/>
                <w:szCs w:val="22"/>
              </w:rPr>
              <w:t>Ruch Rydułtowy</w:t>
            </w:r>
          </w:p>
        </w:tc>
        <w:tc>
          <w:tcPr>
            <w:tcW w:w="2404" w:type="dxa"/>
            <w:vAlign w:val="center"/>
          </w:tcPr>
          <w:p w14:paraId="39389778" w14:textId="77777777" w:rsidR="00434F8D" w:rsidRPr="005F2E12" w:rsidRDefault="00434F8D" w:rsidP="0045590B">
            <w:pPr>
              <w:widowControl w:val="0"/>
              <w:spacing w:line="276" w:lineRule="auto"/>
              <w:jc w:val="center"/>
              <w:rPr>
                <w:sz w:val="22"/>
                <w:szCs w:val="22"/>
              </w:rPr>
            </w:pPr>
            <w:r w:rsidRPr="005F2E12">
              <w:rPr>
                <w:sz w:val="22"/>
                <w:szCs w:val="22"/>
              </w:rPr>
              <w:t>Leona 2</w:t>
            </w:r>
          </w:p>
        </w:tc>
        <w:tc>
          <w:tcPr>
            <w:tcW w:w="2465" w:type="dxa"/>
            <w:vAlign w:val="center"/>
          </w:tcPr>
          <w:p w14:paraId="4B1799A7" w14:textId="77777777" w:rsidR="00434F8D" w:rsidRPr="005F2E12" w:rsidRDefault="00434F8D" w:rsidP="0045590B">
            <w:pPr>
              <w:widowControl w:val="0"/>
              <w:spacing w:line="276" w:lineRule="auto"/>
              <w:ind w:firstLine="300"/>
              <w:jc w:val="center"/>
              <w:rPr>
                <w:sz w:val="22"/>
                <w:szCs w:val="22"/>
              </w:rPr>
            </w:pPr>
            <w:r w:rsidRPr="005F2E12">
              <w:rPr>
                <w:sz w:val="22"/>
                <w:szCs w:val="22"/>
              </w:rPr>
              <w:t>44-280 Rydułtowy</w:t>
            </w:r>
          </w:p>
        </w:tc>
      </w:tr>
      <w:tr w:rsidR="00434F8D" w:rsidRPr="00C24898" w14:paraId="68DE5C35" w14:textId="77777777" w:rsidTr="0061396C">
        <w:trPr>
          <w:cantSplit/>
          <w:trHeight w:val="340"/>
          <w:jc w:val="center"/>
        </w:trPr>
        <w:tc>
          <w:tcPr>
            <w:tcW w:w="3438" w:type="dxa"/>
            <w:shd w:val="clear" w:color="auto" w:fill="D9D9D9"/>
            <w:vAlign w:val="center"/>
          </w:tcPr>
          <w:p w14:paraId="22E34844" w14:textId="77777777" w:rsidR="00434F8D" w:rsidRPr="005F2E12" w:rsidRDefault="00434F8D" w:rsidP="0045590B">
            <w:pPr>
              <w:widowControl w:val="0"/>
              <w:spacing w:line="276" w:lineRule="auto"/>
              <w:ind w:left="284"/>
              <w:jc w:val="both"/>
              <w:rPr>
                <w:sz w:val="22"/>
                <w:szCs w:val="22"/>
              </w:rPr>
            </w:pPr>
            <w:r w:rsidRPr="005F2E12">
              <w:rPr>
                <w:sz w:val="22"/>
                <w:szCs w:val="22"/>
              </w:rPr>
              <w:t>KWK Ruda</w:t>
            </w:r>
          </w:p>
        </w:tc>
        <w:tc>
          <w:tcPr>
            <w:tcW w:w="2404" w:type="dxa"/>
            <w:shd w:val="clear" w:color="auto" w:fill="D9D9D9"/>
            <w:vAlign w:val="center"/>
          </w:tcPr>
          <w:p w14:paraId="04582822"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D9D9D9"/>
            <w:vAlign w:val="center"/>
          </w:tcPr>
          <w:p w14:paraId="45084225"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73739259" w14:textId="77777777" w:rsidTr="0061396C">
        <w:trPr>
          <w:cantSplit/>
          <w:trHeight w:val="340"/>
          <w:jc w:val="center"/>
        </w:trPr>
        <w:tc>
          <w:tcPr>
            <w:tcW w:w="3438" w:type="dxa"/>
            <w:shd w:val="clear" w:color="auto" w:fill="FFFFFF"/>
            <w:vAlign w:val="center"/>
          </w:tcPr>
          <w:p w14:paraId="35844422" w14:textId="342D76D1" w:rsidR="00434F8D" w:rsidRPr="005F2E12" w:rsidRDefault="00434F8D" w:rsidP="0045590B">
            <w:pPr>
              <w:widowControl w:val="0"/>
              <w:spacing w:line="276" w:lineRule="auto"/>
              <w:ind w:left="284"/>
              <w:jc w:val="both"/>
              <w:rPr>
                <w:sz w:val="22"/>
                <w:szCs w:val="22"/>
              </w:rPr>
            </w:pPr>
            <w:r w:rsidRPr="005F2E12">
              <w:rPr>
                <w:sz w:val="22"/>
                <w:szCs w:val="22"/>
              </w:rPr>
              <w:t>Ruch Bielszowice</w:t>
            </w:r>
          </w:p>
        </w:tc>
        <w:tc>
          <w:tcPr>
            <w:tcW w:w="2404" w:type="dxa"/>
            <w:shd w:val="clear" w:color="auto" w:fill="FFFFFF"/>
            <w:vAlign w:val="center"/>
          </w:tcPr>
          <w:p w14:paraId="2E368EE4"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FFFFFF"/>
            <w:vAlign w:val="center"/>
          </w:tcPr>
          <w:p w14:paraId="7E147FB1"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684FAD4A" w14:textId="77777777" w:rsidTr="0061396C">
        <w:trPr>
          <w:cantSplit/>
          <w:trHeight w:val="340"/>
          <w:jc w:val="center"/>
        </w:trPr>
        <w:tc>
          <w:tcPr>
            <w:tcW w:w="3438" w:type="dxa"/>
            <w:shd w:val="clear" w:color="auto" w:fill="FFFFFF"/>
            <w:vAlign w:val="center"/>
          </w:tcPr>
          <w:p w14:paraId="33C253A6" w14:textId="33F0B3C6" w:rsidR="00434F8D" w:rsidRPr="005F2E12" w:rsidRDefault="00434F8D" w:rsidP="0045590B">
            <w:pPr>
              <w:widowControl w:val="0"/>
              <w:spacing w:line="276" w:lineRule="auto"/>
              <w:ind w:left="284"/>
              <w:jc w:val="both"/>
              <w:rPr>
                <w:sz w:val="22"/>
                <w:szCs w:val="22"/>
              </w:rPr>
            </w:pPr>
            <w:r w:rsidRPr="005F2E12">
              <w:rPr>
                <w:sz w:val="22"/>
                <w:szCs w:val="22"/>
              </w:rPr>
              <w:t>Ruch Halemba</w:t>
            </w:r>
          </w:p>
        </w:tc>
        <w:tc>
          <w:tcPr>
            <w:tcW w:w="2404" w:type="dxa"/>
            <w:shd w:val="clear" w:color="auto" w:fill="FFFFFF"/>
            <w:vAlign w:val="center"/>
          </w:tcPr>
          <w:p w14:paraId="410FCFC3" w14:textId="77777777" w:rsidR="00434F8D" w:rsidRPr="005F2E12" w:rsidRDefault="00434F8D" w:rsidP="0045590B">
            <w:pPr>
              <w:widowControl w:val="0"/>
              <w:spacing w:line="276" w:lineRule="auto"/>
              <w:jc w:val="center"/>
              <w:rPr>
                <w:sz w:val="22"/>
                <w:szCs w:val="22"/>
              </w:rPr>
            </w:pPr>
            <w:r w:rsidRPr="005F2E12">
              <w:rPr>
                <w:sz w:val="22"/>
                <w:szCs w:val="22"/>
              </w:rPr>
              <w:t>Kłodnicka 54</w:t>
            </w:r>
          </w:p>
        </w:tc>
        <w:tc>
          <w:tcPr>
            <w:tcW w:w="2465" w:type="dxa"/>
            <w:shd w:val="clear" w:color="auto" w:fill="FFFFFF"/>
            <w:vAlign w:val="center"/>
          </w:tcPr>
          <w:p w14:paraId="16A2381F" w14:textId="77777777" w:rsidR="00434F8D" w:rsidRPr="005F2E12" w:rsidRDefault="00434F8D" w:rsidP="0045590B">
            <w:pPr>
              <w:widowControl w:val="0"/>
              <w:spacing w:line="276" w:lineRule="auto"/>
              <w:jc w:val="center"/>
              <w:rPr>
                <w:sz w:val="22"/>
                <w:szCs w:val="22"/>
              </w:rPr>
            </w:pPr>
            <w:r w:rsidRPr="005F2E12">
              <w:rPr>
                <w:sz w:val="22"/>
                <w:szCs w:val="22"/>
              </w:rPr>
              <w:t>41-706 Ruda Śląska</w:t>
            </w:r>
          </w:p>
        </w:tc>
      </w:tr>
      <w:tr w:rsidR="00434F8D" w:rsidRPr="00C24898" w14:paraId="394C18BD" w14:textId="77777777" w:rsidTr="0061396C">
        <w:trPr>
          <w:cantSplit/>
          <w:trHeight w:val="340"/>
          <w:jc w:val="center"/>
        </w:trPr>
        <w:tc>
          <w:tcPr>
            <w:tcW w:w="3438" w:type="dxa"/>
            <w:shd w:val="clear" w:color="auto" w:fill="D9D9D9"/>
            <w:vAlign w:val="center"/>
          </w:tcPr>
          <w:p w14:paraId="10035A49" w14:textId="471CB8F7" w:rsidR="00434F8D" w:rsidRPr="005F2E12" w:rsidRDefault="00434F8D" w:rsidP="0045590B">
            <w:pPr>
              <w:widowControl w:val="0"/>
              <w:spacing w:line="276" w:lineRule="auto"/>
              <w:ind w:left="284"/>
              <w:jc w:val="both"/>
              <w:rPr>
                <w:sz w:val="22"/>
                <w:szCs w:val="22"/>
              </w:rPr>
            </w:pPr>
            <w:r w:rsidRPr="005F2E12">
              <w:rPr>
                <w:sz w:val="22"/>
                <w:szCs w:val="22"/>
              </w:rPr>
              <w:t>KWK Piast-Ziemowit</w:t>
            </w:r>
          </w:p>
        </w:tc>
        <w:tc>
          <w:tcPr>
            <w:tcW w:w="2404" w:type="dxa"/>
            <w:shd w:val="clear" w:color="auto" w:fill="D9D9D9"/>
            <w:vAlign w:val="center"/>
          </w:tcPr>
          <w:p w14:paraId="6BAB5398" w14:textId="77777777" w:rsidR="00434F8D" w:rsidRPr="005F2E12" w:rsidRDefault="00434F8D" w:rsidP="0045590B">
            <w:pPr>
              <w:widowControl w:val="0"/>
              <w:spacing w:line="276" w:lineRule="auto"/>
              <w:jc w:val="center"/>
              <w:rPr>
                <w:sz w:val="22"/>
                <w:szCs w:val="22"/>
              </w:rPr>
            </w:pPr>
            <w:r w:rsidRPr="005F2E12">
              <w:rPr>
                <w:sz w:val="22"/>
                <w:szCs w:val="22"/>
              </w:rPr>
              <w:t>Granitowa 16</w:t>
            </w:r>
          </w:p>
        </w:tc>
        <w:tc>
          <w:tcPr>
            <w:tcW w:w="2465" w:type="dxa"/>
            <w:shd w:val="clear" w:color="auto" w:fill="D9D9D9"/>
            <w:vAlign w:val="center"/>
          </w:tcPr>
          <w:p w14:paraId="26B2ED73" w14:textId="77777777" w:rsidR="00434F8D" w:rsidRPr="005F2E12" w:rsidRDefault="00434F8D" w:rsidP="0045590B">
            <w:pPr>
              <w:widowControl w:val="0"/>
              <w:spacing w:line="276" w:lineRule="auto"/>
              <w:jc w:val="center"/>
              <w:rPr>
                <w:sz w:val="22"/>
                <w:szCs w:val="22"/>
              </w:rPr>
            </w:pPr>
            <w:r w:rsidRPr="005F2E12">
              <w:rPr>
                <w:sz w:val="22"/>
                <w:szCs w:val="22"/>
              </w:rPr>
              <w:t>43-155 Bieruń</w:t>
            </w:r>
          </w:p>
        </w:tc>
      </w:tr>
      <w:tr w:rsidR="00434F8D" w:rsidRPr="00C24898" w14:paraId="719247F1" w14:textId="77777777" w:rsidTr="0061396C">
        <w:trPr>
          <w:cantSplit/>
          <w:trHeight w:val="340"/>
          <w:jc w:val="center"/>
        </w:trPr>
        <w:tc>
          <w:tcPr>
            <w:tcW w:w="3438" w:type="dxa"/>
            <w:shd w:val="clear" w:color="auto" w:fill="FFFFFF"/>
            <w:vAlign w:val="center"/>
          </w:tcPr>
          <w:p w14:paraId="375DDAD6" w14:textId="06DC28FA" w:rsidR="00434F8D" w:rsidRPr="005F2E12" w:rsidRDefault="00434F8D" w:rsidP="0045590B">
            <w:pPr>
              <w:widowControl w:val="0"/>
              <w:spacing w:line="276" w:lineRule="auto"/>
              <w:ind w:left="284"/>
              <w:jc w:val="both"/>
              <w:rPr>
                <w:sz w:val="22"/>
                <w:szCs w:val="22"/>
              </w:rPr>
            </w:pPr>
            <w:r w:rsidRPr="005F2E12">
              <w:rPr>
                <w:sz w:val="22"/>
                <w:szCs w:val="22"/>
              </w:rPr>
              <w:t>Ruch Piast</w:t>
            </w:r>
          </w:p>
        </w:tc>
        <w:tc>
          <w:tcPr>
            <w:tcW w:w="2404" w:type="dxa"/>
            <w:shd w:val="clear" w:color="auto" w:fill="FFFFFF"/>
            <w:vAlign w:val="center"/>
          </w:tcPr>
          <w:p w14:paraId="26A104DB" w14:textId="77777777" w:rsidR="00434F8D" w:rsidRPr="005F2E12" w:rsidRDefault="00434F8D" w:rsidP="0045590B">
            <w:pPr>
              <w:widowControl w:val="0"/>
              <w:spacing w:line="276" w:lineRule="auto"/>
              <w:jc w:val="center"/>
              <w:rPr>
                <w:sz w:val="22"/>
                <w:szCs w:val="22"/>
              </w:rPr>
            </w:pPr>
            <w:r w:rsidRPr="005F2E12">
              <w:rPr>
                <w:sz w:val="22"/>
                <w:szCs w:val="22"/>
              </w:rPr>
              <w:t>Granitowa 16</w:t>
            </w:r>
          </w:p>
        </w:tc>
        <w:tc>
          <w:tcPr>
            <w:tcW w:w="2465" w:type="dxa"/>
            <w:shd w:val="clear" w:color="auto" w:fill="FFFFFF"/>
            <w:vAlign w:val="center"/>
          </w:tcPr>
          <w:p w14:paraId="0A44197B" w14:textId="77777777" w:rsidR="00434F8D" w:rsidRPr="005F2E12" w:rsidRDefault="00434F8D" w:rsidP="0045590B">
            <w:pPr>
              <w:widowControl w:val="0"/>
              <w:spacing w:line="276" w:lineRule="auto"/>
              <w:jc w:val="center"/>
              <w:rPr>
                <w:sz w:val="22"/>
                <w:szCs w:val="22"/>
              </w:rPr>
            </w:pPr>
            <w:r w:rsidRPr="005F2E12">
              <w:rPr>
                <w:sz w:val="22"/>
                <w:szCs w:val="22"/>
              </w:rPr>
              <w:t>43-155 Bieruń</w:t>
            </w:r>
          </w:p>
        </w:tc>
      </w:tr>
      <w:tr w:rsidR="00434F8D" w:rsidRPr="00C24898" w14:paraId="27CE1C9C" w14:textId="77777777" w:rsidTr="0061396C">
        <w:trPr>
          <w:cantSplit/>
          <w:trHeight w:val="340"/>
          <w:jc w:val="center"/>
        </w:trPr>
        <w:tc>
          <w:tcPr>
            <w:tcW w:w="3438" w:type="dxa"/>
            <w:shd w:val="clear" w:color="auto" w:fill="FFFFFF"/>
            <w:vAlign w:val="center"/>
          </w:tcPr>
          <w:p w14:paraId="13DED49A" w14:textId="6A096E5F" w:rsidR="00434F8D" w:rsidRPr="005F2E12" w:rsidRDefault="00434F8D" w:rsidP="0045590B">
            <w:pPr>
              <w:widowControl w:val="0"/>
              <w:spacing w:line="276" w:lineRule="auto"/>
              <w:ind w:left="284"/>
              <w:jc w:val="both"/>
              <w:rPr>
                <w:sz w:val="22"/>
                <w:szCs w:val="22"/>
              </w:rPr>
            </w:pPr>
            <w:r w:rsidRPr="005F2E12">
              <w:rPr>
                <w:sz w:val="22"/>
                <w:szCs w:val="22"/>
              </w:rPr>
              <w:t>Ruch Ziemowit</w:t>
            </w:r>
          </w:p>
        </w:tc>
        <w:tc>
          <w:tcPr>
            <w:tcW w:w="2404" w:type="dxa"/>
            <w:shd w:val="clear" w:color="auto" w:fill="FFFFFF"/>
            <w:vAlign w:val="center"/>
          </w:tcPr>
          <w:p w14:paraId="668EC8B9" w14:textId="77777777" w:rsidR="00434F8D" w:rsidRPr="005F2E12" w:rsidRDefault="00434F8D" w:rsidP="0045590B">
            <w:pPr>
              <w:widowControl w:val="0"/>
              <w:spacing w:line="276" w:lineRule="auto"/>
              <w:jc w:val="center"/>
              <w:rPr>
                <w:sz w:val="22"/>
                <w:szCs w:val="22"/>
              </w:rPr>
            </w:pPr>
            <w:r w:rsidRPr="005F2E12">
              <w:rPr>
                <w:sz w:val="22"/>
                <w:szCs w:val="22"/>
              </w:rPr>
              <w:t>Pokoju 4</w:t>
            </w:r>
          </w:p>
        </w:tc>
        <w:tc>
          <w:tcPr>
            <w:tcW w:w="2465" w:type="dxa"/>
            <w:shd w:val="clear" w:color="auto" w:fill="FFFFFF"/>
            <w:vAlign w:val="center"/>
          </w:tcPr>
          <w:p w14:paraId="0EB74491" w14:textId="77777777" w:rsidR="00434F8D" w:rsidRPr="005F2E12" w:rsidRDefault="00434F8D" w:rsidP="0045590B">
            <w:pPr>
              <w:widowControl w:val="0"/>
              <w:spacing w:line="276" w:lineRule="auto"/>
              <w:jc w:val="center"/>
              <w:rPr>
                <w:sz w:val="22"/>
                <w:szCs w:val="22"/>
              </w:rPr>
            </w:pPr>
            <w:r w:rsidRPr="005F2E12">
              <w:rPr>
                <w:sz w:val="22"/>
                <w:szCs w:val="22"/>
              </w:rPr>
              <w:t>43-143 Lędziny</w:t>
            </w:r>
          </w:p>
        </w:tc>
      </w:tr>
      <w:tr w:rsidR="00434F8D" w:rsidRPr="00C24898" w14:paraId="253DA03C" w14:textId="77777777" w:rsidTr="0061396C">
        <w:trPr>
          <w:cantSplit/>
          <w:trHeight w:val="340"/>
          <w:jc w:val="center"/>
        </w:trPr>
        <w:tc>
          <w:tcPr>
            <w:tcW w:w="3438" w:type="dxa"/>
            <w:shd w:val="clear" w:color="auto" w:fill="D9D9D9"/>
            <w:vAlign w:val="center"/>
          </w:tcPr>
          <w:p w14:paraId="292C4D69" w14:textId="38ECA883" w:rsidR="00434F8D" w:rsidRPr="005F2E12" w:rsidRDefault="00434F8D" w:rsidP="0045590B">
            <w:pPr>
              <w:widowControl w:val="0"/>
              <w:spacing w:line="276" w:lineRule="auto"/>
              <w:ind w:left="284"/>
              <w:jc w:val="both"/>
              <w:rPr>
                <w:sz w:val="22"/>
                <w:szCs w:val="22"/>
              </w:rPr>
            </w:pPr>
            <w:r w:rsidRPr="005F2E12">
              <w:rPr>
                <w:sz w:val="22"/>
                <w:szCs w:val="22"/>
              </w:rPr>
              <w:t>KWK Bolesław Śmiały</w:t>
            </w:r>
          </w:p>
        </w:tc>
        <w:tc>
          <w:tcPr>
            <w:tcW w:w="2404" w:type="dxa"/>
            <w:shd w:val="clear" w:color="auto" w:fill="D9D9D9"/>
            <w:vAlign w:val="center"/>
          </w:tcPr>
          <w:p w14:paraId="23A28C97" w14:textId="77777777" w:rsidR="00434F8D" w:rsidRPr="005F2E12" w:rsidRDefault="0003040E" w:rsidP="0045590B">
            <w:pPr>
              <w:widowControl w:val="0"/>
              <w:spacing w:line="276" w:lineRule="auto"/>
              <w:jc w:val="center"/>
              <w:rPr>
                <w:sz w:val="22"/>
                <w:szCs w:val="22"/>
              </w:rPr>
            </w:pPr>
            <w:r w:rsidRPr="005F2E12">
              <w:rPr>
                <w:sz w:val="22"/>
                <w:szCs w:val="22"/>
              </w:rPr>
              <w:t>Świętej Barbary 12</w:t>
            </w:r>
          </w:p>
        </w:tc>
        <w:tc>
          <w:tcPr>
            <w:tcW w:w="2465" w:type="dxa"/>
            <w:shd w:val="clear" w:color="auto" w:fill="D9D9D9"/>
            <w:vAlign w:val="center"/>
          </w:tcPr>
          <w:p w14:paraId="2DF82F5C" w14:textId="77777777" w:rsidR="00434F8D" w:rsidRPr="005F2E12" w:rsidRDefault="00434F8D" w:rsidP="0045590B">
            <w:pPr>
              <w:widowControl w:val="0"/>
              <w:spacing w:line="276" w:lineRule="auto"/>
              <w:jc w:val="center"/>
              <w:rPr>
                <w:sz w:val="22"/>
                <w:szCs w:val="22"/>
              </w:rPr>
            </w:pPr>
            <w:r w:rsidRPr="005F2E12">
              <w:rPr>
                <w:sz w:val="22"/>
                <w:szCs w:val="22"/>
              </w:rPr>
              <w:t>43-173 Łaziska Górne</w:t>
            </w:r>
          </w:p>
        </w:tc>
      </w:tr>
      <w:tr w:rsidR="00434F8D" w:rsidRPr="00C24898" w14:paraId="7133B9E9" w14:textId="77777777" w:rsidTr="0061396C">
        <w:trPr>
          <w:cantSplit/>
          <w:trHeight w:val="340"/>
          <w:jc w:val="center"/>
        </w:trPr>
        <w:tc>
          <w:tcPr>
            <w:tcW w:w="3438" w:type="dxa"/>
            <w:shd w:val="clear" w:color="auto" w:fill="D9D9D9"/>
            <w:vAlign w:val="center"/>
          </w:tcPr>
          <w:p w14:paraId="4838E009" w14:textId="1599660C" w:rsidR="00434F8D" w:rsidRPr="005F2E12" w:rsidRDefault="00434F8D" w:rsidP="0045590B">
            <w:pPr>
              <w:widowControl w:val="0"/>
              <w:spacing w:line="276" w:lineRule="auto"/>
              <w:ind w:left="284"/>
              <w:jc w:val="both"/>
              <w:rPr>
                <w:sz w:val="22"/>
                <w:szCs w:val="22"/>
              </w:rPr>
            </w:pPr>
            <w:r w:rsidRPr="005F2E12">
              <w:rPr>
                <w:sz w:val="22"/>
                <w:szCs w:val="22"/>
              </w:rPr>
              <w:t>KWK Sośnica</w:t>
            </w:r>
          </w:p>
        </w:tc>
        <w:tc>
          <w:tcPr>
            <w:tcW w:w="2404" w:type="dxa"/>
            <w:shd w:val="clear" w:color="auto" w:fill="D9D9D9"/>
            <w:vAlign w:val="center"/>
          </w:tcPr>
          <w:p w14:paraId="48F782A0" w14:textId="77777777" w:rsidR="00434F8D" w:rsidRPr="005F2E12" w:rsidRDefault="00434F8D" w:rsidP="0045590B">
            <w:pPr>
              <w:widowControl w:val="0"/>
              <w:spacing w:line="276" w:lineRule="auto"/>
              <w:jc w:val="center"/>
              <w:rPr>
                <w:sz w:val="22"/>
                <w:szCs w:val="22"/>
              </w:rPr>
            </w:pPr>
            <w:r w:rsidRPr="005F2E12">
              <w:rPr>
                <w:sz w:val="22"/>
                <w:szCs w:val="22"/>
              </w:rPr>
              <w:t>Błonie 6</w:t>
            </w:r>
          </w:p>
        </w:tc>
        <w:tc>
          <w:tcPr>
            <w:tcW w:w="2465" w:type="dxa"/>
            <w:shd w:val="clear" w:color="auto" w:fill="D9D9D9"/>
            <w:vAlign w:val="center"/>
          </w:tcPr>
          <w:p w14:paraId="5A5B074B" w14:textId="77777777" w:rsidR="00434F8D" w:rsidRPr="005F2E12" w:rsidRDefault="00434F8D" w:rsidP="0045590B">
            <w:pPr>
              <w:widowControl w:val="0"/>
              <w:spacing w:line="276" w:lineRule="auto"/>
              <w:ind w:firstLine="300"/>
              <w:jc w:val="center"/>
              <w:rPr>
                <w:sz w:val="22"/>
                <w:szCs w:val="22"/>
              </w:rPr>
            </w:pPr>
            <w:r w:rsidRPr="005F2E12">
              <w:rPr>
                <w:sz w:val="22"/>
                <w:szCs w:val="22"/>
              </w:rPr>
              <w:t>44-103 Gliwice</w:t>
            </w:r>
          </w:p>
        </w:tc>
      </w:tr>
      <w:tr w:rsidR="00705394" w:rsidRPr="00C24898" w14:paraId="063CE817" w14:textId="77777777" w:rsidTr="0061396C">
        <w:trPr>
          <w:cantSplit/>
          <w:trHeight w:val="340"/>
          <w:jc w:val="center"/>
        </w:trPr>
        <w:tc>
          <w:tcPr>
            <w:tcW w:w="3438" w:type="dxa"/>
            <w:shd w:val="clear" w:color="auto" w:fill="D9D9D9"/>
            <w:vAlign w:val="center"/>
          </w:tcPr>
          <w:p w14:paraId="6A10D4FF" w14:textId="33889204" w:rsidR="00705394" w:rsidRPr="00F71F85" w:rsidRDefault="00705394" w:rsidP="00705394">
            <w:pPr>
              <w:pStyle w:val="Tekstpodstawowy"/>
              <w:widowControl w:val="0"/>
              <w:snapToGrid w:val="0"/>
              <w:spacing w:line="276" w:lineRule="auto"/>
              <w:ind w:left="284"/>
              <w:rPr>
                <w:color w:val="000000" w:themeColor="text1"/>
                <w:sz w:val="22"/>
                <w:szCs w:val="22"/>
              </w:rPr>
            </w:pPr>
            <w:r w:rsidRPr="00F71F85">
              <w:rPr>
                <w:color w:val="000000" w:themeColor="text1"/>
                <w:sz w:val="22"/>
                <w:szCs w:val="22"/>
              </w:rPr>
              <w:t xml:space="preserve">KWK </w:t>
            </w:r>
            <w:proofErr w:type="spellStart"/>
            <w:r w:rsidR="00291F68" w:rsidRPr="00F71F85">
              <w:rPr>
                <w:color w:val="000000" w:themeColor="text1"/>
                <w:sz w:val="22"/>
                <w:szCs w:val="22"/>
              </w:rPr>
              <w:t>Murcki-Staszic</w:t>
            </w:r>
            <w:proofErr w:type="spellEnd"/>
          </w:p>
        </w:tc>
        <w:tc>
          <w:tcPr>
            <w:tcW w:w="2404" w:type="dxa"/>
            <w:shd w:val="clear" w:color="auto" w:fill="D9D9D9"/>
            <w:vAlign w:val="center"/>
          </w:tcPr>
          <w:p w14:paraId="22C83466" w14:textId="77777777" w:rsidR="00705394" w:rsidRPr="00F71F85" w:rsidRDefault="00705394" w:rsidP="00D97AF0">
            <w:pPr>
              <w:pStyle w:val="Tekstpodstawowy"/>
              <w:widowControl w:val="0"/>
              <w:snapToGrid w:val="0"/>
              <w:spacing w:line="276" w:lineRule="auto"/>
              <w:jc w:val="center"/>
              <w:rPr>
                <w:color w:val="000000" w:themeColor="text1"/>
                <w:sz w:val="22"/>
                <w:szCs w:val="22"/>
              </w:rPr>
            </w:pPr>
            <w:r w:rsidRPr="00F71F85">
              <w:rPr>
                <w:color w:val="000000" w:themeColor="text1"/>
                <w:sz w:val="22"/>
                <w:szCs w:val="22"/>
              </w:rPr>
              <w:t>Karolinki 1</w:t>
            </w:r>
          </w:p>
        </w:tc>
        <w:tc>
          <w:tcPr>
            <w:tcW w:w="2465" w:type="dxa"/>
            <w:shd w:val="clear" w:color="auto" w:fill="D9D9D9"/>
            <w:vAlign w:val="center"/>
          </w:tcPr>
          <w:p w14:paraId="758EE6E5" w14:textId="77777777" w:rsidR="00705394" w:rsidRPr="00F71F85" w:rsidRDefault="00705394" w:rsidP="00D97AF0">
            <w:pPr>
              <w:pStyle w:val="Tekstpodstawowy"/>
              <w:widowControl w:val="0"/>
              <w:snapToGrid w:val="0"/>
              <w:spacing w:line="276" w:lineRule="auto"/>
              <w:jc w:val="center"/>
              <w:rPr>
                <w:color w:val="000000" w:themeColor="text1"/>
                <w:sz w:val="22"/>
                <w:szCs w:val="22"/>
              </w:rPr>
            </w:pPr>
            <w:r w:rsidRPr="00F71F85">
              <w:rPr>
                <w:color w:val="000000" w:themeColor="text1"/>
                <w:sz w:val="22"/>
                <w:szCs w:val="22"/>
              </w:rPr>
              <w:t>40-467 Katowice</w:t>
            </w:r>
          </w:p>
        </w:tc>
      </w:tr>
      <w:tr w:rsidR="00291F68" w:rsidRPr="00C24898" w14:paraId="55137172" w14:textId="77777777" w:rsidTr="00291F68">
        <w:trPr>
          <w:cantSplit/>
          <w:trHeight w:val="340"/>
          <w:jc w:val="center"/>
        </w:trPr>
        <w:tc>
          <w:tcPr>
            <w:tcW w:w="3438" w:type="dxa"/>
            <w:shd w:val="clear" w:color="auto" w:fill="D9D9D9" w:themeFill="background1" w:themeFillShade="D9"/>
            <w:vAlign w:val="center"/>
          </w:tcPr>
          <w:p w14:paraId="16295C95" w14:textId="70A064CA" w:rsidR="00291F68" w:rsidRPr="00F71F85" w:rsidRDefault="00291F68" w:rsidP="0045590B">
            <w:pPr>
              <w:pStyle w:val="Tekstpodstawowy"/>
              <w:widowControl w:val="0"/>
              <w:snapToGrid w:val="0"/>
              <w:spacing w:line="276" w:lineRule="auto"/>
              <w:ind w:left="284"/>
              <w:rPr>
                <w:color w:val="000000" w:themeColor="text1"/>
                <w:sz w:val="22"/>
                <w:szCs w:val="22"/>
              </w:rPr>
            </w:pPr>
            <w:bookmarkStart w:id="132" w:name="_Hlk86990403"/>
            <w:r w:rsidRPr="00F71F85">
              <w:rPr>
                <w:color w:val="000000" w:themeColor="text1"/>
                <w:sz w:val="22"/>
                <w:szCs w:val="22"/>
              </w:rPr>
              <w:t xml:space="preserve">KWK w </w:t>
            </w:r>
            <w:r w:rsidR="0032381A" w:rsidRPr="00F71F85">
              <w:rPr>
                <w:color w:val="000000" w:themeColor="text1"/>
                <w:sz w:val="22"/>
                <w:szCs w:val="22"/>
              </w:rPr>
              <w:t>L</w:t>
            </w:r>
            <w:r w:rsidRPr="00F71F85">
              <w:rPr>
                <w:color w:val="000000" w:themeColor="text1"/>
                <w:sz w:val="22"/>
                <w:szCs w:val="22"/>
              </w:rPr>
              <w:t>ikwidacji</w:t>
            </w:r>
          </w:p>
        </w:tc>
        <w:tc>
          <w:tcPr>
            <w:tcW w:w="2404" w:type="dxa"/>
            <w:shd w:val="clear" w:color="auto" w:fill="D9D9D9" w:themeFill="background1" w:themeFillShade="D9"/>
            <w:vAlign w:val="center"/>
          </w:tcPr>
          <w:p w14:paraId="4BD17301" w14:textId="760F505E" w:rsidR="00291F68" w:rsidRPr="00F71F85" w:rsidRDefault="00291F68" w:rsidP="0045590B">
            <w:pPr>
              <w:pStyle w:val="Tekstpodstawowy"/>
              <w:widowControl w:val="0"/>
              <w:snapToGrid w:val="0"/>
              <w:spacing w:line="276" w:lineRule="auto"/>
              <w:jc w:val="center"/>
              <w:rPr>
                <w:color w:val="000000" w:themeColor="text1"/>
                <w:sz w:val="22"/>
                <w:szCs w:val="22"/>
              </w:rPr>
            </w:pPr>
            <w:r w:rsidRPr="00F71F85">
              <w:rPr>
                <w:color w:val="000000" w:themeColor="text1"/>
                <w:sz w:val="22"/>
                <w:szCs w:val="22"/>
              </w:rPr>
              <w:t>Wincentego Pola 65</w:t>
            </w:r>
          </w:p>
        </w:tc>
        <w:tc>
          <w:tcPr>
            <w:tcW w:w="2465" w:type="dxa"/>
            <w:shd w:val="clear" w:color="auto" w:fill="D9D9D9" w:themeFill="background1" w:themeFillShade="D9"/>
            <w:vAlign w:val="center"/>
          </w:tcPr>
          <w:p w14:paraId="3D35D404" w14:textId="57260563" w:rsidR="00291F68" w:rsidRPr="00F71F85" w:rsidRDefault="00291F68" w:rsidP="0045590B">
            <w:pPr>
              <w:pStyle w:val="Tekstpodstawowy"/>
              <w:widowControl w:val="0"/>
              <w:snapToGrid w:val="0"/>
              <w:spacing w:line="276" w:lineRule="auto"/>
              <w:jc w:val="center"/>
              <w:rPr>
                <w:color w:val="000000" w:themeColor="text1"/>
                <w:sz w:val="22"/>
                <w:szCs w:val="22"/>
              </w:rPr>
            </w:pPr>
            <w:r w:rsidRPr="00F71F85">
              <w:rPr>
                <w:color w:val="000000" w:themeColor="text1"/>
                <w:sz w:val="22"/>
                <w:szCs w:val="22"/>
              </w:rPr>
              <w:t>40-595 Katowice</w:t>
            </w:r>
          </w:p>
        </w:tc>
      </w:tr>
      <w:bookmarkEnd w:id="132"/>
      <w:tr w:rsidR="00784159" w:rsidRPr="00C24898" w14:paraId="3702D893" w14:textId="77777777" w:rsidTr="0061396C">
        <w:trPr>
          <w:cantSplit/>
          <w:trHeight w:val="340"/>
          <w:jc w:val="center"/>
        </w:trPr>
        <w:tc>
          <w:tcPr>
            <w:tcW w:w="3438" w:type="dxa"/>
            <w:shd w:val="clear" w:color="auto" w:fill="D9D9D9"/>
            <w:vAlign w:val="center"/>
          </w:tcPr>
          <w:p w14:paraId="150B889A" w14:textId="462F26E3" w:rsidR="00784159" w:rsidRPr="005F2E12" w:rsidRDefault="00784159" w:rsidP="00784159">
            <w:pPr>
              <w:pStyle w:val="Tekstpodstawowy"/>
              <w:widowControl w:val="0"/>
              <w:snapToGrid w:val="0"/>
              <w:spacing w:line="276" w:lineRule="auto"/>
              <w:ind w:left="284"/>
              <w:rPr>
                <w:color w:val="000000"/>
                <w:sz w:val="22"/>
                <w:szCs w:val="22"/>
              </w:rPr>
            </w:pPr>
            <w:r w:rsidRPr="005F2E12">
              <w:rPr>
                <w:color w:val="000000"/>
                <w:sz w:val="22"/>
                <w:szCs w:val="22"/>
              </w:rPr>
              <w:t>KWK Mysłowice-Wesoła</w:t>
            </w:r>
          </w:p>
        </w:tc>
        <w:tc>
          <w:tcPr>
            <w:tcW w:w="2404" w:type="dxa"/>
            <w:shd w:val="clear" w:color="auto" w:fill="D9D9D9"/>
            <w:vAlign w:val="center"/>
          </w:tcPr>
          <w:p w14:paraId="768437CF" w14:textId="11A3F104" w:rsidR="00784159" w:rsidRPr="005F2E12" w:rsidRDefault="00784159" w:rsidP="00784159">
            <w:pPr>
              <w:pStyle w:val="Tekstpodstawowy"/>
              <w:widowControl w:val="0"/>
              <w:snapToGrid w:val="0"/>
              <w:spacing w:line="276" w:lineRule="auto"/>
              <w:jc w:val="center"/>
              <w:rPr>
                <w:color w:val="000000"/>
                <w:sz w:val="22"/>
                <w:szCs w:val="22"/>
              </w:rPr>
            </w:pPr>
            <w:r w:rsidRPr="005F2E12">
              <w:rPr>
                <w:sz w:val="22"/>
                <w:szCs w:val="22"/>
              </w:rPr>
              <w:t>Kopalniana 5</w:t>
            </w:r>
          </w:p>
        </w:tc>
        <w:tc>
          <w:tcPr>
            <w:tcW w:w="2465" w:type="dxa"/>
            <w:shd w:val="clear" w:color="auto" w:fill="D9D9D9"/>
            <w:vAlign w:val="center"/>
          </w:tcPr>
          <w:p w14:paraId="495E056C" w14:textId="5961E8D7" w:rsidR="00784159" w:rsidRPr="005F2E12" w:rsidRDefault="00784159" w:rsidP="00784159">
            <w:pPr>
              <w:pStyle w:val="Tekstpodstawowy"/>
              <w:widowControl w:val="0"/>
              <w:snapToGrid w:val="0"/>
              <w:spacing w:line="276" w:lineRule="auto"/>
              <w:jc w:val="center"/>
              <w:rPr>
                <w:color w:val="000000"/>
                <w:sz w:val="22"/>
                <w:szCs w:val="22"/>
              </w:rPr>
            </w:pPr>
            <w:r w:rsidRPr="005F2E12">
              <w:rPr>
                <w:sz w:val="22"/>
                <w:szCs w:val="22"/>
              </w:rPr>
              <w:t>41-408 Mysłowice</w:t>
            </w:r>
          </w:p>
        </w:tc>
      </w:tr>
    </w:tbl>
    <w:p w14:paraId="55EB2296" w14:textId="77777777" w:rsidR="00302EA9" w:rsidRPr="00302EA9" w:rsidRDefault="00302EA9" w:rsidP="00302EA9">
      <w:pPr>
        <w:ind w:left="425"/>
        <w:jc w:val="both"/>
        <w:rPr>
          <w:rFonts w:eastAsiaTheme="minorHAnsi"/>
          <w:b/>
          <w:bCs/>
          <w:sz w:val="24"/>
          <w:szCs w:val="24"/>
        </w:rPr>
      </w:pPr>
      <w:bookmarkStart w:id="133" w:name="_Hlk159316675"/>
      <w:bookmarkEnd w:id="131"/>
    </w:p>
    <w:p w14:paraId="767C5135" w14:textId="55F5E8A7" w:rsidR="00C65BD5" w:rsidRPr="00C65BD5" w:rsidRDefault="002F385D" w:rsidP="00A139C0">
      <w:pPr>
        <w:numPr>
          <w:ilvl w:val="0"/>
          <w:numId w:val="8"/>
        </w:numPr>
        <w:tabs>
          <w:tab w:val="clear" w:pos="720"/>
        </w:tabs>
        <w:ind w:left="425" w:hanging="425"/>
        <w:jc w:val="both"/>
        <w:rPr>
          <w:rFonts w:eastAsiaTheme="minorHAnsi"/>
          <w:b/>
          <w:bCs/>
          <w:sz w:val="24"/>
          <w:szCs w:val="24"/>
        </w:rPr>
      </w:pPr>
      <w:r w:rsidRPr="00784E3A">
        <w:rPr>
          <w:rFonts w:eastAsiaTheme="minorHAnsi"/>
          <w:b/>
          <w:bCs/>
          <w:sz w:val="22"/>
          <w:szCs w:val="22"/>
        </w:rPr>
        <w:t>Termin realizacji zamówienia</w:t>
      </w:r>
      <w:r w:rsidR="00C65BD5">
        <w:rPr>
          <w:rFonts w:eastAsiaTheme="minorHAnsi"/>
          <w:b/>
          <w:bCs/>
          <w:sz w:val="22"/>
          <w:szCs w:val="22"/>
        </w:rPr>
        <w:t>.</w:t>
      </w:r>
    </w:p>
    <w:p w14:paraId="3DF9E52B" w14:textId="57961CE2" w:rsidR="002F385D" w:rsidRDefault="00C65BD5" w:rsidP="00C65BD5">
      <w:pPr>
        <w:ind w:left="425"/>
        <w:jc w:val="both"/>
        <w:rPr>
          <w:sz w:val="22"/>
          <w:szCs w:val="22"/>
        </w:rPr>
      </w:pPr>
      <w:r w:rsidRPr="00E34C8E">
        <w:rPr>
          <w:sz w:val="22"/>
          <w:szCs w:val="22"/>
        </w:rPr>
        <w:t xml:space="preserve">Określony w </w:t>
      </w:r>
      <w:r w:rsidRPr="00C65BD5">
        <w:rPr>
          <w:b/>
          <w:bCs/>
          <w:sz w:val="22"/>
          <w:szCs w:val="22"/>
        </w:rPr>
        <w:t>Załączniku nr 14</w:t>
      </w:r>
      <w:r w:rsidRPr="00E34C8E">
        <w:rPr>
          <w:sz w:val="22"/>
          <w:szCs w:val="22"/>
        </w:rPr>
        <w:t xml:space="preserve"> do SWZ – Istotne postanowienia umowy </w:t>
      </w:r>
      <w:r w:rsidRPr="00E430F7">
        <w:rPr>
          <w:sz w:val="22"/>
          <w:szCs w:val="22"/>
        </w:rPr>
        <w:t>w §5.</w:t>
      </w:r>
      <w:r>
        <w:rPr>
          <w:sz w:val="22"/>
          <w:szCs w:val="22"/>
        </w:rPr>
        <w:t xml:space="preserve"> </w:t>
      </w:r>
    </w:p>
    <w:bookmarkEnd w:id="133"/>
    <w:p w14:paraId="5069096E" w14:textId="77777777" w:rsidR="0061396C" w:rsidRPr="00F71F85" w:rsidRDefault="0061396C" w:rsidP="0061396C">
      <w:pPr>
        <w:rPr>
          <w:rFonts w:eastAsiaTheme="minorHAnsi"/>
          <w:b/>
          <w:bCs/>
          <w:sz w:val="22"/>
          <w:szCs w:val="22"/>
        </w:rPr>
      </w:pPr>
    </w:p>
    <w:p w14:paraId="23A2A795" w14:textId="50CB7A52" w:rsidR="00302EA9" w:rsidRDefault="00302EA9">
      <w:pPr>
        <w:numPr>
          <w:ilvl w:val="0"/>
          <w:numId w:val="8"/>
        </w:numPr>
        <w:tabs>
          <w:tab w:val="clear" w:pos="720"/>
        </w:tabs>
        <w:ind w:left="425" w:hanging="425"/>
        <w:rPr>
          <w:b/>
          <w:sz w:val="22"/>
          <w:szCs w:val="22"/>
        </w:rPr>
      </w:pPr>
      <w:r w:rsidRPr="00D9284A">
        <w:rPr>
          <w:b/>
          <w:sz w:val="22"/>
          <w:szCs w:val="22"/>
        </w:rPr>
        <w:t xml:space="preserve">Wymagania prawne i wymagane parametry </w:t>
      </w:r>
      <w:proofErr w:type="spellStart"/>
      <w:r w:rsidRPr="00D9284A">
        <w:rPr>
          <w:b/>
          <w:sz w:val="22"/>
          <w:szCs w:val="22"/>
        </w:rPr>
        <w:t>techniczno</w:t>
      </w:r>
      <w:proofErr w:type="spellEnd"/>
      <w:r w:rsidRPr="00D9284A">
        <w:rPr>
          <w:b/>
          <w:sz w:val="22"/>
          <w:szCs w:val="22"/>
        </w:rPr>
        <w:t xml:space="preserve"> – użytkowe przedmiotu</w:t>
      </w:r>
      <w:r>
        <w:rPr>
          <w:b/>
          <w:sz w:val="22"/>
          <w:szCs w:val="22"/>
        </w:rPr>
        <w:t xml:space="preserve"> </w:t>
      </w:r>
      <w:r w:rsidRPr="00D9284A">
        <w:rPr>
          <w:b/>
          <w:sz w:val="22"/>
          <w:szCs w:val="22"/>
        </w:rPr>
        <w:t>zamówienia.</w:t>
      </w:r>
    </w:p>
    <w:p w14:paraId="340C6030" w14:textId="77777777" w:rsidR="00D46AFB" w:rsidRPr="00D46AFB" w:rsidRDefault="00D46AFB" w:rsidP="00D46AFB">
      <w:pPr>
        <w:pStyle w:val="Akapitzlist"/>
        <w:numPr>
          <w:ilvl w:val="0"/>
          <w:numId w:val="94"/>
        </w:numPr>
        <w:ind w:left="851" w:hanging="425"/>
        <w:jc w:val="both"/>
        <w:rPr>
          <w:bCs/>
          <w:sz w:val="22"/>
          <w:szCs w:val="22"/>
        </w:rPr>
      </w:pPr>
      <w:r w:rsidRPr="00D46AFB">
        <w:rPr>
          <w:bCs/>
          <w:sz w:val="22"/>
          <w:szCs w:val="22"/>
        </w:rPr>
        <w:t>Przedmiot zamówienia (sposób wykonania usług) musi spełniać wymagania wynikające z aktualnie obowiązujących przepisów prawa, tj.:</w:t>
      </w:r>
    </w:p>
    <w:p w14:paraId="59D2E98D" w14:textId="77777777" w:rsidR="00D46AFB" w:rsidRPr="004C3836" w:rsidRDefault="00D46AFB" w:rsidP="00D46AFB">
      <w:pPr>
        <w:numPr>
          <w:ilvl w:val="0"/>
          <w:numId w:val="27"/>
        </w:numPr>
        <w:tabs>
          <w:tab w:val="clear" w:pos="720"/>
          <w:tab w:val="num" w:pos="1211"/>
        </w:tabs>
        <w:ind w:left="1276" w:hanging="425"/>
        <w:jc w:val="both"/>
        <w:rPr>
          <w:bCs/>
          <w:kern w:val="1"/>
          <w:sz w:val="22"/>
          <w:szCs w:val="22"/>
        </w:rPr>
      </w:pPr>
      <w:r w:rsidRPr="004C3836">
        <w:rPr>
          <w:bCs/>
          <w:kern w:val="1"/>
          <w:sz w:val="22"/>
          <w:szCs w:val="22"/>
        </w:rPr>
        <w:lastRenderedPageBreak/>
        <w:t>Ustaw</w:t>
      </w:r>
      <w:r>
        <w:rPr>
          <w:bCs/>
          <w:kern w:val="1"/>
          <w:sz w:val="22"/>
          <w:szCs w:val="22"/>
        </w:rPr>
        <w:t>y</w:t>
      </w:r>
      <w:r w:rsidRPr="004C3836">
        <w:rPr>
          <w:bCs/>
          <w:kern w:val="1"/>
          <w:sz w:val="22"/>
          <w:szCs w:val="22"/>
        </w:rPr>
        <w:t xml:space="preserve"> Prawo geologiczne i górnicze wraz z aktami wykonawczymi obowiązującymi w dniu świadczenia usługi</w:t>
      </w:r>
      <w:r>
        <w:rPr>
          <w:bCs/>
          <w:kern w:val="1"/>
          <w:sz w:val="22"/>
          <w:szCs w:val="22"/>
        </w:rPr>
        <w:t>,</w:t>
      </w:r>
      <w:r w:rsidRPr="004C3836">
        <w:rPr>
          <w:bCs/>
          <w:kern w:val="1"/>
          <w:sz w:val="22"/>
          <w:szCs w:val="22"/>
        </w:rPr>
        <w:t xml:space="preserve"> w tym m. in.:</w:t>
      </w:r>
    </w:p>
    <w:p w14:paraId="0B56B771" w14:textId="77777777" w:rsidR="00D46AFB" w:rsidRDefault="00D46AFB" w:rsidP="00D46AFB">
      <w:pPr>
        <w:numPr>
          <w:ilvl w:val="3"/>
          <w:numId w:val="26"/>
        </w:numPr>
        <w:ind w:left="1701" w:hanging="425"/>
        <w:jc w:val="both"/>
        <w:rPr>
          <w:sz w:val="22"/>
          <w:szCs w:val="22"/>
        </w:rPr>
      </w:pPr>
      <w:r w:rsidRPr="004C3836">
        <w:rPr>
          <w:sz w:val="22"/>
          <w:szCs w:val="22"/>
        </w:rPr>
        <w:t>Rozporządzeni</w:t>
      </w:r>
      <w:r>
        <w:rPr>
          <w:sz w:val="22"/>
          <w:szCs w:val="22"/>
        </w:rPr>
        <w:t>a</w:t>
      </w:r>
      <w:r w:rsidRPr="004C3836">
        <w:rPr>
          <w:sz w:val="22"/>
          <w:szCs w:val="22"/>
        </w:rPr>
        <w:t xml:space="preserve"> Rady Ministrów z dnia 30 kwietnia 2004r. w sprawie dopuszczenia wyrobów do stosowania w zakładach górniczych,</w:t>
      </w:r>
    </w:p>
    <w:p w14:paraId="18C82F23" w14:textId="77777777" w:rsidR="00D46AFB" w:rsidRPr="00860A43" w:rsidRDefault="00D46AFB" w:rsidP="00D46AFB">
      <w:pPr>
        <w:numPr>
          <w:ilvl w:val="3"/>
          <w:numId w:val="26"/>
        </w:numPr>
        <w:ind w:left="1701" w:hanging="425"/>
        <w:jc w:val="both"/>
        <w:rPr>
          <w:sz w:val="22"/>
          <w:szCs w:val="22"/>
        </w:rPr>
      </w:pPr>
      <w:r w:rsidRPr="0035420B">
        <w:rPr>
          <w:sz w:val="22"/>
          <w:szCs w:val="22"/>
        </w:rPr>
        <w:t>Rozporządzeni</w:t>
      </w:r>
      <w:r>
        <w:rPr>
          <w:sz w:val="22"/>
          <w:szCs w:val="22"/>
        </w:rPr>
        <w:t>a</w:t>
      </w:r>
      <w:r w:rsidRPr="0035420B">
        <w:rPr>
          <w:sz w:val="22"/>
          <w:szCs w:val="22"/>
        </w:rPr>
        <w:t xml:space="preserve"> Ministra Energii z dnia 23 listopada 2016r. w sprawie szczegółowych </w:t>
      </w:r>
      <w:r w:rsidRPr="00860A43">
        <w:rPr>
          <w:sz w:val="22"/>
          <w:szCs w:val="22"/>
        </w:rPr>
        <w:t>wymagań dotyczących prowadzenia ruchu podziemnych zakładów górniczych,</w:t>
      </w:r>
    </w:p>
    <w:p w14:paraId="6E1C9B2C" w14:textId="77777777" w:rsidR="00D46AFB" w:rsidRPr="00860A43" w:rsidRDefault="00D46AFB" w:rsidP="00F71F85">
      <w:pPr>
        <w:pStyle w:val="Akapitzlist"/>
        <w:numPr>
          <w:ilvl w:val="0"/>
          <w:numId w:val="27"/>
        </w:numPr>
        <w:tabs>
          <w:tab w:val="clear" w:pos="720"/>
          <w:tab w:val="num" w:pos="1418"/>
        </w:tabs>
        <w:ind w:left="1276" w:hanging="425"/>
        <w:rPr>
          <w:bCs/>
          <w:kern w:val="1"/>
          <w:sz w:val="22"/>
          <w:szCs w:val="22"/>
        </w:rPr>
      </w:pPr>
      <w:r w:rsidRPr="00860A43">
        <w:rPr>
          <w:bCs/>
          <w:kern w:val="1"/>
          <w:sz w:val="22"/>
          <w:szCs w:val="22"/>
        </w:rPr>
        <w:t xml:space="preserve">Ustawy z dnia 14.12.2012 r. „O odpadach”.  </w:t>
      </w:r>
    </w:p>
    <w:p w14:paraId="119B6EB4" w14:textId="77777777" w:rsidR="00D46AFB" w:rsidRPr="00860A43" w:rsidRDefault="00D46AFB" w:rsidP="00F71F85">
      <w:pPr>
        <w:numPr>
          <w:ilvl w:val="0"/>
          <w:numId w:val="27"/>
        </w:numPr>
        <w:tabs>
          <w:tab w:val="clear" w:pos="720"/>
          <w:tab w:val="num" w:pos="1418"/>
        </w:tabs>
        <w:ind w:left="1276" w:hanging="425"/>
        <w:jc w:val="both"/>
        <w:rPr>
          <w:bCs/>
          <w:kern w:val="1"/>
          <w:sz w:val="22"/>
          <w:szCs w:val="22"/>
        </w:rPr>
      </w:pPr>
      <w:r w:rsidRPr="00860A43">
        <w:rPr>
          <w:bCs/>
          <w:kern w:val="1"/>
          <w:sz w:val="22"/>
          <w:szCs w:val="22"/>
        </w:rPr>
        <w:t>Ustawy z dnia 30 sierpnia 2002r. o systemie oceny zgodności.</w:t>
      </w:r>
    </w:p>
    <w:p w14:paraId="12F2B9DF" w14:textId="77777777" w:rsidR="00D46AFB" w:rsidRPr="00860A43" w:rsidRDefault="00D46AFB" w:rsidP="00F71F85">
      <w:pPr>
        <w:numPr>
          <w:ilvl w:val="0"/>
          <w:numId w:val="27"/>
        </w:numPr>
        <w:tabs>
          <w:tab w:val="clear" w:pos="720"/>
          <w:tab w:val="num" w:pos="1418"/>
        </w:tabs>
        <w:ind w:left="1276" w:hanging="425"/>
        <w:jc w:val="both"/>
        <w:rPr>
          <w:bCs/>
          <w:kern w:val="1"/>
          <w:sz w:val="22"/>
          <w:szCs w:val="22"/>
        </w:rPr>
      </w:pPr>
      <w:r w:rsidRPr="00860A43">
        <w:rPr>
          <w:bCs/>
          <w:kern w:val="1"/>
          <w:sz w:val="22"/>
          <w:szCs w:val="22"/>
        </w:rPr>
        <w:t>Ustawy z dnia 13 kwietnia 2016r. o systemach oceny zgodności i nadzoru rynku.</w:t>
      </w:r>
    </w:p>
    <w:p w14:paraId="70A74F9C" w14:textId="77777777" w:rsidR="00D46AFB" w:rsidRPr="00860A43" w:rsidRDefault="00D46AFB" w:rsidP="00F71F85">
      <w:pPr>
        <w:numPr>
          <w:ilvl w:val="0"/>
          <w:numId w:val="27"/>
        </w:numPr>
        <w:tabs>
          <w:tab w:val="clear" w:pos="720"/>
          <w:tab w:val="num" w:pos="1418"/>
        </w:tabs>
        <w:ind w:left="1276" w:hanging="425"/>
        <w:jc w:val="both"/>
        <w:rPr>
          <w:bCs/>
          <w:kern w:val="1"/>
          <w:sz w:val="22"/>
          <w:szCs w:val="22"/>
        </w:rPr>
      </w:pPr>
      <w:r w:rsidRPr="00860A43">
        <w:rPr>
          <w:bCs/>
          <w:kern w:val="1"/>
          <w:sz w:val="22"/>
          <w:szCs w:val="22"/>
        </w:rPr>
        <w:t>Rozporządzenia Ministra Gospodarki z dnia 30 października 2002r. w sprawie minimalnych wymagań dotyczących bezpieczeństwa i higieny pracy w zakresie użytkowania maszyn przez pracowników podczas pracy.</w:t>
      </w:r>
    </w:p>
    <w:p w14:paraId="4594DE4C" w14:textId="77777777" w:rsidR="00D46AFB" w:rsidRPr="00F71F85" w:rsidRDefault="00D46AFB" w:rsidP="00F71F85">
      <w:pPr>
        <w:numPr>
          <w:ilvl w:val="0"/>
          <w:numId w:val="27"/>
        </w:numPr>
        <w:tabs>
          <w:tab w:val="clear" w:pos="720"/>
          <w:tab w:val="num" w:pos="1418"/>
        </w:tabs>
        <w:ind w:left="1276" w:hanging="425"/>
        <w:jc w:val="both"/>
        <w:rPr>
          <w:bCs/>
          <w:kern w:val="1"/>
          <w:sz w:val="22"/>
          <w:szCs w:val="22"/>
        </w:rPr>
      </w:pPr>
      <w:r w:rsidRPr="00F71F85">
        <w:rPr>
          <w:bCs/>
          <w:kern w:val="1"/>
          <w:sz w:val="22"/>
          <w:szCs w:val="22"/>
        </w:rPr>
        <w:t>Rozporządzenie Ministra Przedsiębiorczości i Technologii z dnia 30 października 2018 r. w sprawie warunków technicznych dozoru technicznego w zakresie eksploatacji, napraw i modernizacji urządzeń transportu bliskiego.</w:t>
      </w:r>
    </w:p>
    <w:p w14:paraId="7B20E0AC" w14:textId="77777777" w:rsidR="00D46AFB" w:rsidRPr="00860A43" w:rsidRDefault="00D46AFB" w:rsidP="00F71F85">
      <w:pPr>
        <w:numPr>
          <w:ilvl w:val="0"/>
          <w:numId w:val="27"/>
        </w:numPr>
        <w:tabs>
          <w:tab w:val="clear" w:pos="720"/>
          <w:tab w:val="num" w:pos="1418"/>
        </w:tabs>
        <w:ind w:left="1276" w:hanging="425"/>
        <w:jc w:val="both"/>
        <w:rPr>
          <w:bCs/>
          <w:kern w:val="1"/>
          <w:sz w:val="22"/>
          <w:szCs w:val="22"/>
        </w:rPr>
      </w:pPr>
      <w:r w:rsidRPr="00860A43">
        <w:rPr>
          <w:bCs/>
          <w:kern w:val="1"/>
          <w:sz w:val="22"/>
          <w:szCs w:val="22"/>
        </w:rPr>
        <w:t>Rozporządzenia Ministra Gospodarki z dnia 21 października 2008r. w sprawie zasadniczych wymagań dla maszyn.</w:t>
      </w:r>
    </w:p>
    <w:p w14:paraId="3758293C" w14:textId="77777777" w:rsidR="00D46AFB" w:rsidRPr="00860A43" w:rsidRDefault="00D46AFB" w:rsidP="00F71F85">
      <w:pPr>
        <w:numPr>
          <w:ilvl w:val="0"/>
          <w:numId w:val="27"/>
        </w:numPr>
        <w:tabs>
          <w:tab w:val="clear" w:pos="720"/>
          <w:tab w:val="num" w:pos="1418"/>
        </w:tabs>
        <w:ind w:left="1276" w:hanging="425"/>
        <w:jc w:val="both"/>
        <w:rPr>
          <w:bCs/>
          <w:kern w:val="1"/>
          <w:sz w:val="22"/>
          <w:szCs w:val="22"/>
        </w:rPr>
      </w:pPr>
      <w:r w:rsidRPr="00860A43">
        <w:rPr>
          <w:bCs/>
          <w:kern w:val="1"/>
          <w:sz w:val="22"/>
          <w:szCs w:val="22"/>
        </w:rPr>
        <w:t>Ustawy z dnia 23 kwietnia 1964r. – Kodeks Cywilny, a w szczególności Dział II Użytkowanie.</w:t>
      </w:r>
    </w:p>
    <w:p w14:paraId="0185EE92" w14:textId="77777777" w:rsidR="00931E18" w:rsidRPr="00F71F85" w:rsidRDefault="00D46AFB" w:rsidP="00F71F85">
      <w:pPr>
        <w:numPr>
          <w:ilvl w:val="0"/>
          <w:numId w:val="27"/>
        </w:numPr>
        <w:tabs>
          <w:tab w:val="clear" w:pos="720"/>
          <w:tab w:val="num" w:pos="1418"/>
        </w:tabs>
        <w:ind w:left="1276" w:hanging="425"/>
        <w:jc w:val="both"/>
        <w:rPr>
          <w:bCs/>
          <w:kern w:val="1"/>
          <w:sz w:val="22"/>
          <w:szCs w:val="22"/>
        </w:rPr>
      </w:pPr>
      <w:r w:rsidRPr="00F71F85">
        <w:rPr>
          <w:bCs/>
          <w:kern w:val="1"/>
          <w:sz w:val="22"/>
          <w:szCs w:val="22"/>
        </w:rPr>
        <w:t>Ustawy z dnia 21 grudnia 2000 r. o dozorze technicznym.</w:t>
      </w:r>
    </w:p>
    <w:p w14:paraId="089EA929" w14:textId="77777777" w:rsidR="00931E18" w:rsidRPr="00F71F85" w:rsidRDefault="00931E18" w:rsidP="00F71F85">
      <w:pPr>
        <w:numPr>
          <w:ilvl w:val="0"/>
          <w:numId w:val="27"/>
        </w:numPr>
        <w:tabs>
          <w:tab w:val="clear" w:pos="720"/>
          <w:tab w:val="num" w:pos="1418"/>
        </w:tabs>
        <w:ind w:left="1276" w:hanging="425"/>
        <w:jc w:val="both"/>
        <w:rPr>
          <w:bCs/>
          <w:kern w:val="1"/>
          <w:sz w:val="22"/>
          <w:szCs w:val="22"/>
        </w:rPr>
      </w:pPr>
      <w:r w:rsidRPr="00F71F85">
        <w:rPr>
          <w:bCs/>
          <w:sz w:val="22"/>
          <w:szCs w:val="22"/>
        </w:rPr>
        <w:t xml:space="preserve">Rozporządzenie Rady Ministrów z dnia 7 grudnia 2012 r. w sprawie rodzajów urządzeń technicznych podlegających dozorowi technicznemu.                                                                       </w:t>
      </w:r>
    </w:p>
    <w:p w14:paraId="32A2405B" w14:textId="5CC18F2D" w:rsidR="00931E18" w:rsidRPr="00F71F85" w:rsidRDefault="00931E18" w:rsidP="00F71F85">
      <w:pPr>
        <w:numPr>
          <w:ilvl w:val="0"/>
          <w:numId w:val="27"/>
        </w:numPr>
        <w:tabs>
          <w:tab w:val="clear" w:pos="720"/>
          <w:tab w:val="num" w:pos="1418"/>
        </w:tabs>
        <w:ind w:left="1276" w:hanging="425"/>
        <w:jc w:val="both"/>
        <w:rPr>
          <w:bCs/>
          <w:kern w:val="1"/>
          <w:sz w:val="22"/>
          <w:szCs w:val="22"/>
        </w:rPr>
      </w:pPr>
      <w:r w:rsidRPr="00F71F85">
        <w:rPr>
          <w:sz w:val="22"/>
          <w:szCs w:val="22"/>
        </w:rPr>
        <w:t>Rozporządzenie Ministra Rozwoju i Finansów z dnia 15 grudnia 2017 r., w sprawie bezpieczeństwa i higieny pracy przy użytkowaniu wózków jezdniowych z napędem silnikowym.</w:t>
      </w:r>
    </w:p>
    <w:p w14:paraId="1D7DB18C" w14:textId="77777777" w:rsidR="00931E18" w:rsidRPr="00F71F85" w:rsidRDefault="00931E18" w:rsidP="00D46AFB">
      <w:pPr>
        <w:pStyle w:val="Akapitzlist"/>
        <w:ind w:left="851"/>
        <w:jc w:val="both"/>
        <w:rPr>
          <w:bCs/>
          <w:sz w:val="16"/>
          <w:szCs w:val="16"/>
        </w:rPr>
      </w:pPr>
    </w:p>
    <w:p w14:paraId="2B4F2BE2" w14:textId="77777777" w:rsidR="00302EA9" w:rsidRPr="0035420B" w:rsidRDefault="00302EA9" w:rsidP="00E430F7">
      <w:pPr>
        <w:autoSpaceDE w:val="0"/>
        <w:autoSpaceDN w:val="0"/>
        <w:adjustRightInd w:val="0"/>
        <w:ind w:left="851"/>
        <w:jc w:val="both"/>
        <w:rPr>
          <w:bCs/>
          <w:i/>
          <w:iCs/>
          <w:sz w:val="22"/>
          <w:szCs w:val="22"/>
        </w:rPr>
      </w:pPr>
      <w:r w:rsidRPr="0035420B">
        <w:rPr>
          <w:bCs/>
          <w:i/>
          <w:iCs/>
          <w:sz w:val="22"/>
          <w:szCs w:val="22"/>
        </w:rPr>
        <w:t>W przypadku wejścia w życie nowych aktów prawnych, związanych z realizacją niniejszego postępowania przedmiot zamówienia musi spełnić wymagania prawne obowiązujące w dniu realizacji.</w:t>
      </w:r>
    </w:p>
    <w:p w14:paraId="2FA40428" w14:textId="77777777" w:rsidR="00302EA9" w:rsidRPr="00F71F85" w:rsidRDefault="00302EA9" w:rsidP="00302EA9">
      <w:pPr>
        <w:ind w:left="425"/>
        <w:rPr>
          <w:b/>
          <w:sz w:val="16"/>
          <w:szCs w:val="16"/>
        </w:rPr>
      </w:pPr>
    </w:p>
    <w:p w14:paraId="5A4BBA7A" w14:textId="221FE740" w:rsidR="0035420B" w:rsidRPr="00860A43" w:rsidRDefault="0035420B">
      <w:pPr>
        <w:pStyle w:val="Akapitzlist"/>
        <w:numPr>
          <w:ilvl w:val="0"/>
          <w:numId w:val="94"/>
        </w:numPr>
        <w:ind w:left="851" w:hanging="425"/>
        <w:rPr>
          <w:bCs/>
          <w:sz w:val="22"/>
          <w:szCs w:val="22"/>
        </w:rPr>
      </w:pPr>
      <w:r w:rsidRPr="00860A43">
        <w:rPr>
          <w:bCs/>
          <w:sz w:val="22"/>
          <w:szCs w:val="22"/>
        </w:rPr>
        <w:t xml:space="preserve">Wymagane parametry </w:t>
      </w:r>
      <w:proofErr w:type="spellStart"/>
      <w:r w:rsidRPr="00860A43">
        <w:rPr>
          <w:bCs/>
          <w:sz w:val="22"/>
          <w:szCs w:val="22"/>
        </w:rPr>
        <w:t>techniczno</w:t>
      </w:r>
      <w:proofErr w:type="spellEnd"/>
      <w:r w:rsidRPr="00860A43">
        <w:rPr>
          <w:bCs/>
          <w:sz w:val="22"/>
          <w:szCs w:val="22"/>
        </w:rPr>
        <w:t xml:space="preserve"> – użytkowe zamówienia.</w:t>
      </w:r>
    </w:p>
    <w:p w14:paraId="10C361B7" w14:textId="77777777" w:rsidR="00931E18" w:rsidRPr="00860A43" w:rsidRDefault="00931E18" w:rsidP="00931E18">
      <w:pPr>
        <w:pStyle w:val="Akapitzlist"/>
        <w:numPr>
          <w:ilvl w:val="0"/>
          <w:numId w:val="95"/>
        </w:numPr>
        <w:ind w:left="1276" w:hanging="425"/>
        <w:jc w:val="both"/>
        <w:rPr>
          <w:sz w:val="22"/>
          <w:szCs w:val="22"/>
        </w:rPr>
      </w:pPr>
      <w:r w:rsidRPr="00860A43">
        <w:rPr>
          <w:sz w:val="22"/>
          <w:szCs w:val="22"/>
        </w:rPr>
        <w:t xml:space="preserve">Naprawy (usługi serwisowe) </w:t>
      </w:r>
      <w:r w:rsidRPr="00F71F85">
        <w:rPr>
          <w:sz w:val="22"/>
          <w:szCs w:val="22"/>
        </w:rPr>
        <w:t xml:space="preserve">oraz </w:t>
      </w:r>
      <w:r w:rsidRPr="00F71F85">
        <w:rPr>
          <w:sz w:val="22"/>
          <w:szCs w:val="22"/>
          <w:lang w:eastAsia="ar-SA"/>
        </w:rPr>
        <w:t>przygotowania urządzeń do odbioru UDT</w:t>
      </w:r>
      <w:r w:rsidRPr="00F71F85">
        <w:rPr>
          <w:sz w:val="22"/>
          <w:szCs w:val="22"/>
        </w:rPr>
        <w:t xml:space="preserve"> </w:t>
      </w:r>
      <w:r w:rsidRPr="00860A43">
        <w:rPr>
          <w:sz w:val="22"/>
          <w:szCs w:val="22"/>
        </w:rPr>
        <w:t xml:space="preserve">wykonywane będą w istotnej części na terenie zakładu górniczego/oddziału spółki.   </w:t>
      </w:r>
    </w:p>
    <w:p w14:paraId="397DCBAE" w14:textId="2D71A501" w:rsidR="00C65BD5" w:rsidRPr="00860A43" w:rsidRDefault="00C65BD5" w:rsidP="00931E18">
      <w:pPr>
        <w:pStyle w:val="Akapitzlist"/>
        <w:numPr>
          <w:ilvl w:val="0"/>
          <w:numId w:val="95"/>
        </w:numPr>
        <w:ind w:left="1276" w:hanging="425"/>
        <w:jc w:val="both"/>
        <w:rPr>
          <w:sz w:val="22"/>
          <w:szCs w:val="22"/>
        </w:rPr>
      </w:pPr>
      <w:r w:rsidRPr="00860A43">
        <w:rPr>
          <w:iCs/>
          <w:sz w:val="22"/>
          <w:szCs w:val="22"/>
        </w:rPr>
        <w:t>Dopuszczalnym jest wywóz poza teren kopalni i wwóz podzespołów maszyn i urządzeń, które takiej naprawy wymagają w ramach świadczonych usług serwisowych dla incydentalnych przypadków</w:t>
      </w:r>
      <w:r w:rsidR="00031513">
        <w:rPr>
          <w:iCs/>
          <w:sz w:val="22"/>
          <w:szCs w:val="22"/>
        </w:rPr>
        <w:t>,</w:t>
      </w:r>
      <w:r w:rsidRPr="00860A43">
        <w:rPr>
          <w:iCs/>
          <w:sz w:val="22"/>
          <w:szCs w:val="22"/>
        </w:rPr>
        <w:t xml:space="preserve"> jak:</w:t>
      </w:r>
    </w:p>
    <w:p w14:paraId="29FBA994" w14:textId="66DC5993" w:rsidR="00C65BD5" w:rsidRPr="00860A43" w:rsidRDefault="00C65BD5">
      <w:pPr>
        <w:pStyle w:val="Tekstpodstawowy"/>
        <w:numPr>
          <w:ilvl w:val="0"/>
          <w:numId w:val="90"/>
        </w:numPr>
        <w:ind w:left="1701" w:hanging="425"/>
        <w:rPr>
          <w:iCs/>
          <w:sz w:val="22"/>
          <w:szCs w:val="22"/>
          <w:u w:val="single"/>
        </w:rPr>
      </w:pPr>
      <w:r w:rsidRPr="00860A43">
        <w:rPr>
          <w:iCs/>
          <w:sz w:val="22"/>
          <w:szCs w:val="22"/>
        </w:rPr>
        <w:t>Wykonawca montuje czasowo zamiennie swój podzespół/część</w:t>
      </w:r>
      <w:r w:rsidR="00AD47F5" w:rsidRPr="00860A43">
        <w:rPr>
          <w:iCs/>
          <w:sz w:val="22"/>
          <w:szCs w:val="22"/>
        </w:rPr>
        <w:t>,</w:t>
      </w:r>
      <w:r w:rsidRPr="00860A43">
        <w:rPr>
          <w:iCs/>
          <w:sz w:val="22"/>
          <w:szCs w:val="22"/>
        </w:rPr>
        <w:t xml:space="preserve"> natomiast będący własnością kopalni wywozi do warsztatu Wykonawcy, a następnie wymienia go ponownie</w:t>
      </w:r>
      <w:r w:rsidR="000F3B8D" w:rsidRPr="00860A43">
        <w:rPr>
          <w:iCs/>
          <w:sz w:val="22"/>
          <w:szCs w:val="22"/>
        </w:rPr>
        <w:t>,</w:t>
      </w:r>
    </w:p>
    <w:p w14:paraId="36A564AA" w14:textId="261172C9" w:rsidR="00C65BD5" w:rsidRPr="00860A43" w:rsidRDefault="000F3B8D">
      <w:pPr>
        <w:pStyle w:val="Tekstpodstawowy"/>
        <w:numPr>
          <w:ilvl w:val="0"/>
          <w:numId w:val="90"/>
        </w:numPr>
        <w:ind w:left="1701" w:hanging="425"/>
        <w:rPr>
          <w:iCs/>
          <w:sz w:val="22"/>
          <w:szCs w:val="22"/>
          <w:u w:val="single"/>
        </w:rPr>
      </w:pPr>
      <w:r w:rsidRPr="00860A43">
        <w:rPr>
          <w:iCs/>
          <w:sz w:val="22"/>
          <w:szCs w:val="22"/>
        </w:rPr>
        <w:t>w</w:t>
      </w:r>
      <w:r w:rsidR="00C65BD5" w:rsidRPr="00860A43">
        <w:rPr>
          <w:iCs/>
          <w:sz w:val="22"/>
          <w:szCs w:val="22"/>
        </w:rPr>
        <w:t>ykonanie naprawy, legalizacji, prób stanowiskowych wymaga specjalistycznego stanowiska, którego nie jest w stanie zapewnić Zamawiający.</w:t>
      </w:r>
    </w:p>
    <w:p w14:paraId="35D5C3FE" w14:textId="58FA7CCC" w:rsidR="00931E18" w:rsidRPr="00F71F85" w:rsidRDefault="00931E18" w:rsidP="00931E18">
      <w:pPr>
        <w:pStyle w:val="Tekstpodstawowy"/>
        <w:ind w:left="1276"/>
        <w:rPr>
          <w:iCs/>
          <w:sz w:val="22"/>
          <w:szCs w:val="22"/>
          <w:u w:val="single"/>
        </w:rPr>
      </w:pPr>
      <w:r w:rsidRPr="00F71F85">
        <w:rPr>
          <w:iCs/>
          <w:sz w:val="22"/>
          <w:szCs w:val="22"/>
        </w:rPr>
        <w:t>Transport zgodnie z pkt 14).</w:t>
      </w:r>
    </w:p>
    <w:p w14:paraId="5AC4DAB3" w14:textId="4B52F95A" w:rsidR="0035420B" w:rsidRPr="00931E18" w:rsidRDefault="00C65BD5" w:rsidP="00931E18">
      <w:pPr>
        <w:pStyle w:val="Akapitzlist"/>
        <w:numPr>
          <w:ilvl w:val="0"/>
          <w:numId w:val="95"/>
        </w:numPr>
        <w:ind w:left="1276" w:hanging="425"/>
        <w:jc w:val="both"/>
        <w:rPr>
          <w:sz w:val="22"/>
          <w:szCs w:val="22"/>
        </w:rPr>
      </w:pPr>
      <w:r w:rsidRPr="00860A43">
        <w:rPr>
          <w:sz w:val="22"/>
          <w:szCs w:val="22"/>
        </w:rPr>
        <w:t xml:space="preserve">Dostawa części do Zamawiającego będzie się odbywać wraz z usługą serwisową lub w formie zabezpieczenia jednostkowych ilości części zamiennych i podzespołów do napraw możliwych </w:t>
      </w:r>
      <w:r w:rsidR="00990930" w:rsidRPr="00860A43">
        <w:rPr>
          <w:sz w:val="22"/>
          <w:szCs w:val="22"/>
        </w:rPr>
        <w:br/>
      </w:r>
      <w:r w:rsidRPr="00860A43">
        <w:rPr>
          <w:sz w:val="22"/>
          <w:szCs w:val="22"/>
        </w:rPr>
        <w:t xml:space="preserve">i dozwolonych do przeprowadzenia przez </w:t>
      </w:r>
      <w:r w:rsidRPr="00931E18">
        <w:rPr>
          <w:sz w:val="22"/>
          <w:szCs w:val="22"/>
        </w:rPr>
        <w:t>użytkownika maszyny</w:t>
      </w:r>
      <w:r w:rsidR="00767D49" w:rsidRPr="00931E18">
        <w:rPr>
          <w:sz w:val="22"/>
          <w:szCs w:val="22"/>
        </w:rPr>
        <w:t xml:space="preserve"> (u</w:t>
      </w:r>
      <w:r w:rsidRPr="00931E18">
        <w:rPr>
          <w:sz w:val="22"/>
          <w:szCs w:val="22"/>
        </w:rPr>
        <w:t>rządzenia</w:t>
      </w:r>
      <w:r w:rsidR="00767D49" w:rsidRPr="00931E18">
        <w:rPr>
          <w:sz w:val="22"/>
          <w:szCs w:val="22"/>
        </w:rPr>
        <w:t>)</w:t>
      </w:r>
      <w:r w:rsidRPr="00931E18">
        <w:rPr>
          <w:sz w:val="22"/>
          <w:szCs w:val="22"/>
        </w:rPr>
        <w:t>, na podstawie Wezwania Serwisowego telefonicznego</w:t>
      </w:r>
      <w:r w:rsidR="008F7037" w:rsidRPr="00931E18">
        <w:rPr>
          <w:sz w:val="22"/>
          <w:szCs w:val="22"/>
        </w:rPr>
        <w:t>,</w:t>
      </w:r>
      <w:r w:rsidRPr="00931E18">
        <w:rPr>
          <w:sz w:val="22"/>
          <w:szCs w:val="22"/>
        </w:rPr>
        <w:t xml:space="preserve"> potwierdzonego drogą elektroniczną (pocztą e-mail). Wezwanie Serwisowe zostanie przesłane do Wykonawcy w czasie do 24 godzin od</w:t>
      </w:r>
      <w:r w:rsidR="00357F54">
        <w:rPr>
          <w:sz w:val="22"/>
          <w:szCs w:val="22"/>
        </w:rPr>
        <w:t xml:space="preserve"> </w:t>
      </w:r>
      <w:r w:rsidR="00860A43" w:rsidRPr="00931E18">
        <w:rPr>
          <w:sz w:val="22"/>
          <w:szCs w:val="22"/>
        </w:rPr>
        <w:t>czasu</w:t>
      </w:r>
      <w:r w:rsidR="00357F54">
        <w:rPr>
          <w:sz w:val="22"/>
          <w:szCs w:val="22"/>
        </w:rPr>
        <w:t xml:space="preserve"> </w:t>
      </w:r>
      <w:r w:rsidR="00860A43" w:rsidRPr="00931E18">
        <w:rPr>
          <w:sz w:val="22"/>
          <w:szCs w:val="22"/>
        </w:rPr>
        <w:t>zgłoszenia</w:t>
      </w:r>
      <w:r w:rsidRPr="00931E18">
        <w:rPr>
          <w:sz w:val="22"/>
          <w:szCs w:val="22"/>
        </w:rPr>
        <w:t xml:space="preserve"> telefonicznego lub w pierwszym dniu roboczym po zgłoszeniu telefonicznym.</w:t>
      </w:r>
    </w:p>
    <w:p w14:paraId="5E5B0C88" w14:textId="59D90F18" w:rsidR="0035420B" w:rsidRPr="004328D4" w:rsidRDefault="00C65BD5" w:rsidP="00931E18">
      <w:pPr>
        <w:pStyle w:val="Akapitzlist"/>
        <w:numPr>
          <w:ilvl w:val="0"/>
          <w:numId w:val="95"/>
        </w:numPr>
        <w:ind w:left="1276" w:hanging="425"/>
        <w:jc w:val="both"/>
        <w:rPr>
          <w:color w:val="000000" w:themeColor="text1"/>
          <w:sz w:val="22"/>
          <w:szCs w:val="22"/>
        </w:rPr>
      </w:pPr>
      <w:r w:rsidRPr="0035420B">
        <w:rPr>
          <w:sz w:val="22"/>
          <w:szCs w:val="22"/>
        </w:rPr>
        <w:t xml:space="preserve">Naprawa serwisowa maszyny (urządzenia) będzie wykonana w sposób gwarantujący bezpieczną eksploatację wyrobu, nie spowoduje wytworzenia nowej maszyny (urządzenia), </w:t>
      </w:r>
      <w:r w:rsidR="00FC1D6E">
        <w:rPr>
          <w:sz w:val="22"/>
          <w:szCs w:val="22"/>
        </w:rPr>
        <w:t xml:space="preserve">   </w:t>
      </w:r>
      <w:r w:rsidRPr="0035420B">
        <w:rPr>
          <w:sz w:val="22"/>
          <w:szCs w:val="22"/>
        </w:rPr>
        <w:t xml:space="preserve">a maszyna (urządzenie) po </w:t>
      </w:r>
      <w:r w:rsidRPr="004328D4">
        <w:rPr>
          <w:color w:val="000000" w:themeColor="text1"/>
          <w:sz w:val="22"/>
          <w:szCs w:val="22"/>
        </w:rPr>
        <w:t xml:space="preserve">naprawie serwisowej będzie odpowiadać dokumentacji techniczno-ruchowej </w:t>
      </w:r>
      <w:r w:rsidR="00767D49" w:rsidRPr="004328D4">
        <w:rPr>
          <w:color w:val="000000" w:themeColor="text1"/>
          <w:sz w:val="22"/>
          <w:szCs w:val="22"/>
        </w:rPr>
        <w:t xml:space="preserve">/ </w:t>
      </w:r>
      <w:r w:rsidRPr="004328D4">
        <w:rPr>
          <w:color w:val="000000" w:themeColor="text1"/>
          <w:sz w:val="22"/>
          <w:szCs w:val="22"/>
        </w:rPr>
        <w:t>instrukcji użytkowania</w:t>
      </w:r>
      <w:r w:rsidR="00F714B3" w:rsidRPr="004328D4">
        <w:rPr>
          <w:color w:val="000000" w:themeColor="text1"/>
          <w:sz w:val="22"/>
          <w:szCs w:val="22"/>
        </w:rPr>
        <w:t xml:space="preserve"> maszyny (urządzenia)</w:t>
      </w:r>
      <w:r w:rsidRPr="004328D4">
        <w:rPr>
          <w:color w:val="000000" w:themeColor="text1"/>
          <w:sz w:val="22"/>
          <w:szCs w:val="22"/>
        </w:rPr>
        <w:t xml:space="preserve"> na podstawie, której była eksploatowana przed naprawą serwisową</w:t>
      </w:r>
      <w:r w:rsidR="00D23B02" w:rsidRPr="004328D4">
        <w:rPr>
          <w:color w:val="000000" w:themeColor="text1"/>
          <w:sz w:val="22"/>
          <w:szCs w:val="22"/>
        </w:rPr>
        <w:t xml:space="preserve"> w zakresie wykonanej usługi.</w:t>
      </w:r>
    </w:p>
    <w:p w14:paraId="19DE5417" w14:textId="08DACB29" w:rsidR="0035420B" w:rsidRPr="004328D4" w:rsidRDefault="00C65BD5" w:rsidP="00931E18">
      <w:pPr>
        <w:pStyle w:val="Akapitzlist"/>
        <w:numPr>
          <w:ilvl w:val="0"/>
          <w:numId w:val="95"/>
        </w:numPr>
        <w:ind w:left="1276" w:hanging="425"/>
        <w:jc w:val="both"/>
        <w:rPr>
          <w:color w:val="000000" w:themeColor="text1"/>
          <w:sz w:val="22"/>
          <w:szCs w:val="22"/>
        </w:rPr>
      </w:pPr>
      <w:r w:rsidRPr="004328D4">
        <w:rPr>
          <w:color w:val="000000" w:themeColor="text1"/>
          <w:sz w:val="22"/>
          <w:szCs w:val="22"/>
        </w:rPr>
        <w:t>Części zamienne będące przedmiotem zamówienia muszą być zgodne z dokumentacją techniczno-ruchową</w:t>
      </w:r>
      <w:r w:rsidR="00E430F7" w:rsidRPr="004328D4">
        <w:rPr>
          <w:color w:val="000000" w:themeColor="text1"/>
          <w:sz w:val="22"/>
          <w:szCs w:val="22"/>
        </w:rPr>
        <w:t xml:space="preserve"> </w:t>
      </w:r>
      <w:r w:rsidRPr="004328D4">
        <w:rPr>
          <w:color w:val="000000" w:themeColor="text1"/>
          <w:sz w:val="22"/>
          <w:szCs w:val="22"/>
        </w:rPr>
        <w:t>/</w:t>
      </w:r>
      <w:r w:rsidR="00E430F7" w:rsidRPr="004328D4">
        <w:rPr>
          <w:color w:val="000000" w:themeColor="text1"/>
          <w:sz w:val="22"/>
          <w:szCs w:val="22"/>
        </w:rPr>
        <w:t xml:space="preserve"> </w:t>
      </w:r>
      <w:r w:rsidRPr="004328D4">
        <w:rPr>
          <w:color w:val="000000" w:themeColor="text1"/>
          <w:sz w:val="22"/>
          <w:szCs w:val="22"/>
        </w:rPr>
        <w:t>instrukcją użytkowania</w:t>
      </w:r>
      <w:r w:rsidR="00990930" w:rsidRPr="004328D4">
        <w:rPr>
          <w:color w:val="000000" w:themeColor="text1"/>
          <w:sz w:val="22"/>
          <w:szCs w:val="22"/>
        </w:rPr>
        <w:t xml:space="preserve"> maszyny (urządzenia)</w:t>
      </w:r>
      <w:r w:rsidRPr="004328D4">
        <w:rPr>
          <w:color w:val="000000" w:themeColor="text1"/>
          <w:sz w:val="22"/>
          <w:szCs w:val="22"/>
        </w:rPr>
        <w:t xml:space="preserve">, a ich zastosowanie </w:t>
      </w:r>
      <w:r w:rsidRPr="004328D4">
        <w:rPr>
          <w:color w:val="000000" w:themeColor="text1"/>
          <w:sz w:val="22"/>
          <w:szCs w:val="22"/>
        </w:rPr>
        <w:lastRenderedPageBreak/>
        <w:t xml:space="preserve">(zabudowa) w maszynie </w:t>
      </w:r>
      <w:r w:rsidR="00990930" w:rsidRPr="004328D4">
        <w:rPr>
          <w:color w:val="000000" w:themeColor="text1"/>
          <w:sz w:val="22"/>
          <w:szCs w:val="22"/>
        </w:rPr>
        <w:t>(</w:t>
      </w:r>
      <w:r w:rsidRPr="004328D4">
        <w:rPr>
          <w:color w:val="000000" w:themeColor="text1"/>
          <w:sz w:val="22"/>
          <w:szCs w:val="22"/>
        </w:rPr>
        <w:t>urządzeniu</w:t>
      </w:r>
      <w:r w:rsidR="00990930" w:rsidRPr="004328D4">
        <w:rPr>
          <w:color w:val="000000" w:themeColor="text1"/>
          <w:sz w:val="22"/>
          <w:szCs w:val="22"/>
        </w:rPr>
        <w:t>)</w:t>
      </w:r>
      <w:r w:rsidRPr="004328D4">
        <w:rPr>
          <w:color w:val="000000" w:themeColor="text1"/>
          <w:sz w:val="22"/>
          <w:szCs w:val="22"/>
        </w:rPr>
        <w:t xml:space="preserve"> zapewni bezpieczną eksploatację wyrobu i nie spowoduje wytworzenia nowej maszyny</w:t>
      </w:r>
      <w:r w:rsidR="00990930" w:rsidRPr="004328D4">
        <w:rPr>
          <w:color w:val="000000" w:themeColor="text1"/>
          <w:sz w:val="22"/>
          <w:szCs w:val="22"/>
        </w:rPr>
        <w:t xml:space="preserve"> (</w:t>
      </w:r>
      <w:r w:rsidRPr="004328D4">
        <w:rPr>
          <w:color w:val="000000" w:themeColor="text1"/>
          <w:sz w:val="22"/>
          <w:szCs w:val="22"/>
        </w:rPr>
        <w:t>urządzenia</w:t>
      </w:r>
      <w:r w:rsidR="00990930" w:rsidRPr="004328D4">
        <w:rPr>
          <w:color w:val="000000" w:themeColor="text1"/>
          <w:sz w:val="22"/>
          <w:szCs w:val="22"/>
        </w:rPr>
        <w:t>)</w:t>
      </w:r>
      <w:r w:rsidRPr="004328D4">
        <w:rPr>
          <w:color w:val="000000" w:themeColor="text1"/>
          <w:sz w:val="22"/>
          <w:szCs w:val="22"/>
        </w:rPr>
        <w:t>.</w:t>
      </w:r>
    </w:p>
    <w:p w14:paraId="723D01B0" w14:textId="42A41C05" w:rsidR="0035420B" w:rsidRDefault="00C65BD5" w:rsidP="00931E18">
      <w:pPr>
        <w:pStyle w:val="Akapitzlist"/>
        <w:numPr>
          <w:ilvl w:val="0"/>
          <w:numId w:val="95"/>
        </w:numPr>
        <w:ind w:left="1276" w:hanging="425"/>
        <w:jc w:val="both"/>
        <w:rPr>
          <w:sz w:val="22"/>
          <w:szCs w:val="22"/>
        </w:rPr>
      </w:pPr>
      <w:r w:rsidRPr="0035420B">
        <w:rPr>
          <w:sz w:val="22"/>
          <w:szCs w:val="22"/>
        </w:rPr>
        <w:t xml:space="preserve">Wykonywanie płatnych napraw serwisowych lub zastosowanie części zamiennych </w:t>
      </w:r>
      <w:r w:rsidR="00FC1D6E">
        <w:rPr>
          <w:sz w:val="22"/>
          <w:szCs w:val="22"/>
        </w:rPr>
        <w:t xml:space="preserve">                       </w:t>
      </w:r>
      <w:r w:rsidRPr="0035420B">
        <w:rPr>
          <w:sz w:val="22"/>
          <w:szCs w:val="22"/>
        </w:rPr>
        <w:t>i podzespołów dostarczanych w ramach usług serwisowych w okresie gwarancyjnym dla maszyny</w:t>
      </w:r>
      <w:r w:rsidR="00767D49" w:rsidRPr="0035420B">
        <w:rPr>
          <w:sz w:val="22"/>
          <w:szCs w:val="22"/>
        </w:rPr>
        <w:t xml:space="preserve"> (</w:t>
      </w:r>
      <w:r w:rsidRPr="0035420B">
        <w:rPr>
          <w:sz w:val="22"/>
          <w:szCs w:val="22"/>
        </w:rPr>
        <w:t>urządzenia</w:t>
      </w:r>
      <w:r w:rsidR="00767D49" w:rsidRPr="0035420B">
        <w:rPr>
          <w:sz w:val="22"/>
          <w:szCs w:val="22"/>
        </w:rPr>
        <w:t>)</w:t>
      </w:r>
      <w:r w:rsidRPr="0035420B">
        <w:rPr>
          <w:sz w:val="22"/>
          <w:szCs w:val="22"/>
        </w:rPr>
        <w:t xml:space="preserve"> nie może powodować utraty gwarancji udzielonej przez producenta lub wydzierżawiającego.</w:t>
      </w:r>
    </w:p>
    <w:p w14:paraId="212B4703" w14:textId="65F17E02" w:rsidR="0035420B" w:rsidRPr="00860A43" w:rsidRDefault="00C65BD5" w:rsidP="00931E18">
      <w:pPr>
        <w:pStyle w:val="Akapitzlist"/>
        <w:numPr>
          <w:ilvl w:val="0"/>
          <w:numId w:val="95"/>
        </w:numPr>
        <w:ind w:left="1276" w:hanging="425"/>
        <w:jc w:val="both"/>
        <w:rPr>
          <w:sz w:val="22"/>
          <w:szCs w:val="22"/>
        </w:rPr>
      </w:pPr>
      <w:r w:rsidRPr="0035420B">
        <w:rPr>
          <w:sz w:val="22"/>
          <w:szCs w:val="22"/>
        </w:rPr>
        <w:t>Zastosowanie części i podzespołów będących przedmiotem postępowania nie może naruszać deklaracji zgodności WE</w:t>
      </w:r>
      <w:r w:rsidR="00C84BF9">
        <w:rPr>
          <w:sz w:val="22"/>
          <w:szCs w:val="22"/>
        </w:rPr>
        <w:t xml:space="preserve"> </w:t>
      </w:r>
      <w:r w:rsidR="00C84BF9" w:rsidRPr="00860A43">
        <w:rPr>
          <w:sz w:val="22"/>
          <w:szCs w:val="22"/>
        </w:rPr>
        <w:t>/</w:t>
      </w:r>
      <w:r w:rsidRPr="00860A43">
        <w:rPr>
          <w:sz w:val="22"/>
          <w:szCs w:val="22"/>
        </w:rPr>
        <w:t xml:space="preserve"> dopuszczenia Prezesa WUG wystawionych dla maszyn</w:t>
      </w:r>
      <w:r w:rsidR="00767D49" w:rsidRPr="00860A43">
        <w:rPr>
          <w:sz w:val="22"/>
          <w:szCs w:val="22"/>
        </w:rPr>
        <w:t xml:space="preserve"> (</w:t>
      </w:r>
      <w:r w:rsidRPr="00860A43">
        <w:rPr>
          <w:sz w:val="22"/>
          <w:szCs w:val="22"/>
        </w:rPr>
        <w:t>urządzeń</w:t>
      </w:r>
      <w:r w:rsidR="00767D49" w:rsidRPr="00860A43">
        <w:rPr>
          <w:sz w:val="22"/>
          <w:szCs w:val="22"/>
        </w:rPr>
        <w:t>)</w:t>
      </w:r>
      <w:r w:rsidRPr="00860A43">
        <w:rPr>
          <w:sz w:val="22"/>
          <w:szCs w:val="22"/>
        </w:rPr>
        <w:t>, których przedmiot zamówienia dotyczy</w:t>
      </w:r>
      <w:r w:rsidR="00931E18" w:rsidRPr="00860A43">
        <w:rPr>
          <w:sz w:val="22"/>
          <w:szCs w:val="22"/>
        </w:rPr>
        <w:t xml:space="preserve"> </w:t>
      </w:r>
      <w:r w:rsidR="00931E18" w:rsidRPr="00F71F85">
        <w:rPr>
          <w:sz w:val="22"/>
          <w:szCs w:val="22"/>
        </w:rPr>
        <w:t>– jeżeli dotyczy</w:t>
      </w:r>
      <w:r w:rsidRPr="00F71F85">
        <w:rPr>
          <w:sz w:val="22"/>
          <w:szCs w:val="22"/>
        </w:rPr>
        <w:t>.</w:t>
      </w:r>
    </w:p>
    <w:p w14:paraId="5B420C38" w14:textId="77777777" w:rsidR="0035420B" w:rsidRDefault="00C65BD5" w:rsidP="00931E18">
      <w:pPr>
        <w:pStyle w:val="Akapitzlist"/>
        <w:numPr>
          <w:ilvl w:val="0"/>
          <w:numId w:val="95"/>
        </w:numPr>
        <w:ind w:left="1276" w:hanging="425"/>
        <w:jc w:val="both"/>
        <w:rPr>
          <w:sz w:val="22"/>
          <w:szCs w:val="22"/>
        </w:rPr>
      </w:pPr>
      <w:r w:rsidRPr="00860A43">
        <w:rPr>
          <w:sz w:val="22"/>
          <w:szCs w:val="22"/>
        </w:rPr>
        <w:t>Wykonawca zobowiązany jest do zwrotu Zamawiającemu części</w:t>
      </w:r>
      <w:r w:rsidRPr="0035420B">
        <w:rPr>
          <w:sz w:val="22"/>
          <w:szCs w:val="22"/>
        </w:rPr>
        <w:t>, podzespołów po wymianie</w:t>
      </w:r>
      <w:r w:rsidRPr="0035420B">
        <w:rPr>
          <w:sz w:val="22"/>
          <w:szCs w:val="22"/>
        </w:rPr>
        <w:br/>
        <w:t>z wyjątkiem uszczelnień oraz zużytych olejów i smarów – nie dotyczy usług gwarancyjnych.</w:t>
      </w:r>
    </w:p>
    <w:p w14:paraId="05649C36" w14:textId="5E2C0ED6" w:rsidR="007A2C90" w:rsidRPr="0035420B" w:rsidRDefault="007A2C90" w:rsidP="00931E18">
      <w:pPr>
        <w:pStyle w:val="Akapitzlist"/>
        <w:numPr>
          <w:ilvl w:val="0"/>
          <w:numId w:val="95"/>
        </w:numPr>
        <w:ind w:left="1276" w:hanging="425"/>
        <w:jc w:val="both"/>
        <w:rPr>
          <w:sz w:val="22"/>
          <w:szCs w:val="22"/>
        </w:rPr>
      </w:pPr>
      <w:r w:rsidRPr="0035420B">
        <w:rPr>
          <w:sz w:val="22"/>
          <w:szCs w:val="22"/>
        </w:rPr>
        <w:t>Serwis obejmuje:</w:t>
      </w:r>
    </w:p>
    <w:p w14:paraId="70AB1137" w14:textId="00A5E789" w:rsidR="007A2C90" w:rsidRPr="007A2C90" w:rsidRDefault="007A2C90">
      <w:pPr>
        <w:numPr>
          <w:ilvl w:val="0"/>
          <w:numId w:val="91"/>
        </w:numPr>
        <w:tabs>
          <w:tab w:val="clear" w:pos="1080"/>
          <w:tab w:val="num" w:pos="1985"/>
        </w:tabs>
        <w:ind w:left="1560" w:hanging="284"/>
        <w:jc w:val="both"/>
        <w:rPr>
          <w:sz w:val="22"/>
          <w:szCs w:val="22"/>
        </w:rPr>
      </w:pPr>
      <w:r w:rsidRPr="00B25A32">
        <w:rPr>
          <w:sz w:val="22"/>
          <w:szCs w:val="22"/>
        </w:rPr>
        <w:t>czynności planowe</w:t>
      </w:r>
      <w:r>
        <w:rPr>
          <w:sz w:val="22"/>
          <w:szCs w:val="22"/>
        </w:rPr>
        <w:t>,</w:t>
      </w:r>
      <w:r w:rsidRPr="00B25A32">
        <w:rPr>
          <w:sz w:val="22"/>
          <w:szCs w:val="22"/>
        </w:rPr>
        <w:t xml:space="preserve"> w tym:</w:t>
      </w:r>
    </w:p>
    <w:p w14:paraId="76234EF2" w14:textId="483295AF" w:rsidR="007A2C90" w:rsidRDefault="007A2C90">
      <w:pPr>
        <w:pStyle w:val="Akapitzlist"/>
        <w:numPr>
          <w:ilvl w:val="0"/>
          <w:numId w:val="92"/>
        </w:numPr>
        <w:ind w:left="1843" w:hanging="283"/>
        <w:jc w:val="both"/>
        <w:rPr>
          <w:sz w:val="22"/>
          <w:szCs w:val="22"/>
        </w:rPr>
      </w:pPr>
      <w:r w:rsidRPr="00B25A32">
        <w:rPr>
          <w:sz w:val="22"/>
          <w:szCs w:val="22"/>
        </w:rPr>
        <w:t>comiesięczne przeglądy konserwacyjne wózków</w:t>
      </w:r>
      <w:r>
        <w:rPr>
          <w:sz w:val="22"/>
          <w:szCs w:val="22"/>
        </w:rPr>
        <w:t>,</w:t>
      </w:r>
    </w:p>
    <w:p w14:paraId="6DC04DCF" w14:textId="73EA148D" w:rsidR="007A2C90" w:rsidRPr="00B25A32" w:rsidRDefault="007A2C90">
      <w:pPr>
        <w:pStyle w:val="Akapitzlist"/>
        <w:numPr>
          <w:ilvl w:val="0"/>
          <w:numId w:val="92"/>
        </w:numPr>
        <w:ind w:left="1843" w:hanging="283"/>
        <w:jc w:val="both"/>
        <w:rPr>
          <w:sz w:val="22"/>
          <w:szCs w:val="22"/>
        </w:rPr>
      </w:pPr>
      <w:r w:rsidRPr="00B25A32">
        <w:rPr>
          <w:sz w:val="22"/>
          <w:szCs w:val="22"/>
        </w:rPr>
        <w:t>przeglądy zgodnie z DTR danego wózka</w:t>
      </w:r>
      <w:r>
        <w:rPr>
          <w:sz w:val="22"/>
          <w:szCs w:val="22"/>
        </w:rPr>
        <w:t>,</w:t>
      </w:r>
      <w:r w:rsidRPr="00B25A32">
        <w:rPr>
          <w:sz w:val="22"/>
          <w:szCs w:val="22"/>
        </w:rPr>
        <w:t xml:space="preserve"> </w:t>
      </w:r>
    </w:p>
    <w:p w14:paraId="23B2FB68" w14:textId="49223381" w:rsidR="007A2C90" w:rsidRDefault="007A2C90">
      <w:pPr>
        <w:pStyle w:val="Akapitzlist"/>
        <w:numPr>
          <w:ilvl w:val="0"/>
          <w:numId w:val="91"/>
        </w:numPr>
        <w:tabs>
          <w:tab w:val="clear" w:pos="1080"/>
          <w:tab w:val="num" w:pos="1560"/>
        </w:tabs>
        <w:ind w:left="1560" w:hanging="284"/>
        <w:jc w:val="both"/>
        <w:rPr>
          <w:sz w:val="22"/>
          <w:szCs w:val="22"/>
        </w:rPr>
      </w:pPr>
      <w:r w:rsidRPr="007A2C90">
        <w:rPr>
          <w:sz w:val="22"/>
          <w:szCs w:val="22"/>
        </w:rPr>
        <w:t>naprawy awaryjne</w:t>
      </w:r>
      <w:r>
        <w:rPr>
          <w:sz w:val="22"/>
          <w:szCs w:val="22"/>
        </w:rPr>
        <w:t>.</w:t>
      </w:r>
    </w:p>
    <w:p w14:paraId="34354672" w14:textId="16316BCC" w:rsidR="00C65BD5" w:rsidRDefault="00C65BD5" w:rsidP="00F71F85">
      <w:pPr>
        <w:pStyle w:val="Akapitzlist"/>
        <w:numPr>
          <w:ilvl w:val="0"/>
          <w:numId w:val="95"/>
        </w:numPr>
        <w:tabs>
          <w:tab w:val="left" w:pos="1276"/>
          <w:tab w:val="left" w:pos="1560"/>
        </w:tabs>
        <w:ind w:left="1276" w:hanging="425"/>
        <w:jc w:val="both"/>
        <w:rPr>
          <w:sz w:val="22"/>
          <w:szCs w:val="22"/>
        </w:rPr>
      </w:pPr>
      <w:r w:rsidRPr="006E2D57">
        <w:rPr>
          <w:sz w:val="22"/>
          <w:szCs w:val="22"/>
        </w:rPr>
        <w:t>Jeżeli umowa nie stanowi inaczej, w przypadku braku ograniczeń formalno-prawnych wynikających</w:t>
      </w:r>
      <w:r w:rsidR="007171EB" w:rsidRPr="006E2D57">
        <w:rPr>
          <w:sz w:val="22"/>
          <w:szCs w:val="22"/>
        </w:rPr>
        <w:t>,</w:t>
      </w:r>
      <w:r w:rsidRPr="006E2D57">
        <w:rPr>
          <w:sz w:val="22"/>
          <w:szCs w:val="22"/>
        </w:rPr>
        <w:t xml:space="preserve"> np. z </w:t>
      </w:r>
      <w:proofErr w:type="spellStart"/>
      <w:r w:rsidRPr="006E2D57">
        <w:rPr>
          <w:sz w:val="22"/>
          <w:szCs w:val="22"/>
        </w:rPr>
        <w:t>PGiG</w:t>
      </w:r>
      <w:proofErr w:type="spellEnd"/>
      <w:r w:rsidRPr="006E2D57">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t>
      </w:r>
      <w:r w:rsidR="007171EB" w:rsidRPr="006E2D57">
        <w:rPr>
          <w:sz w:val="22"/>
          <w:szCs w:val="22"/>
        </w:rPr>
        <w:t>W</w:t>
      </w:r>
      <w:r w:rsidRPr="006E2D57">
        <w:rPr>
          <w:sz w:val="22"/>
          <w:szCs w:val="22"/>
        </w:rPr>
        <w:t>ykonawcy.</w:t>
      </w:r>
    </w:p>
    <w:p w14:paraId="57E4CF81" w14:textId="108B7D93" w:rsidR="006E2D57" w:rsidRDefault="006E2D57" w:rsidP="00931E18">
      <w:pPr>
        <w:pStyle w:val="Akapitzlist"/>
        <w:numPr>
          <w:ilvl w:val="0"/>
          <w:numId w:val="95"/>
        </w:numPr>
        <w:ind w:left="1276" w:hanging="425"/>
        <w:jc w:val="both"/>
        <w:rPr>
          <w:sz w:val="22"/>
          <w:szCs w:val="22"/>
        </w:rPr>
      </w:pPr>
      <w:r w:rsidRPr="007A2C90">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r>
        <w:rPr>
          <w:sz w:val="22"/>
          <w:szCs w:val="22"/>
        </w:rPr>
        <w:t>.</w:t>
      </w:r>
    </w:p>
    <w:p w14:paraId="5C3B15F2" w14:textId="18E73DB4" w:rsidR="004A1E44" w:rsidRPr="00931E18" w:rsidRDefault="004A1E44" w:rsidP="00931E18">
      <w:pPr>
        <w:pStyle w:val="Akapitzlist"/>
        <w:numPr>
          <w:ilvl w:val="0"/>
          <w:numId w:val="95"/>
        </w:numPr>
        <w:ind w:left="1276" w:hanging="425"/>
        <w:jc w:val="both"/>
        <w:rPr>
          <w:color w:val="000000" w:themeColor="text1"/>
          <w:sz w:val="22"/>
          <w:szCs w:val="22"/>
        </w:rPr>
      </w:pPr>
      <w:r w:rsidRPr="00931E18">
        <w:rPr>
          <w:color w:val="000000" w:themeColor="text1"/>
          <w:sz w:val="22"/>
          <w:szCs w:val="22"/>
        </w:rPr>
        <w:t>Czynności planowe (przeglądy konserwacyjne i przeglądy zgodnie z DTR) będą rozliczane</w:t>
      </w:r>
      <w:r w:rsidRPr="00931E18">
        <w:rPr>
          <w:color w:val="000000" w:themeColor="text1"/>
          <w:sz w:val="22"/>
          <w:szCs w:val="22"/>
          <w:lang w:eastAsia="ar-SA"/>
        </w:rPr>
        <w:t xml:space="preserve"> na podstawie stawki, która będzie obowiązywała dla danej grupy urządzeń (ujęte w umowie)</w:t>
      </w:r>
      <w:r w:rsidR="004E3A9D" w:rsidRPr="00931E18">
        <w:rPr>
          <w:color w:val="000000" w:themeColor="text1"/>
          <w:sz w:val="22"/>
          <w:szCs w:val="22"/>
          <w:lang w:eastAsia="ar-SA"/>
        </w:rPr>
        <w:t>, natomiast naprawy awaryjne rozliczane będą na zasadach określonych w pkt 13) poniżej</w:t>
      </w:r>
      <w:r w:rsidRPr="00931E18">
        <w:rPr>
          <w:color w:val="000000" w:themeColor="text1"/>
          <w:sz w:val="22"/>
          <w:szCs w:val="22"/>
          <w:lang w:eastAsia="ar-SA"/>
        </w:rPr>
        <w:t>.</w:t>
      </w:r>
      <w:r w:rsidRPr="00931E18">
        <w:rPr>
          <w:color w:val="000000" w:themeColor="text1"/>
          <w:sz w:val="22"/>
          <w:szCs w:val="22"/>
        </w:rPr>
        <w:t xml:space="preserve">  </w:t>
      </w:r>
    </w:p>
    <w:p w14:paraId="726FC639" w14:textId="03C24B03" w:rsidR="00D02AD7" w:rsidRPr="00675849" w:rsidRDefault="006E2D57" w:rsidP="00931E18">
      <w:pPr>
        <w:pStyle w:val="Akapitzlist"/>
        <w:numPr>
          <w:ilvl w:val="0"/>
          <w:numId w:val="95"/>
        </w:numPr>
        <w:ind w:left="1276" w:hanging="425"/>
        <w:jc w:val="both"/>
        <w:rPr>
          <w:color w:val="212121"/>
          <w:sz w:val="22"/>
          <w:szCs w:val="22"/>
        </w:rPr>
      </w:pPr>
      <w:r w:rsidRPr="006E2D57">
        <w:rPr>
          <w:sz w:val="22"/>
          <w:szCs w:val="22"/>
        </w:rPr>
        <w:t xml:space="preserve">Naprawy serwisowe prowadzone będą na podstawie Wezwań Serwisowych, realizowane na zasadach </w:t>
      </w:r>
      <w:r w:rsidRPr="00B7205A">
        <w:rPr>
          <w:sz w:val="22"/>
          <w:szCs w:val="22"/>
        </w:rPr>
        <w:t xml:space="preserve">określonych </w:t>
      </w:r>
      <w:r w:rsidRPr="00D02AD7">
        <w:rPr>
          <w:color w:val="000000" w:themeColor="text1"/>
          <w:sz w:val="22"/>
          <w:szCs w:val="22"/>
        </w:rPr>
        <w:t>w </w:t>
      </w:r>
      <w:r w:rsidR="00B7205A" w:rsidRPr="00D02AD7">
        <w:rPr>
          <w:color w:val="000000" w:themeColor="text1"/>
          <w:sz w:val="22"/>
          <w:szCs w:val="22"/>
        </w:rPr>
        <w:t>pkt VII</w:t>
      </w:r>
      <w:r w:rsidRPr="00D02AD7">
        <w:rPr>
          <w:color w:val="000000" w:themeColor="text1"/>
          <w:sz w:val="22"/>
          <w:szCs w:val="22"/>
        </w:rPr>
        <w:t xml:space="preserve"> </w:t>
      </w:r>
      <w:r w:rsidR="00B7205A" w:rsidRPr="00D02AD7">
        <w:rPr>
          <w:color w:val="000000" w:themeColor="text1"/>
          <w:sz w:val="22"/>
          <w:szCs w:val="22"/>
        </w:rPr>
        <w:t>„</w:t>
      </w:r>
      <w:r w:rsidRPr="00B7205A">
        <w:rPr>
          <w:bCs/>
          <w:sz w:val="22"/>
          <w:szCs w:val="22"/>
        </w:rPr>
        <w:t>Warunki realizacji serwisu</w:t>
      </w:r>
      <w:r w:rsidRPr="00B7205A">
        <w:rPr>
          <w:sz w:val="22"/>
          <w:szCs w:val="22"/>
        </w:rPr>
        <w:t>”</w:t>
      </w:r>
      <w:r w:rsidRPr="006E2D57">
        <w:rPr>
          <w:sz w:val="22"/>
          <w:szCs w:val="22"/>
        </w:rPr>
        <w:t xml:space="preserve"> i rozliczane na podstawie kosztorysów wstępnych i/lub powykonawczych zaakceptowanych przez Zamawiającego (akceptacja </w:t>
      </w:r>
      <w:r w:rsidRPr="00F71F85">
        <w:rPr>
          <w:color w:val="000000" w:themeColor="text1"/>
          <w:sz w:val="22"/>
          <w:szCs w:val="22"/>
        </w:rPr>
        <w:t>każdorazowo prze</w:t>
      </w:r>
      <w:r w:rsidR="00D02AD7" w:rsidRPr="00F71F85">
        <w:rPr>
          <w:color w:val="000000" w:themeColor="text1"/>
          <w:sz w:val="22"/>
          <w:szCs w:val="22"/>
        </w:rPr>
        <w:t xml:space="preserve">z Kierownika </w:t>
      </w:r>
      <w:r w:rsidR="00D02AD7" w:rsidRPr="00675849">
        <w:rPr>
          <w:color w:val="212121"/>
          <w:sz w:val="22"/>
          <w:szCs w:val="22"/>
        </w:rPr>
        <w:t>Działu użytk</w:t>
      </w:r>
      <w:r w:rsidR="00B216D2" w:rsidRPr="00675849">
        <w:rPr>
          <w:color w:val="212121"/>
          <w:sz w:val="22"/>
          <w:szCs w:val="22"/>
        </w:rPr>
        <w:t>ującego urządzenie</w:t>
      </w:r>
      <w:r w:rsidR="00D02AD7" w:rsidRPr="00675849">
        <w:rPr>
          <w:color w:val="212121"/>
          <w:sz w:val="22"/>
          <w:szCs w:val="22"/>
        </w:rPr>
        <w:t xml:space="preserve"> lub jego zastępcę </w:t>
      </w:r>
      <w:r w:rsidR="00D02AD7" w:rsidRPr="00675849">
        <w:rPr>
          <w:color w:val="212121"/>
          <w:sz w:val="22"/>
          <w:szCs w:val="22"/>
        </w:rPr>
        <w:br/>
        <w:t>i Kierownika Działu Gospodarki Maszynami i Smarami (TMGM) lub Nadsztygara Gospodarki Środkami Produkcji, Remontowej, Serwisów i Dzierżaw (MR).</w:t>
      </w:r>
    </w:p>
    <w:p w14:paraId="39F743CE" w14:textId="6BF199B6" w:rsidR="006E2D57" w:rsidRPr="00144806" w:rsidRDefault="006E2D57">
      <w:pPr>
        <w:pStyle w:val="Akapitzlist"/>
        <w:widowControl w:val="0"/>
        <w:numPr>
          <w:ilvl w:val="0"/>
          <w:numId w:val="93"/>
        </w:numPr>
        <w:tabs>
          <w:tab w:val="left" w:pos="567"/>
        </w:tabs>
        <w:ind w:left="1701" w:hanging="425"/>
        <w:jc w:val="both"/>
        <w:rPr>
          <w:sz w:val="22"/>
          <w:szCs w:val="22"/>
        </w:rPr>
      </w:pPr>
      <w:r w:rsidRPr="00144806">
        <w:rPr>
          <w:sz w:val="22"/>
          <w:szCs w:val="22"/>
        </w:rPr>
        <w:t>Po przybyciu serwisu i dokonanych oględzinach urządzenia</w:t>
      </w:r>
      <w:r>
        <w:rPr>
          <w:sz w:val="22"/>
          <w:szCs w:val="22"/>
        </w:rPr>
        <w:t>,</w:t>
      </w:r>
      <w:r w:rsidRPr="00144806">
        <w:rPr>
          <w:sz w:val="22"/>
          <w:szCs w:val="22"/>
        </w:rPr>
        <w:t xml:space="preserve"> które uległo awarii, Wykonawca przedstawi Zamawiającemu kosztorys wstępny usunięcia awarii zawierający przewidywaną ilość roboczogodzin pracy serwisu, </w:t>
      </w:r>
      <w:r w:rsidR="00D556BA">
        <w:rPr>
          <w:color w:val="0000FF"/>
          <w:sz w:val="22"/>
          <w:szCs w:val="22"/>
        </w:rPr>
        <w:t xml:space="preserve">ilość i </w:t>
      </w:r>
      <w:r w:rsidRPr="00144806">
        <w:rPr>
          <w:sz w:val="22"/>
          <w:szCs w:val="22"/>
        </w:rPr>
        <w:t>ceny niezbędnych do wymiany części zamiennych oraz przewidywany termin usunięcia awarii</w:t>
      </w:r>
      <w:r>
        <w:rPr>
          <w:sz w:val="22"/>
          <w:szCs w:val="22"/>
        </w:rPr>
        <w:t>.</w:t>
      </w:r>
      <w:r w:rsidRPr="00144806">
        <w:rPr>
          <w:sz w:val="22"/>
          <w:szCs w:val="22"/>
        </w:rPr>
        <w:t xml:space="preserve"> </w:t>
      </w:r>
      <w:r>
        <w:rPr>
          <w:sz w:val="22"/>
          <w:szCs w:val="22"/>
        </w:rPr>
        <w:t>W</w:t>
      </w:r>
      <w:r w:rsidRPr="00144806">
        <w:rPr>
          <w:sz w:val="22"/>
          <w:szCs w:val="22"/>
        </w:rPr>
        <w:t xml:space="preserve"> przypadku braku terminu w kosztorysie wstępnym przyjmuje się</w:t>
      </w:r>
      <w:r>
        <w:rPr>
          <w:sz w:val="22"/>
          <w:szCs w:val="22"/>
        </w:rPr>
        <w:t>,</w:t>
      </w:r>
      <w:r w:rsidRPr="00144806">
        <w:rPr>
          <w:sz w:val="22"/>
          <w:szCs w:val="22"/>
        </w:rPr>
        <w:t xml:space="preserve"> że awaria zostanie usunięta</w:t>
      </w:r>
      <w:r w:rsidR="00027B35">
        <w:rPr>
          <w:sz w:val="22"/>
          <w:szCs w:val="22"/>
        </w:rPr>
        <w:t xml:space="preserve"> </w:t>
      </w:r>
      <w:r w:rsidRPr="00144806">
        <w:rPr>
          <w:sz w:val="22"/>
          <w:szCs w:val="22"/>
        </w:rPr>
        <w:t>w terminie do 72 godzin od momentu akceptacji kosztorysu wstępnego przez Zamawiającego (z wyłączeniem dni świątecznych i dni wolnych od pracy).</w:t>
      </w:r>
    </w:p>
    <w:p w14:paraId="5DF0FF7D" w14:textId="164F5386" w:rsidR="006E2D57" w:rsidRPr="00144806" w:rsidRDefault="006E2D57">
      <w:pPr>
        <w:pStyle w:val="Akapitzlist"/>
        <w:widowControl w:val="0"/>
        <w:numPr>
          <w:ilvl w:val="0"/>
          <w:numId w:val="93"/>
        </w:numPr>
        <w:tabs>
          <w:tab w:val="left" w:pos="567"/>
        </w:tabs>
        <w:ind w:left="1701" w:hanging="425"/>
        <w:jc w:val="both"/>
        <w:rPr>
          <w:rFonts w:cstheme="minorHAnsi"/>
          <w:sz w:val="22"/>
          <w:szCs w:val="22"/>
        </w:rPr>
      </w:pPr>
      <w:r w:rsidRPr="00144806">
        <w:rPr>
          <w:sz w:val="22"/>
          <w:szCs w:val="22"/>
        </w:rPr>
        <w:t xml:space="preserve">Czas oględzin urządzenia niezbędny dla opracowania kosztorysu wstępnego zalicza się do liczby roboczogodzin serwisowych związanych z realizacją Wezwania </w:t>
      </w:r>
      <w:r w:rsidR="008F7037">
        <w:rPr>
          <w:sz w:val="22"/>
          <w:szCs w:val="22"/>
        </w:rPr>
        <w:t>S</w:t>
      </w:r>
      <w:r w:rsidRPr="00144806">
        <w:rPr>
          <w:sz w:val="22"/>
          <w:szCs w:val="22"/>
        </w:rPr>
        <w:t xml:space="preserve">erwisowego. </w:t>
      </w:r>
    </w:p>
    <w:p w14:paraId="01864D75" w14:textId="2B920C37" w:rsidR="006E2D57" w:rsidRPr="00144806" w:rsidRDefault="006E2D57">
      <w:pPr>
        <w:pStyle w:val="Akapitzlist"/>
        <w:widowControl w:val="0"/>
        <w:numPr>
          <w:ilvl w:val="0"/>
          <w:numId w:val="93"/>
        </w:numPr>
        <w:tabs>
          <w:tab w:val="left" w:pos="567"/>
        </w:tabs>
        <w:ind w:left="1701" w:hanging="425"/>
        <w:jc w:val="both"/>
        <w:rPr>
          <w:rFonts w:cstheme="minorHAnsi"/>
          <w:sz w:val="22"/>
          <w:szCs w:val="22"/>
        </w:rPr>
      </w:pPr>
      <w:r w:rsidRPr="00144806">
        <w:rPr>
          <w:sz w:val="22"/>
          <w:szCs w:val="22"/>
        </w:rPr>
        <w:t>Usunięcie awarii będzie realizowane po akceptacji kosztorysu wstępnego przez Zamawiającego</w:t>
      </w:r>
      <w:r w:rsidRPr="00144806">
        <w:rPr>
          <w:rFonts w:cstheme="minorHAnsi"/>
          <w:sz w:val="22"/>
          <w:szCs w:val="22"/>
        </w:rPr>
        <w:t xml:space="preserve">. Zamawiający zastrzega sobie prawo dokonania zakupu części zamiennych określonych w kosztorysie wstępnym samodzielnie i na własny koszt </w:t>
      </w:r>
      <w:r w:rsidR="00027B35">
        <w:rPr>
          <w:rFonts w:cstheme="minorHAnsi"/>
          <w:sz w:val="22"/>
          <w:szCs w:val="22"/>
        </w:rPr>
        <w:t xml:space="preserve">               </w:t>
      </w:r>
      <w:r w:rsidRPr="00144806">
        <w:rPr>
          <w:rFonts w:cstheme="minorHAnsi"/>
          <w:sz w:val="22"/>
          <w:szCs w:val="22"/>
        </w:rPr>
        <w:t>i przekazania do montażu przedstawicielowi Wykonawcy.</w:t>
      </w:r>
    </w:p>
    <w:p w14:paraId="37AFDC4E" w14:textId="556E1C92" w:rsidR="00687ADC" w:rsidRPr="00F71F85" w:rsidRDefault="006E2D57" w:rsidP="00F71F85">
      <w:pPr>
        <w:pStyle w:val="Akapitzlist"/>
        <w:widowControl w:val="0"/>
        <w:numPr>
          <w:ilvl w:val="0"/>
          <w:numId w:val="93"/>
        </w:numPr>
        <w:tabs>
          <w:tab w:val="left" w:pos="567"/>
        </w:tabs>
        <w:ind w:left="1701" w:hanging="425"/>
        <w:jc w:val="both"/>
        <w:rPr>
          <w:i/>
          <w:iCs/>
          <w:sz w:val="22"/>
          <w:szCs w:val="22"/>
        </w:rPr>
      </w:pPr>
      <w:r w:rsidRPr="00687ADC">
        <w:rPr>
          <w:sz w:val="22"/>
          <w:szCs w:val="22"/>
        </w:rPr>
        <w:t xml:space="preserve">Określenie rzeczywistego wynagrodzenia z tytułu Wezwania </w:t>
      </w:r>
      <w:r w:rsidR="008F7037" w:rsidRPr="00687ADC">
        <w:rPr>
          <w:sz w:val="22"/>
          <w:szCs w:val="22"/>
        </w:rPr>
        <w:t>S</w:t>
      </w:r>
      <w:r w:rsidRPr="00687ADC">
        <w:rPr>
          <w:sz w:val="22"/>
          <w:szCs w:val="22"/>
        </w:rPr>
        <w:t xml:space="preserve">erwisowego nastąpi na podstawie przedstawionego przez Wykonawcę kosztorysu powykonawczego usunięcia awarii zawierającego rzeczywistą ilość roboczogodzin pracy serwisu oraz zestawienie </w:t>
      </w:r>
      <w:r w:rsidR="00D556BA">
        <w:rPr>
          <w:color w:val="0000FF"/>
          <w:sz w:val="22"/>
          <w:szCs w:val="22"/>
        </w:rPr>
        <w:t xml:space="preserve">(nazwa, ilość, cena) </w:t>
      </w:r>
      <w:r w:rsidRPr="00687ADC">
        <w:rPr>
          <w:sz w:val="22"/>
          <w:szCs w:val="22"/>
        </w:rPr>
        <w:t xml:space="preserve">wymienionych części zamiennych (z </w:t>
      </w:r>
      <w:r w:rsidRPr="00687ADC">
        <w:rPr>
          <w:color w:val="000000" w:themeColor="text1"/>
          <w:sz w:val="22"/>
          <w:szCs w:val="22"/>
        </w:rPr>
        <w:t xml:space="preserve">zastrzeżeniem </w:t>
      </w:r>
      <w:r w:rsidR="008F7037" w:rsidRPr="00687ADC">
        <w:rPr>
          <w:color w:val="000000" w:themeColor="text1"/>
          <w:sz w:val="22"/>
          <w:szCs w:val="22"/>
        </w:rPr>
        <w:t>lit. c</w:t>
      </w:r>
      <w:r w:rsidRPr="00687ADC">
        <w:rPr>
          <w:color w:val="000000" w:themeColor="text1"/>
          <w:sz w:val="22"/>
          <w:szCs w:val="22"/>
        </w:rPr>
        <w:t xml:space="preserve">)). </w:t>
      </w:r>
      <w:r w:rsidRPr="00687ADC">
        <w:rPr>
          <w:sz w:val="22"/>
          <w:szCs w:val="22"/>
        </w:rPr>
        <w:t xml:space="preserve">Zaakceptowany przez Zamawiającego Kosztorys powykonawczy będzie podstawą wystawienia </w:t>
      </w:r>
      <w:r w:rsidRPr="00687ADC">
        <w:rPr>
          <w:i/>
          <w:iCs/>
          <w:sz w:val="22"/>
          <w:szCs w:val="22"/>
        </w:rPr>
        <w:t>Protokołu wykonania usługi serwisowej</w:t>
      </w:r>
      <w:r w:rsidRPr="00687ADC">
        <w:rPr>
          <w:b/>
          <w:bCs/>
          <w:i/>
          <w:iCs/>
          <w:sz w:val="22"/>
          <w:szCs w:val="22"/>
        </w:rPr>
        <w:t xml:space="preserve"> / </w:t>
      </w:r>
      <w:r w:rsidRPr="00687ADC">
        <w:rPr>
          <w:i/>
          <w:iCs/>
          <w:sz w:val="22"/>
          <w:szCs w:val="22"/>
        </w:rPr>
        <w:t>Protokołu Serwisowego</w:t>
      </w:r>
      <w:r w:rsidRPr="00687ADC">
        <w:rPr>
          <w:sz w:val="22"/>
          <w:szCs w:val="22"/>
        </w:rPr>
        <w:t xml:space="preserve"> / </w:t>
      </w:r>
      <w:r w:rsidRPr="00687ADC">
        <w:rPr>
          <w:i/>
          <w:iCs/>
          <w:sz w:val="22"/>
          <w:szCs w:val="22"/>
        </w:rPr>
        <w:t xml:space="preserve">Notatki </w:t>
      </w:r>
      <w:r w:rsidRPr="00687ADC">
        <w:rPr>
          <w:i/>
          <w:iCs/>
          <w:sz w:val="22"/>
          <w:szCs w:val="22"/>
        </w:rPr>
        <w:lastRenderedPageBreak/>
        <w:t>serwisowej / Dowodu dostawy.</w:t>
      </w:r>
      <w:r w:rsidR="009C5D7E" w:rsidRPr="00687ADC">
        <w:rPr>
          <w:i/>
          <w:iCs/>
          <w:sz w:val="22"/>
          <w:szCs w:val="22"/>
        </w:rPr>
        <w:t xml:space="preserve"> </w:t>
      </w:r>
      <w:r w:rsidR="00687ADC" w:rsidRPr="00F71F85">
        <w:rPr>
          <w:i/>
          <w:iCs/>
          <w:sz w:val="22"/>
          <w:szCs w:val="22"/>
        </w:rPr>
        <w:t>W kosztorysach części zamiennych wykonawca używał będzie fachowego nazewnictwa, umożliwiającego jednoznaczną identyfikację w odniesieniu do rynku oraz cen rynkowych.</w:t>
      </w:r>
    </w:p>
    <w:p w14:paraId="3F55062F" w14:textId="77777777" w:rsidR="006E2D57" w:rsidRPr="00144806" w:rsidRDefault="006E2D57">
      <w:pPr>
        <w:pStyle w:val="Akapitzlist"/>
        <w:widowControl w:val="0"/>
        <w:numPr>
          <w:ilvl w:val="0"/>
          <w:numId w:val="93"/>
        </w:numPr>
        <w:tabs>
          <w:tab w:val="left" w:pos="567"/>
        </w:tabs>
        <w:ind w:left="1701" w:hanging="425"/>
        <w:jc w:val="both"/>
        <w:rPr>
          <w:spacing w:val="-4"/>
          <w:sz w:val="22"/>
          <w:szCs w:val="22"/>
        </w:rPr>
      </w:pPr>
      <w:r w:rsidRPr="00144806">
        <w:rPr>
          <w:sz w:val="22"/>
          <w:szCs w:val="22"/>
        </w:rPr>
        <w:t>Jeżeli</w:t>
      </w:r>
      <w:r w:rsidRPr="00144806">
        <w:rPr>
          <w:spacing w:val="-4"/>
          <w:sz w:val="22"/>
          <w:szCs w:val="22"/>
        </w:rPr>
        <w:t xml:space="preserve"> rzeczywisty zakres naprawy okazał się tożsamy z  zakresem określonym w kosztorysie wstępnym to </w:t>
      </w:r>
      <w:r w:rsidRPr="00144806">
        <w:rPr>
          <w:sz w:val="22"/>
          <w:szCs w:val="22"/>
        </w:rPr>
        <w:t xml:space="preserve">podstawą wystawienia </w:t>
      </w:r>
      <w:r w:rsidRPr="00144806">
        <w:rPr>
          <w:i/>
          <w:iCs/>
          <w:sz w:val="22"/>
          <w:szCs w:val="22"/>
        </w:rPr>
        <w:t>Protokołu wykonania usługi serwisowej</w:t>
      </w:r>
      <w:r w:rsidRPr="00144806">
        <w:rPr>
          <w:b/>
          <w:bCs/>
          <w:i/>
          <w:iCs/>
          <w:sz w:val="22"/>
          <w:szCs w:val="22"/>
        </w:rPr>
        <w:t xml:space="preserve"> / </w:t>
      </w:r>
      <w:r w:rsidRPr="00144806">
        <w:rPr>
          <w:i/>
          <w:iCs/>
          <w:sz w:val="22"/>
          <w:szCs w:val="22"/>
        </w:rPr>
        <w:t>Protokołu Serwisowego</w:t>
      </w:r>
      <w:r w:rsidRPr="00144806">
        <w:rPr>
          <w:sz w:val="22"/>
          <w:szCs w:val="22"/>
        </w:rPr>
        <w:t xml:space="preserve"> /</w:t>
      </w:r>
      <w:r>
        <w:rPr>
          <w:sz w:val="22"/>
          <w:szCs w:val="22"/>
        </w:rPr>
        <w:t xml:space="preserve"> </w:t>
      </w:r>
      <w:r w:rsidRPr="00144806">
        <w:rPr>
          <w:i/>
          <w:iCs/>
          <w:sz w:val="22"/>
          <w:szCs w:val="22"/>
        </w:rPr>
        <w:t>Notatki serwisowej / Dowodu dostawy</w:t>
      </w:r>
      <w:r w:rsidRPr="00144806">
        <w:rPr>
          <w:spacing w:val="-4"/>
          <w:sz w:val="22"/>
          <w:szCs w:val="22"/>
        </w:rPr>
        <w:t xml:space="preserve"> może być kosztorys wstępny.</w:t>
      </w:r>
    </w:p>
    <w:p w14:paraId="3BDB09BC" w14:textId="0E103BFD" w:rsidR="006E2D57" w:rsidRDefault="006E2D57">
      <w:pPr>
        <w:pStyle w:val="Akapitzlist"/>
        <w:widowControl w:val="0"/>
        <w:numPr>
          <w:ilvl w:val="0"/>
          <w:numId w:val="93"/>
        </w:numPr>
        <w:tabs>
          <w:tab w:val="left" w:pos="567"/>
        </w:tabs>
        <w:ind w:left="1701" w:hanging="425"/>
        <w:jc w:val="both"/>
        <w:rPr>
          <w:sz w:val="22"/>
          <w:szCs w:val="22"/>
        </w:rPr>
      </w:pPr>
      <w:r w:rsidRPr="00144806">
        <w:rPr>
          <w:sz w:val="22"/>
          <w:szCs w:val="22"/>
        </w:rPr>
        <w:t>Zamawiający zastrzega sobie prawo weryfikacji cen części zamiennych ujętych w kosztorysie wstępnym, jak i kosztorysie powykonawczym z aktualnymi z cenami rynkowymi. Jeżeli Zamawiający ustali, że cena danej części istotnie przekracza cenę rynkową dla tożsamej części zamiennej Wykonawca zobowiązany będzie do uzasadnienia różnicy w cenie i przystąpienia do negocjacji.</w:t>
      </w:r>
    </w:p>
    <w:p w14:paraId="0B4E813D" w14:textId="5DC0A7F9" w:rsidR="009B10A7" w:rsidRPr="009B10A7" w:rsidRDefault="009B10A7" w:rsidP="009B10A7">
      <w:pPr>
        <w:pStyle w:val="Akapitzlist"/>
        <w:widowControl w:val="0"/>
        <w:tabs>
          <w:tab w:val="left" w:pos="567"/>
        </w:tabs>
        <w:ind w:left="1701"/>
        <w:jc w:val="both"/>
        <w:rPr>
          <w:color w:val="0000FF"/>
          <w:sz w:val="22"/>
          <w:szCs w:val="22"/>
        </w:rPr>
      </w:pPr>
      <w:r w:rsidRPr="009B10A7">
        <w:rPr>
          <w:i/>
          <w:iCs/>
          <w:color w:val="0000FF"/>
          <w:sz w:val="22"/>
          <w:szCs w:val="22"/>
        </w:rPr>
        <w:t xml:space="preserve">Każdy Oddział Zamawiającego ma obowiązek ponownej weryfikacji kosztorysów napraw – w przypadkach, gdy ich wartość przekroczy o 40% cenę </w:t>
      </w:r>
      <w:proofErr w:type="spellStart"/>
      <w:r w:rsidRPr="009B10A7">
        <w:rPr>
          <w:i/>
          <w:iCs/>
          <w:color w:val="0000FF"/>
          <w:sz w:val="22"/>
          <w:szCs w:val="22"/>
        </w:rPr>
        <w:t>rbh</w:t>
      </w:r>
      <w:proofErr w:type="spellEnd"/>
      <w:r w:rsidRPr="009B10A7">
        <w:rPr>
          <w:i/>
          <w:iCs/>
          <w:color w:val="0000FF"/>
          <w:sz w:val="22"/>
          <w:szCs w:val="22"/>
        </w:rPr>
        <w:t>. Weryfikacja ta będzie dokonywana przez osoby odpowiedzialne za realizację umowy (§ 10 ust. 1 pkt 2) umowy).</w:t>
      </w:r>
    </w:p>
    <w:p w14:paraId="5D114C8F" w14:textId="4FE15DD7" w:rsidR="006E2D57" w:rsidRPr="00D02AD7" w:rsidRDefault="006E2D57" w:rsidP="00D02AD7">
      <w:pPr>
        <w:pStyle w:val="Akapitzlist"/>
        <w:widowControl w:val="0"/>
        <w:numPr>
          <w:ilvl w:val="0"/>
          <w:numId w:val="93"/>
        </w:numPr>
        <w:tabs>
          <w:tab w:val="left" w:pos="567"/>
        </w:tabs>
        <w:ind w:left="1701" w:hanging="425"/>
        <w:jc w:val="both"/>
        <w:rPr>
          <w:sz w:val="22"/>
          <w:szCs w:val="22"/>
        </w:rPr>
      </w:pPr>
      <w:r w:rsidRPr="00144806">
        <w:rPr>
          <w:sz w:val="22"/>
          <w:szCs w:val="22"/>
        </w:rPr>
        <w:t xml:space="preserve">Ze strony Zamawiającego osobą </w:t>
      </w:r>
      <w:r w:rsidRPr="00F71F85">
        <w:rPr>
          <w:color w:val="000000" w:themeColor="text1"/>
          <w:sz w:val="22"/>
          <w:szCs w:val="22"/>
        </w:rPr>
        <w:t xml:space="preserve">odpowiedzialną za weryfikację cen części zamiennych jest </w:t>
      </w:r>
      <w:r w:rsidR="00D02AD7" w:rsidRPr="00F71F85">
        <w:rPr>
          <w:color w:val="000000" w:themeColor="text1"/>
          <w:sz w:val="22"/>
          <w:szCs w:val="22"/>
        </w:rPr>
        <w:t>osoba wskazywana każdorazowo imiennie w Wezwaniach Serwisowych</w:t>
      </w:r>
      <w:r w:rsidR="00687ADC" w:rsidRPr="00F71F85">
        <w:rPr>
          <w:color w:val="000000" w:themeColor="text1"/>
          <w:sz w:val="22"/>
          <w:szCs w:val="22"/>
        </w:rPr>
        <w:t xml:space="preserve"> jako osoba do kontaktu</w:t>
      </w:r>
      <w:r w:rsidR="00D02AD7" w:rsidRPr="00F71F85">
        <w:rPr>
          <w:color w:val="000000" w:themeColor="text1"/>
          <w:sz w:val="22"/>
          <w:szCs w:val="22"/>
        </w:rPr>
        <w:t xml:space="preserve">, </w:t>
      </w:r>
      <w:r w:rsidRPr="00F71F85">
        <w:rPr>
          <w:color w:val="000000" w:themeColor="text1"/>
          <w:sz w:val="22"/>
          <w:szCs w:val="22"/>
        </w:rPr>
        <w:t xml:space="preserve">wystawianych przez poszczególne Oddziały </w:t>
      </w:r>
      <w:r w:rsidRPr="00D02AD7">
        <w:rPr>
          <w:sz w:val="22"/>
          <w:szCs w:val="22"/>
        </w:rPr>
        <w:t>Zamawiającego. Podstawą weryfikacji poziomu cen części przez przedstawiciela Zamawiającego są</w:t>
      </w:r>
      <w:r w:rsidR="00C70A8F">
        <w:rPr>
          <w:sz w:val="22"/>
          <w:szCs w:val="22"/>
        </w:rPr>
        <w:t xml:space="preserve"> </w:t>
      </w:r>
      <w:r w:rsidRPr="00D02AD7">
        <w:rPr>
          <w:sz w:val="22"/>
          <w:szCs w:val="22"/>
        </w:rPr>
        <w:t>w szczególności:</w:t>
      </w:r>
    </w:p>
    <w:p w14:paraId="69B2C5B5" w14:textId="77777777" w:rsidR="006E2D57" w:rsidRDefault="006E2D57">
      <w:pPr>
        <w:pStyle w:val="Akapitzlist"/>
        <w:widowControl w:val="0"/>
        <w:numPr>
          <w:ilvl w:val="0"/>
          <w:numId w:val="96"/>
        </w:numPr>
        <w:tabs>
          <w:tab w:val="left" w:pos="1134"/>
        </w:tabs>
        <w:ind w:left="1985" w:hanging="284"/>
        <w:jc w:val="both"/>
        <w:rPr>
          <w:sz w:val="22"/>
          <w:szCs w:val="22"/>
        </w:rPr>
      </w:pPr>
      <w:r>
        <w:rPr>
          <w:sz w:val="22"/>
          <w:szCs w:val="22"/>
        </w:rPr>
        <w:t>c</w:t>
      </w:r>
      <w:r w:rsidRPr="00144806">
        <w:rPr>
          <w:sz w:val="22"/>
          <w:szCs w:val="22"/>
        </w:rPr>
        <w:t>eny części publikowane w ogólnodostępnych cennikach producenckich i dealerskich,</w:t>
      </w:r>
    </w:p>
    <w:p w14:paraId="248C4406" w14:textId="3C832411" w:rsidR="006E2D57" w:rsidRDefault="006E2D57">
      <w:pPr>
        <w:pStyle w:val="Akapitzlist"/>
        <w:widowControl w:val="0"/>
        <w:numPr>
          <w:ilvl w:val="0"/>
          <w:numId w:val="96"/>
        </w:numPr>
        <w:tabs>
          <w:tab w:val="left" w:pos="1134"/>
        </w:tabs>
        <w:ind w:left="1985" w:hanging="284"/>
        <w:jc w:val="both"/>
        <w:rPr>
          <w:sz w:val="22"/>
          <w:szCs w:val="22"/>
        </w:rPr>
      </w:pPr>
      <w:r w:rsidRPr="006E2D57">
        <w:rPr>
          <w:sz w:val="22"/>
          <w:szCs w:val="22"/>
        </w:rPr>
        <w:t>ceny części analogicznych lub tożsamych (porównywalnych) aktualnie publikowane w zasobach internetowych (ofert</w:t>
      </w:r>
      <w:r w:rsidR="000F3B8D">
        <w:rPr>
          <w:sz w:val="22"/>
          <w:szCs w:val="22"/>
        </w:rPr>
        <w:t>y</w:t>
      </w:r>
      <w:r w:rsidRPr="006E2D57">
        <w:rPr>
          <w:sz w:val="22"/>
          <w:szCs w:val="22"/>
        </w:rPr>
        <w:t xml:space="preserve"> handlow</w:t>
      </w:r>
      <w:r w:rsidR="000F3B8D">
        <w:rPr>
          <w:sz w:val="22"/>
          <w:szCs w:val="22"/>
        </w:rPr>
        <w:t>e</w:t>
      </w:r>
      <w:r w:rsidRPr="006E2D57">
        <w:rPr>
          <w:sz w:val="22"/>
          <w:szCs w:val="22"/>
        </w:rPr>
        <w:t>, ceny realizacyjne nie starsze niż 9 miesięcy, itp.),</w:t>
      </w:r>
    </w:p>
    <w:p w14:paraId="5AFEAD54" w14:textId="4392C1D1" w:rsidR="006E2D57" w:rsidRDefault="006E2D57">
      <w:pPr>
        <w:pStyle w:val="Akapitzlist"/>
        <w:widowControl w:val="0"/>
        <w:numPr>
          <w:ilvl w:val="0"/>
          <w:numId w:val="96"/>
        </w:numPr>
        <w:tabs>
          <w:tab w:val="left" w:pos="1134"/>
        </w:tabs>
        <w:ind w:left="1985" w:hanging="284"/>
        <w:jc w:val="both"/>
        <w:rPr>
          <w:sz w:val="22"/>
          <w:szCs w:val="22"/>
        </w:rPr>
      </w:pPr>
      <w:r w:rsidRPr="006E2D57">
        <w:rPr>
          <w:sz w:val="22"/>
          <w:szCs w:val="22"/>
        </w:rPr>
        <w:t>ceny zakupów części zamiennych w bazie danych systemu TMZZ</w:t>
      </w:r>
      <w:r w:rsidR="00C70A8F">
        <w:rPr>
          <w:sz w:val="22"/>
          <w:szCs w:val="22"/>
        </w:rPr>
        <w:t xml:space="preserve">  </w:t>
      </w:r>
      <w:r w:rsidRPr="006E2D57">
        <w:rPr>
          <w:sz w:val="22"/>
          <w:szCs w:val="22"/>
        </w:rPr>
        <w:t>(z uwzględnieniem faktu, iż zakupu nie dokonano przed upływem 9 miesięcy od daty realizacji danego zlecenia).</w:t>
      </w:r>
    </w:p>
    <w:p w14:paraId="4F0B3B04" w14:textId="77777777" w:rsidR="002B25D8" w:rsidRPr="002B25D8" w:rsidRDefault="007171EB" w:rsidP="00931E18">
      <w:pPr>
        <w:pStyle w:val="Akapitzlist"/>
        <w:numPr>
          <w:ilvl w:val="0"/>
          <w:numId w:val="95"/>
        </w:numPr>
        <w:ind w:left="1276" w:hanging="425"/>
        <w:jc w:val="both"/>
        <w:rPr>
          <w:sz w:val="22"/>
          <w:szCs w:val="22"/>
        </w:rPr>
      </w:pPr>
      <w:r w:rsidRPr="002B25D8">
        <w:rPr>
          <w:color w:val="000000" w:themeColor="text1"/>
          <w:sz w:val="22"/>
          <w:szCs w:val="22"/>
        </w:rPr>
        <w:t xml:space="preserve">Transport do i od Zamawiającego na koszt Wykonawcy (dotyczy dostaw części zamiennych </w:t>
      </w:r>
      <w:r w:rsidRPr="002B25D8">
        <w:rPr>
          <w:color w:val="000000" w:themeColor="text1"/>
          <w:sz w:val="22"/>
          <w:szCs w:val="22"/>
        </w:rPr>
        <w:br/>
        <w:t>do usługi z udziałem serwisu)</w:t>
      </w:r>
      <w:r w:rsidRPr="002B25D8">
        <w:rPr>
          <w:color w:val="0000FF"/>
          <w:sz w:val="22"/>
          <w:szCs w:val="22"/>
        </w:rPr>
        <w:t>.</w:t>
      </w:r>
    </w:p>
    <w:p w14:paraId="5BB3894C" w14:textId="21F62CB7" w:rsidR="003479D3" w:rsidRDefault="007171EB" w:rsidP="00931E18">
      <w:pPr>
        <w:pStyle w:val="Akapitzlist"/>
        <w:numPr>
          <w:ilvl w:val="0"/>
          <w:numId w:val="95"/>
        </w:numPr>
        <w:ind w:left="1276" w:hanging="425"/>
        <w:jc w:val="both"/>
        <w:rPr>
          <w:sz w:val="22"/>
          <w:szCs w:val="22"/>
        </w:rPr>
      </w:pPr>
      <w:r w:rsidRPr="002B25D8">
        <w:rPr>
          <w:sz w:val="22"/>
          <w:szCs w:val="22"/>
        </w:rPr>
        <w:t>Zamawiający odbierze części lub podzespoły własnymi środkami na swój koszt w sytuacji gdy usługi serwisowe świadczone są w formie zabezpieczenia dla służb Zamawiającego jednostkowych części i podzespołów.</w:t>
      </w:r>
    </w:p>
    <w:p w14:paraId="365171B8" w14:textId="77777777" w:rsidR="00C65BD5" w:rsidRDefault="00C65BD5" w:rsidP="00C65BD5">
      <w:pPr>
        <w:ind w:left="425"/>
        <w:rPr>
          <w:b/>
          <w:sz w:val="22"/>
          <w:szCs w:val="22"/>
        </w:rPr>
      </w:pPr>
    </w:p>
    <w:p w14:paraId="06834010" w14:textId="24ACFC9F" w:rsidR="006E2D57" w:rsidRPr="002B25D8" w:rsidRDefault="006E2D57" w:rsidP="002B25D8">
      <w:pPr>
        <w:pStyle w:val="Akapitzlist"/>
        <w:numPr>
          <w:ilvl w:val="0"/>
          <w:numId w:val="8"/>
        </w:numPr>
        <w:tabs>
          <w:tab w:val="clear" w:pos="720"/>
          <w:tab w:val="num" w:pos="426"/>
        </w:tabs>
        <w:rPr>
          <w:b/>
          <w:sz w:val="22"/>
          <w:szCs w:val="22"/>
        </w:rPr>
      </w:pPr>
      <w:r w:rsidRPr="002B25D8">
        <w:rPr>
          <w:b/>
          <w:sz w:val="22"/>
          <w:szCs w:val="22"/>
        </w:rPr>
        <w:t>Wymagane dokumenty na etapie realizacji usługi serwisowej.</w:t>
      </w:r>
    </w:p>
    <w:p w14:paraId="55228381" w14:textId="45C90063" w:rsidR="006C56FE" w:rsidRPr="006C56FE" w:rsidRDefault="006C56FE">
      <w:pPr>
        <w:pStyle w:val="Akapitzlist"/>
        <w:numPr>
          <w:ilvl w:val="0"/>
          <w:numId w:val="106"/>
        </w:numPr>
        <w:ind w:left="709" w:hanging="283"/>
        <w:jc w:val="both"/>
        <w:rPr>
          <w:bCs/>
          <w:sz w:val="22"/>
          <w:szCs w:val="22"/>
        </w:rPr>
      </w:pPr>
      <w:r w:rsidRPr="006C56FE">
        <w:rPr>
          <w:bCs/>
          <w:sz w:val="22"/>
          <w:szCs w:val="22"/>
        </w:rPr>
        <w:t>Dokumenty dotyczące realizacji zamówienia objętego zamówieniem:</w:t>
      </w:r>
    </w:p>
    <w:p w14:paraId="166A1AAF" w14:textId="7B468D0D" w:rsidR="006C56FE" w:rsidRPr="006C56FE" w:rsidRDefault="006C56FE">
      <w:pPr>
        <w:pStyle w:val="Akapitzlist"/>
        <w:numPr>
          <w:ilvl w:val="0"/>
          <w:numId w:val="107"/>
        </w:numPr>
        <w:ind w:left="993" w:hanging="284"/>
        <w:jc w:val="both"/>
        <w:rPr>
          <w:bCs/>
          <w:sz w:val="22"/>
          <w:szCs w:val="22"/>
        </w:rPr>
      </w:pPr>
      <w:r w:rsidRPr="00ED313D">
        <w:rPr>
          <w:sz w:val="22"/>
          <w:szCs w:val="22"/>
        </w:rPr>
        <w:t>Protokół wykonania usługi serwisowej</w:t>
      </w:r>
      <w:r>
        <w:rPr>
          <w:sz w:val="22"/>
          <w:szCs w:val="22"/>
        </w:rPr>
        <w:t>.</w:t>
      </w:r>
    </w:p>
    <w:p w14:paraId="37BF9582" w14:textId="77777777" w:rsidR="006C56FE" w:rsidRPr="006C56FE" w:rsidRDefault="006C56FE" w:rsidP="006C56FE">
      <w:pPr>
        <w:jc w:val="both"/>
        <w:rPr>
          <w:bCs/>
          <w:sz w:val="10"/>
          <w:szCs w:val="10"/>
        </w:rPr>
      </w:pPr>
    </w:p>
    <w:p w14:paraId="7C5034CB" w14:textId="77777777" w:rsidR="006C56FE" w:rsidRPr="003B560B" w:rsidRDefault="006C56FE" w:rsidP="006C56FE">
      <w:pPr>
        <w:pStyle w:val="Akapitzlist"/>
        <w:ind w:left="993"/>
        <w:contextualSpacing/>
        <w:jc w:val="both"/>
        <w:rPr>
          <w:sz w:val="22"/>
          <w:szCs w:val="22"/>
        </w:rPr>
      </w:pPr>
      <w:r w:rsidRPr="003B560B">
        <w:rPr>
          <w:bCs/>
          <w:sz w:val="22"/>
          <w:szCs w:val="22"/>
        </w:rPr>
        <w:t xml:space="preserve">Pod pojęciem Protokołu wykonania usługi serwisowej należy rozumieć zamiennie każdy </w:t>
      </w:r>
      <w:r w:rsidRPr="003B560B">
        <w:rPr>
          <w:bCs/>
          <w:sz w:val="22"/>
          <w:szCs w:val="22"/>
        </w:rPr>
        <w:br/>
        <w:t>z następujących dokumentów:</w:t>
      </w:r>
    </w:p>
    <w:p w14:paraId="2C063E91" w14:textId="77777777" w:rsidR="006C56FE" w:rsidRPr="00C57945" w:rsidRDefault="006C56FE">
      <w:pPr>
        <w:pStyle w:val="Akapitzlist"/>
        <w:numPr>
          <w:ilvl w:val="1"/>
          <w:numId w:val="104"/>
        </w:numPr>
        <w:suppressAutoHyphens/>
        <w:autoSpaceDN w:val="0"/>
        <w:spacing w:after="40"/>
        <w:ind w:left="1418" w:hanging="425"/>
        <w:contextualSpacing/>
        <w:jc w:val="both"/>
        <w:textAlignment w:val="baseline"/>
        <w:rPr>
          <w:sz w:val="22"/>
          <w:szCs w:val="22"/>
        </w:rPr>
      </w:pPr>
      <w:r w:rsidRPr="00C57945">
        <w:rPr>
          <w:sz w:val="22"/>
          <w:szCs w:val="22"/>
        </w:rPr>
        <w:t>Protokół wykonania usługi serwisowej</w:t>
      </w:r>
      <w:r>
        <w:rPr>
          <w:sz w:val="22"/>
          <w:szCs w:val="22"/>
        </w:rPr>
        <w:t xml:space="preserve">, </w:t>
      </w:r>
    </w:p>
    <w:p w14:paraId="069B0D08" w14:textId="77777777" w:rsidR="006C56FE" w:rsidRDefault="006C56FE">
      <w:pPr>
        <w:pStyle w:val="Akapitzlist"/>
        <w:numPr>
          <w:ilvl w:val="1"/>
          <w:numId w:val="104"/>
        </w:numPr>
        <w:suppressAutoHyphens/>
        <w:autoSpaceDN w:val="0"/>
        <w:spacing w:after="40"/>
        <w:ind w:left="1418" w:hanging="425"/>
        <w:contextualSpacing/>
        <w:jc w:val="both"/>
        <w:textAlignment w:val="baseline"/>
        <w:rPr>
          <w:sz w:val="22"/>
          <w:szCs w:val="22"/>
        </w:rPr>
      </w:pPr>
      <w:r w:rsidRPr="00C57945">
        <w:rPr>
          <w:sz w:val="22"/>
          <w:szCs w:val="22"/>
        </w:rPr>
        <w:t>Protokół Serwisowy</w:t>
      </w:r>
      <w:r>
        <w:rPr>
          <w:sz w:val="22"/>
          <w:szCs w:val="22"/>
        </w:rPr>
        <w:t>,</w:t>
      </w:r>
      <w:r w:rsidRPr="00C57945">
        <w:rPr>
          <w:sz w:val="22"/>
          <w:szCs w:val="22"/>
        </w:rPr>
        <w:t xml:space="preserve"> </w:t>
      </w:r>
    </w:p>
    <w:p w14:paraId="054FA2E8" w14:textId="77777777" w:rsidR="006C56FE" w:rsidRDefault="006C56FE">
      <w:pPr>
        <w:pStyle w:val="Akapitzlist"/>
        <w:numPr>
          <w:ilvl w:val="1"/>
          <w:numId w:val="104"/>
        </w:numPr>
        <w:suppressAutoHyphens/>
        <w:autoSpaceDN w:val="0"/>
        <w:spacing w:after="40"/>
        <w:ind w:left="1418" w:hanging="425"/>
        <w:contextualSpacing/>
        <w:jc w:val="both"/>
        <w:textAlignment w:val="baseline"/>
        <w:rPr>
          <w:sz w:val="22"/>
          <w:szCs w:val="22"/>
        </w:rPr>
      </w:pPr>
      <w:r w:rsidRPr="006E2D57">
        <w:rPr>
          <w:sz w:val="22"/>
          <w:szCs w:val="22"/>
        </w:rPr>
        <w:t>Notatka serwisowa</w:t>
      </w:r>
      <w:r>
        <w:rPr>
          <w:sz w:val="22"/>
          <w:szCs w:val="22"/>
        </w:rPr>
        <w:t>.</w:t>
      </w:r>
    </w:p>
    <w:p w14:paraId="5B295E32" w14:textId="77777777" w:rsidR="006C56FE" w:rsidRPr="003B560B" w:rsidRDefault="006C56FE" w:rsidP="006C56FE">
      <w:pPr>
        <w:suppressAutoHyphens/>
        <w:autoSpaceDN w:val="0"/>
        <w:spacing w:after="40"/>
        <w:ind w:left="709"/>
        <w:contextualSpacing/>
        <w:jc w:val="both"/>
        <w:textAlignment w:val="baseline"/>
        <w:rPr>
          <w:sz w:val="10"/>
          <w:szCs w:val="10"/>
        </w:rPr>
      </w:pPr>
    </w:p>
    <w:p w14:paraId="5D0F7BAE" w14:textId="77777777" w:rsidR="006C56FE" w:rsidRPr="003B560B" w:rsidRDefault="006C56FE" w:rsidP="006C56FE">
      <w:pPr>
        <w:suppressAutoHyphens/>
        <w:autoSpaceDN w:val="0"/>
        <w:spacing w:after="40"/>
        <w:ind w:left="993"/>
        <w:contextualSpacing/>
        <w:jc w:val="both"/>
        <w:textAlignment w:val="baseline"/>
        <w:rPr>
          <w:sz w:val="22"/>
          <w:szCs w:val="22"/>
        </w:rPr>
      </w:pPr>
      <w:r w:rsidRPr="003B560B">
        <w:rPr>
          <w:sz w:val="22"/>
          <w:szCs w:val="22"/>
        </w:rPr>
        <w:t>Protokół wykonania usługi serwisowej / Protokół Serwisowy / Notatka serwisowa powinien m.in. zawierać:</w:t>
      </w:r>
    </w:p>
    <w:p w14:paraId="3608A20C"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numer kolejny,</w:t>
      </w:r>
    </w:p>
    <w:p w14:paraId="043D660D"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datę i godzinę zgłoszenia usługi serwisowej (Wezwania Serwisowego),</w:t>
      </w:r>
    </w:p>
    <w:p w14:paraId="4280C356"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uzgodniony pomiędzy przedstawicielami stron termin wykonania usługi,</w:t>
      </w:r>
    </w:p>
    <w:p w14:paraId="60D28013"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rodzaj uszkodzenia,</w:t>
      </w:r>
    </w:p>
    <w:p w14:paraId="06883DD6"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datę i godzinę przystąpienia do pracy serwisu (godzina zgłoszenia się serwisu</w:t>
      </w:r>
      <w:r w:rsidRPr="00ED313D">
        <w:rPr>
          <w:sz w:val="22"/>
          <w:szCs w:val="22"/>
        </w:rPr>
        <w:br/>
        <w:t>u dyspozytora kopalni – wejście na teren Oddziału),</w:t>
      </w:r>
    </w:p>
    <w:p w14:paraId="33B8E18E"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datę i godzinę sporządzenia oraz podpisania protokołu serwisowego (data i godzina zakończenia pracy serwisu),</w:t>
      </w:r>
    </w:p>
    <w:p w14:paraId="56B1E1DF" w14:textId="2A4D005D" w:rsidR="006C56FE" w:rsidRDefault="006C56FE">
      <w:pPr>
        <w:pStyle w:val="Akapitzlist"/>
        <w:numPr>
          <w:ilvl w:val="0"/>
          <w:numId w:val="105"/>
        </w:numPr>
        <w:ind w:left="1418" w:hanging="425"/>
        <w:contextualSpacing/>
        <w:jc w:val="both"/>
        <w:rPr>
          <w:sz w:val="22"/>
          <w:szCs w:val="22"/>
        </w:rPr>
      </w:pPr>
      <w:r w:rsidRPr="00ED313D">
        <w:rPr>
          <w:sz w:val="22"/>
          <w:szCs w:val="22"/>
        </w:rPr>
        <w:t xml:space="preserve">liczby roboczogodzin serwisowych związanych z realizacją zlecenia – wyliczona w oparciu o </w:t>
      </w:r>
      <w:r>
        <w:rPr>
          <w:sz w:val="22"/>
          <w:szCs w:val="22"/>
        </w:rPr>
        <w:t>lit. e</w:t>
      </w:r>
      <w:r w:rsidRPr="00ED313D">
        <w:rPr>
          <w:sz w:val="22"/>
          <w:szCs w:val="22"/>
        </w:rPr>
        <w:t xml:space="preserve">) oraz </w:t>
      </w:r>
      <w:r>
        <w:rPr>
          <w:sz w:val="22"/>
          <w:szCs w:val="22"/>
        </w:rPr>
        <w:t>f</w:t>
      </w:r>
      <w:r w:rsidRPr="00ED313D">
        <w:rPr>
          <w:sz w:val="22"/>
          <w:szCs w:val="22"/>
        </w:rPr>
        <w:t>),</w:t>
      </w:r>
    </w:p>
    <w:p w14:paraId="01330753" w14:textId="77777777" w:rsidR="006C56FE" w:rsidRDefault="006C56FE">
      <w:pPr>
        <w:pStyle w:val="Akapitzlist"/>
        <w:numPr>
          <w:ilvl w:val="0"/>
          <w:numId w:val="105"/>
        </w:numPr>
        <w:ind w:left="1418" w:hanging="425"/>
        <w:contextualSpacing/>
        <w:jc w:val="both"/>
        <w:rPr>
          <w:sz w:val="22"/>
          <w:szCs w:val="22"/>
        </w:rPr>
      </w:pPr>
      <w:r w:rsidRPr="00ED313D">
        <w:rPr>
          <w:sz w:val="22"/>
          <w:szCs w:val="22"/>
        </w:rPr>
        <w:t>wyszczególnienie przeprowadzonych prac/czynności,</w:t>
      </w:r>
    </w:p>
    <w:p w14:paraId="1DACB06E" w14:textId="77777777" w:rsidR="006C56FE" w:rsidRDefault="006C56FE">
      <w:pPr>
        <w:pStyle w:val="Akapitzlist"/>
        <w:numPr>
          <w:ilvl w:val="0"/>
          <w:numId w:val="105"/>
        </w:numPr>
        <w:ind w:left="1418" w:hanging="425"/>
        <w:contextualSpacing/>
        <w:jc w:val="both"/>
        <w:rPr>
          <w:sz w:val="22"/>
          <w:szCs w:val="22"/>
        </w:rPr>
      </w:pPr>
      <w:r w:rsidRPr="00ED313D">
        <w:rPr>
          <w:sz w:val="22"/>
          <w:szCs w:val="22"/>
        </w:rPr>
        <w:lastRenderedPageBreak/>
        <w:t>datę i godzinę zakończenia prac związanych z realizacją zlecenia (godzina przekazania użytkownikowi sprawnej maszyny/urządzenia),</w:t>
      </w:r>
    </w:p>
    <w:p w14:paraId="04F92510" w14:textId="77777777" w:rsidR="006C56FE" w:rsidRDefault="006C56FE">
      <w:pPr>
        <w:pStyle w:val="Akapitzlist"/>
        <w:numPr>
          <w:ilvl w:val="0"/>
          <w:numId w:val="105"/>
        </w:numPr>
        <w:ind w:left="1418" w:hanging="425"/>
        <w:contextualSpacing/>
        <w:jc w:val="both"/>
        <w:rPr>
          <w:sz w:val="22"/>
          <w:szCs w:val="22"/>
        </w:rPr>
      </w:pPr>
      <w:r>
        <w:rPr>
          <w:sz w:val="22"/>
          <w:szCs w:val="22"/>
        </w:rPr>
        <w:t>w</w:t>
      </w:r>
      <w:r w:rsidRPr="00ED313D">
        <w:rPr>
          <w:sz w:val="22"/>
          <w:szCs w:val="22"/>
        </w:rPr>
        <w:t>stępną opinię serwisu o przyczynach zaistnienia awarii, tj. czy awaria nastąpiła z przyczyn niezależnych od użytkownika, czy z braku odpowiedniej obsługi</w:t>
      </w:r>
      <w:r>
        <w:rPr>
          <w:sz w:val="22"/>
          <w:szCs w:val="22"/>
        </w:rPr>
        <w:t>,</w:t>
      </w:r>
    </w:p>
    <w:p w14:paraId="650F7F29" w14:textId="77777777" w:rsidR="006C56FE" w:rsidRPr="007171EB" w:rsidRDefault="006C56FE">
      <w:pPr>
        <w:pStyle w:val="Akapitzlist"/>
        <w:numPr>
          <w:ilvl w:val="0"/>
          <w:numId w:val="105"/>
        </w:numPr>
        <w:ind w:left="1418" w:hanging="425"/>
        <w:contextualSpacing/>
        <w:jc w:val="both"/>
        <w:rPr>
          <w:sz w:val="22"/>
          <w:szCs w:val="22"/>
        </w:rPr>
      </w:pPr>
      <w:r>
        <w:rPr>
          <w:sz w:val="22"/>
          <w:szCs w:val="22"/>
        </w:rPr>
        <w:t>n</w:t>
      </w:r>
      <w:r w:rsidRPr="00ED313D">
        <w:rPr>
          <w:bCs/>
          <w:sz w:val="22"/>
          <w:szCs w:val="22"/>
        </w:rPr>
        <w:t xml:space="preserve">a </w:t>
      </w:r>
      <w:r>
        <w:rPr>
          <w:bCs/>
          <w:sz w:val="22"/>
          <w:szCs w:val="22"/>
        </w:rPr>
        <w:t>ww. dokumencie</w:t>
      </w:r>
      <w:r w:rsidRPr="00ED313D">
        <w:rPr>
          <w:bCs/>
          <w:sz w:val="22"/>
          <w:szCs w:val="22"/>
        </w:rPr>
        <w:t xml:space="preserve"> Wykonawca określi wstępnie czy wykonana usługa jest gwarancyjna lub pozagwarancyjna,</w:t>
      </w:r>
    </w:p>
    <w:p w14:paraId="1E8E2DC3" w14:textId="3919A09F" w:rsidR="006C56FE" w:rsidRDefault="006C56FE">
      <w:pPr>
        <w:pStyle w:val="Akapitzlist"/>
        <w:numPr>
          <w:ilvl w:val="0"/>
          <w:numId w:val="105"/>
        </w:numPr>
        <w:ind w:left="1418" w:hanging="425"/>
        <w:contextualSpacing/>
        <w:jc w:val="both"/>
        <w:rPr>
          <w:sz w:val="22"/>
          <w:szCs w:val="22"/>
        </w:rPr>
      </w:pPr>
      <w:r w:rsidRPr="006E2D57">
        <w:rPr>
          <w:sz w:val="22"/>
          <w:szCs w:val="22"/>
        </w:rPr>
        <w:t xml:space="preserve">specyfikację wymienionych elementów i podzespołów (z podaniem </w:t>
      </w:r>
      <w:r w:rsidR="009B10A7">
        <w:rPr>
          <w:color w:val="0000FF"/>
          <w:sz w:val="22"/>
          <w:szCs w:val="22"/>
        </w:rPr>
        <w:t xml:space="preserve">ilości i </w:t>
      </w:r>
      <w:r w:rsidRPr="006E2D57">
        <w:rPr>
          <w:sz w:val="22"/>
          <w:szCs w:val="22"/>
        </w:rPr>
        <w:t>pozycji</w:t>
      </w:r>
      <w:r w:rsidR="00C67118">
        <w:rPr>
          <w:sz w:val="22"/>
          <w:szCs w:val="22"/>
        </w:rPr>
        <w:t xml:space="preserve"> </w:t>
      </w:r>
      <w:r w:rsidRPr="006E2D57">
        <w:rPr>
          <w:sz w:val="22"/>
          <w:szCs w:val="22"/>
        </w:rPr>
        <w:t xml:space="preserve">cennika/katalogu) oraz ilość przepracowanych godzin. </w:t>
      </w:r>
    </w:p>
    <w:p w14:paraId="1A897749" w14:textId="77777777" w:rsidR="00FE1127" w:rsidRPr="00C16E92" w:rsidRDefault="00FE1127" w:rsidP="00FE1127">
      <w:pPr>
        <w:pStyle w:val="Akapitzlist"/>
        <w:ind w:left="1418"/>
        <w:contextualSpacing/>
        <w:jc w:val="both"/>
        <w:rPr>
          <w:sz w:val="22"/>
          <w:szCs w:val="22"/>
        </w:rPr>
      </w:pPr>
    </w:p>
    <w:p w14:paraId="5FD94350" w14:textId="797256A6" w:rsidR="006C56FE" w:rsidRPr="004328D4" w:rsidRDefault="00FE1127" w:rsidP="00FE1127">
      <w:pPr>
        <w:pStyle w:val="Akapitzlist"/>
        <w:numPr>
          <w:ilvl w:val="0"/>
          <w:numId w:val="107"/>
        </w:numPr>
        <w:ind w:left="1134" w:hanging="425"/>
        <w:jc w:val="both"/>
        <w:rPr>
          <w:bCs/>
          <w:color w:val="000000" w:themeColor="text1"/>
          <w:sz w:val="22"/>
          <w:szCs w:val="22"/>
        </w:rPr>
      </w:pPr>
      <w:r w:rsidRPr="004328D4">
        <w:rPr>
          <w:color w:val="000000" w:themeColor="text1"/>
          <w:sz w:val="22"/>
          <w:szCs w:val="22"/>
        </w:rPr>
        <w:t>Dowód dostawy (WZ/WZS) – w przypadku dostawy części zamiennych</w:t>
      </w:r>
    </w:p>
    <w:p w14:paraId="1B5E7D17" w14:textId="5373B759" w:rsidR="00FE1127" w:rsidRPr="004328D4" w:rsidRDefault="00FE1127" w:rsidP="00AC1D5E">
      <w:pPr>
        <w:ind w:left="709"/>
        <w:jc w:val="both"/>
        <w:rPr>
          <w:bCs/>
          <w:color w:val="000000" w:themeColor="text1"/>
          <w:sz w:val="22"/>
          <w:szCs w:val="22"/>
        </w:rPr>
      </w:pPr>
      <w:r w:rsidRPr="004328D4">
        <w:rPr>
          <w:bCs/>
          <w:color w:val="000000" w:themeColor="text1"/>
          <w:sz w:val="22"/>
          <w:szCs w:val="22"/>
        </w:rPr>
        <w:t>sporządzone w 2 egzemplarzach (po jednym dla każdej ze Stron) i potwierdzone przez przedstawicieli Wykonawcy (Serwisu) i Zamawiającego (Kopalni).</w:t>
      </w:r>
    </w:p>
    <w:p w14:paraId="410AD7BD" w14:textId="77777777" w:rsidR="00FE1127" w:rsidRPr="00C16E92" w:rsidRDefault="00FE1127" w:rsidP="006C56FE">
      <w:pPr>
        <w:jc w:val="both"/>
        <w:rPr>
          <w:bCs/>
          <w:sz w:val="22"/>
          <w:szCs w:val="22"/>
        </w:rPr>
      </w:pPr>
    </w:p>
    <w:p w14:paraId="40F2C1A6" w14:textId="77777777" w:rsidR="004B6DE8" w:rsidRPr="006C56FE" w:rsidRDefault="004B6DE8" w:rsidP="004B6DE8">
      <w:pPr>
        <w:pStyle w:val="Akapitzlist"/>
        <w:numPr>
          <w:ilvl w:val="0"/>
          <w:numId w:val="104"/>
        </w:numPr>
        <w:ind w:left="709" w:hanging="283"/>
        <w:jc w:val="both"/>
        <w:rPr>
          <w:bCs/>
          <w:sz w:val="22"/>
          <w:szCs w:val="22"/>
        </w:rPr>
      </w:pPr>
      <w:r w:rsidRPr="006C56FE">
        <w:rPr>
          <w:bCs/>
          <w:sz w:val="22"/>
          <w:szCs w:val="22"/>
        </w:rPr>
        <w:t>Wraz z każdą usługą serwisową związaną z dostawą części zamiennych Wykonawca zobowiązany jest dostarczyć n/w dokumenty:</w:t>
      </w:r>
    </w:p>
    <w:p w14:paraId="3BFBDB57" w14:textId="77777777" w:rsidR="004B6DE8" w:rsidRDefault="004B6DE8" w:rsidP="004B6DE8">
      <w:pPr>
        <w:pStyle w:val="Akapitzlist"/>
        <w:numPr>
          <w:ilvl w:val="0"/>
          <w:numId w:val="108"/>
        </w:numPr>
        <w:ind w:left="1134" w:hanging="425"/>
        <w:contextualSpacing/>
        <w:jc w:val="both"/>
        <w:rPr>
          <w:sz w:val="22"/>
          <w:szCs w:val="22"/>
        </w:rPr>
      </w:pPr>
      <w:r w:rsidRPr="00ED313D">
        <w:rPr>
          <w:sz w:val="22"/>
          <w:szCs w:val="22"/>
        </w:rPr>
        <w:t>Protokół wykonania usługi serwisowej;</w:t>
      </w:r>
    </w:p>
    <w:p w14:paraId="481A70DF" w14:textId="77777777" w:rsidR="004B6DE8" w:rsidRDefault="004B6DE8" w:rsidP="004B6DE8">
      <w:pPr>
        <w:pStyle w:val="Akapitzlist"/>
        <w:numPr>
          <w:ilvl w:val="0"/>
          <w:numId w:val="108"/>
        </w:numPr>
        <w:ind w:left="1134" w:hanging="425"/>
        <w:contextualSpacing/>
        <w:jc w:val="both"/>
        <w:rPr>
          <w:sz w:val="22"/>
          <w:szCs w:val="22"/>
        </w:rPr>
      </w:pPr>
      <w:r w:rsidRPr="006C56FE">
        <w:rPr>
          <w:sz w:val="22"/>
          <w:szCs w:val="22"/>
        </w:rPr>
        <w:t xml:space="preserve">Dowód dostawy WZ – potwierdzony na bramie wjazdowej Zamawiającego; </w:t>
      </w:r>
    </w:p>
    <w:p w14:paraId="0A5DE2AE" w14:textId="1D23CC71" w:rsidR="004B6DE8" w:rsidRPr="0050430F" w:rsidRDefault="004B6DE8" w:rsidP="004B6DE8">
      <w:pPr>
        <w:pStyle w:val="Akapitzlist"/>
        <w:numPr>
          <w:ilvl w:val="0"/>
          <w:numId w:val="108"/>
        </w:numPr>
        <w:ind w:left="1134" w:hanging="425"/>
        <w:contextualSpacing/>
        <w:jc w:val="both"/>
        <w:rPr>
          <w:sz w:val="22"/>
          <w:szCs w:val="22"/>
        </w:rPr>
      </w:pPr>
      <w:r w:rsidRPr="0050430F">
        <w:rPr>
          <w:sz w:val="22"/>
          <w:szCs w:val="22"/>
        </w:rPr>
        <w:t xml:space="preserve">W przypadku dostawy części zamiennych do napraw wykonywanych przez serwis oraz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 / jednostki notyfikowane, wskazujących co najmniej zakres ich zastosowania </w:t>
      </w:r>
      <w:r w:rsidR="00202FA3">
        <w:rPr>
          <w:sz w:val="22"/>
          <w:szCs w:val="22"/>
        </w:rPr>
        <w:t xml:space="preserve">         </w:t>
      </w:r>
      <w:r w:rsidRPr="0050430F">
        <w:rPr>
          <w:sz w:val="22"/>
          <w:szCs w:val="22"/>
        </w:rPr>
        <w:t>w maszynach (urządzeniach), których przedmiot zamówienia dotyczy.</w:t>
      </w:r>
    </w:p>
    <w:p w14:paraId="5270A01E" w14:textId="77777777" w:rsidR="004B6DE8" w:rsidRPr="00F71F85" w:rsidRDefault="004B6DE8" w:rsidP="004B6DE8">
      <w:pPr>
        <w:pStyle w:val="Akapitzlist"/>
        <w:ind w:left="709"/>
        <w:jc w:val="both"/>
        <w:rPr>
          <w:bCs/>
          <w:sz w:val="16"/>
          <w:szCs w:val="16"/>
        </w:rPr>
      </w:pPr>
    </w:p>
    <w:p w14:paraId="6CFAD472" w14:textId="26B5B004" w:rsidR="00A00F3F" w:rsidRDefault="00D363B6" w:rsidP="002B25D8">
      <w:pPr>
        <w:numPr>
          <w:ilvl w:val="0"/>
          <w:numId w:val="8"/>
        </w:numPr>
        <w:ind w:left="425" w:hanging="425"/>
        <w:rPr>
          <w:b/>
          <w:sz w:val="22"/>
          <w:szCs w:val="22"/>
        </w:rPr>
      </w:pPr>
      <w:r>
        <w:rPr>
          <w:b/>
          <w:sz w:val="22"/>
          <w:szCs w:val="22"/>
        </w:rPr>
        <w:t>Obowiązki Wykonawcy</w:t>
      </w:r>
      <w:r w:rsidR="00A00F3F" w:rsidRPr="00472A8E">
        <w:rPr>
          <w:b/>
          <w:sz w:val="22"/>
          <w:szCs w:val="22"/>
        </w:rPr>
        <w:t>.</w:t>
      </w:r>
    </w:p>
    <w:p w14:paraId="35804AA4" w14:textId="32EBB402" w:rsidR="00D363B6" w:rsidRPr="00FA630F" w:rsidRDefault="00D363B6">
      <w:pPr>
        <w:numPr>
          <w:ilvl w:val="0"/>
          <w:numId w:val="22"/>
        </w:numPr>
        <w:ind w:left="851" w:hanging="425"/>
        <w:jc w:val="both"/>
        <w:rPr>
          <w:sz w:val="22"/>
          <w:szCs w:val="22"/>
        </w:rPr>
      </w:pPr>
      <w:r>
        <w:rPr>
          <w:sz w:val="22"/>
          <w:szCs w:val="22"/>
        </w:rPr>
        <w:t>W</w:t>
      </w:r>
      <w:r w:rsidRPr="00FA630F">
        <w:rPr>
          <w:sz w:val="22"/>
          <w:szCs w:val="22"/>
        </w:rPr>
        <w:t xml:space="preserve">szystkie usługi serwisowe (naprawy) wykonane będą w sposób określony w DTR/ instrukcji </w:t>
      </w:r>
      <w:r w:rsidRPr="00931E18">
        <w:rPr>
          <w:color w:val="000000" w:themeColor="text1"/>
          <w:sz w:val="22"/>
          <w:szCs w:val="22"/>
        </w:rPr>
        <w:t>użytkowania</w:t>
      </w:r>
      <w:r w:rsidR="001D5DAC" w:rsidRPr="00931E18">
        <w:rPr>
          <w:color w:val="000000" w:themeColor="text1"/>
          <w:sz w:val="22"/>
          <w:szCs w:val="22"/>
        </w:rPr>
        <w:t xml:space="preserve"> maszyny / urządzenia</w:t>
      </w:r>
      <w:r w:rsidRPr="00931E18">
        <w:rPr>
          <w:color w:val="000000" w:themeColor="text1"/>
          <w:sz w:val="22"/>
          <w:szCs w:val="22"/>
        </w:rPr>
        <w:t xml:space="preserve">, a naprawiona maszyna </w:t>
      </w:r>
      <w:r w:rsidR="001D5DAC" w:rsidRPr="00931E18">
        <w:rPr>
          <w:color w:val="000000" w:themeColor="text1"/>
          <w:sz w:val="22"/>
          <w:szCs w:val="22"/>
        </w:rPr>
        <w:t>(</w:t>
      </w:r>
      <w:r w:rsidRPr="00931E18">
        <w:rPr>
          <w:color w:val="000000" w:themeColor="text1"/>
          <w:sz w:val="22"/>
          <w:szCs w:val="22"/>
        </w:rPr>
        <w:t>urządzenie</w:t>
      </w:r>
      <w:r w:rsidR="001D5DAC" w:rsidRPr="00931E18">
        <w:rPr>
          <w:color w:val="000000" w:themeColor="text1"/>
          <w:sz w:val="22"/>
          <w:szCs w:val="22"/>
        </w:rPr>
        <w:t>)</w:t>
      </w:r>
      <w:r w:rsidRPr="00931E18">
        <w:rPr>
          <w:color w:val="000000" w:themeColor="text1"/>
          <w:sz w:val="22"/>
          <w:szCs w:val="22"/>
        </w:rPr>
        <w:t xml:space="preserve"> będzie odpowiadać DTR/ instrukcji użytkowania </w:t>
      </w:r>
      <w:r w:rsidR="001D5DAC" w:rsidRPr="00931E18">
        <w:rPr>
          <w:color w:val="000000" w:themeColor="text1"/>
          <w:sz w:val="22"/>
          <w:szCs w:val="22"/>
        </w:rPr>
        <w:t xml:space="preserve">maszyny / urządzenia </w:t>
      </w:r>
      <w:r w:rsidRPr="00931E18">
        <w:rPr>
          <w:color w:val="000000" w:themeColor="text1"/>
          <w:sz w:val="22"/>
          <w:szCs w:val="22"/>
        </w:rPr>
        <w:t xml:space="preserve">w zakresie </w:t>
      </w:r>
      <w:r>
        <w:rPr>
          <w:sz w:val="22"/>
          <w:szCs w:val="22"/>
        </w:rPr>
        <w:t>zrealizowanej usługi.</w:t>
      </w:r>
    </w:p>
    <w:p w14:paraId="737EF634" w14:textId="30826AD2" w:rsidR="00D363B6" w:rsidRPr="00FA630F" w:rsidRDefault="00D363B6">
      <w:pPr>
        <w:numPr>
          <w:ilvl w:val="0"/>
          <w:numId w:val="22"/>
        </w:numPr>
        <w:ind w:left="851" w:hanging="425"/>
        <w:jc w:val="both"/>
        <w:rPr>
          <w:sz w:val="22"/>
          <w:szCs w:val="22"/>
        </w:rPr>
      </w:pPr>
      <w:r>
        <w:rPr>
          <w:sz w:val="22"/>
          <w:szCs w:val="22"/>
        </w:rPr>
        <w:t xml:space="preserve">Wykonawca </w:t>
      </w:r>
      <w:r w:rsidRPr="00FA630F">
        <w:rPr>
          <w:sz w:val="22"/>
          <w:szCs w:val="22"/>
        </w:rPr>
        <w:t xml:space="preserve">dysponować będzie w okresie realizacji zamówienia wszystkimi częściami </w:t>
      </w:r>
      <w:r>
        <w:rPr>
          <w:sz w:val="22"/>
          <w:szCs w:val="22"/>
        </w:rPr>
        <w:br/>
      </w:r>
      <w:r w:rsidRPr="00FA630F">
        <w:rPr>
          <w:sz w:val="22"/>
          <w:szCs w:val="22"/>
        </w:rPr>
        <w:t>i podzespołami niezbędnymi do świadczenia usług serwisowych</w:t>
      </w:r>
      <w:r>
        <w:rPr>
          <w:sz w:val="22"/>
          <w:szCs w:val="22"/>
        </w:rPr>
        <w:t>.</w:t>
      </w:r>
    </w:p>
    <w:p w14:paraId="68B83035" w14:textId="7C3119F1" w:rsidR="00D363B6" w:rsidRPr="00FA630F" w:rsidRDefault="00D363B6">
      <w:pPr>
        <w:numPr>
          <w:ilvl w:val="0"/>
          <w:numId w:val="22"/>
        </w:numPr>
        <w:ind w:left="851" w:hanging="425"/>
        <w:jc w:val="both"/>
        <w:rPr>
          <w:sz w:val="22"/>
          <w:szCs w:val="22"/>
        </w:rPr>
      </w:pPr>
      <w:r>
        <w:rPr>
          <w:sz w:val="22"/>
          <w:szCs w:val="22"/>
        </w:rPr>
        <w:t>O</w:t>
      </w:r>
      <w:r w:rsidRPr="00FA630F">
        <w:rPr>
          <w:sz w:val="22"/>
          <w:szCs w:val="22"/>
        </w:rPr>
        <w:t>ferowane do świadczenia usług serwisowych części zamienne będą częściami zamiennymi maszyny</w:t>
      </w:r>
      <w:r w:rsidR="001D5DAC">
        <w:rPr>
          <w:sz w:val="22"/>
          <w:szCs w:val="22"/>
        </w:rPr>
        <w:t xml:space="preserve"> / </w:t>
      </w:r>
      <w:r w:rsidRPr="00FA630F">
        <w:rPr>
          <w:sz w:val="22"/>
          <w:szCs w:val="22"/>
        </w:rPr>
        <w:t>urządzeni</w:t>
      </w:r>
      <w:r w:rsidR="001D5DAC">
        <w:rPr>
          <w:sz w:val="22"/>
          <w:szCs w:val="22"/>
        </w:rPr>
        <w:t>a</w:t>
      </w:r>
      <w:r w:rsidRPr="00FA630F">
        <w:rPr>
          <w:sz w:val="22"/>
          <w:szCs w:val="22"/>
        </w:rPr>
        <w:t>, którego przedmiot zamówienia dotyczy</w:t>
      </w:r>
      <w:r>
        <w:rPr>
          <w:sz w:val="22"/>
          <w:szCs w:val="22"/>
        </w:rPr>
        <w:t>,</w:t>
      </w:r>
      <w:r w:rsidRPr="00FA630F">
        <w:rPr>
          <w:sz w:val="22"/>
          <w:szCs w:val="22"/>
        </w:rPr>
        <w:t xml:space="preserve"> a ich stosowanie nie pogorszy poziomu bezpieczeństwa maszyny </w:t>
      </w:r>
      <w:r w:rsidR="001D5DAC">
        <w:rPr>
          <w:sz w:val="22"/>
          <w:szCs w:val="22"/>
        </w:rPr>
        <w:t xml:space="preserve">/ </w:t>
      </w:r>
      <w:r w:rsidRPr="00FA630F">
        <w:rPr>
          <w:sz w:val="22"/>
          <w:szCs w:val="22"/>
        </w:rPr>
        <w:t>urządzenia wymaganego przez pierwotne regulacje będące podstawą wprowadzenia maszyny</w:t>
      </w:r>
      <w:r w:rsidR="001D5DAC">
        <w:rPr>
          <w:sz w:val="22"/>
          <w:szCs w:val="22"/>
        </w:rPr>
        <w:t xml:space="preserve"> </w:t>
      </w:r>
      <w:r w:rsidRPr="00FA630F">
        <w:rPr>
          <w:sz w:val="22"/>
          <w:szCs w:val="22"/>
        </w:rPr>
        <w:t>/</w:t>
      </w:r>
      <w:r w:rsidR="001D5DAC">
        <w:rPr>
          <w:sz w:val="22"/>
          <w:szCs w:val="22"/>
        </w:rPr>
        <w:t xml:space="preserve"> </w:t>
      </w:r>
      <w:r w:rsidRPr="00FA630F">
        <w:rPr>
          <w:sz w:val="22"/>
          <w:szCs w:val="22"/>
        </w:rPr>
        <w:t>urządzenia do obrotu</w:t>
      </w:r>
      <w:r w:rsidR="00F07D5C">
        <w:rPr>
          <w:sz w:val="22"/>
          <w:szCs w:val="22"/>
        </w:rPr>
        <w:t>.</w:t>
      </w:r>
    </w:p>
    <w:p w14:paraId="7D1E6340" w14:textId="3147F14E" w:rsidR="00D363B6" w:rsidRPr="00FA630F" w:rsidRDefault="00D363B6">
      <w:pPr>
        <w:numPr>
          <w:ilvl w:val="0"/>
          <w:numId w:val="22"/>
        </w:numPr>
        <w:ind w:left="851" w:hanging="425"/>
        <w:jc w:val="both"/>
        <w:rPr>
          <w:sz w:val="22"/>
          <w:szCs w:val="22"/>
        </w:rPr>
      </w:pPr>
      <w:r>
        <w:rPr>
          <w:sz w:val="22"/>
          <w:szCs w:val="22"/>
        </w:rPr>
        <w:t>S</w:t>
      </w:r>
      <w:r w:rsidRPr="00FA630F">
        <w:rPr>
          <w:sz w:val="22"/>
          <w:szCs w:val="22"/>
        </w:rPr>
        <w:t>tosowanie oferowanych do świadczenia usług serwisowych części zamiennych nie spowoduje wytworzenia nowej maszyny</w:t>
      </w:r>
      <w:r w:rsidR="001D5DAC">
        <w:rPr>
          <w:sz w:val="22"/>
          <w:szCs w:val="22"/>
        </w:rPr>
        <w:t xml:space="preserve"> </w:t>
      </w:r>
      <w:r w:rsidRPr="00FA630F">
        <w:rPr>
          <w:sz w:val="22"/>
          <w:szCs w:val="22"/>
        </w:rPr>
        <w:t>/</w:t>
      </w:r>
      <w:r w:rsidR="001D5DAC">
        <w:rPr>
          <w:sz w:val="22"/>
          <w:szCs w:val="22"/>
        </w:rPr>
        <w:t xml:space="preserve"> </w:t>
      </w:r>
      <w:r w:rsidRPr="00FA630F">
        <w:rPr>
          <w:sz w:val="22"/>
          <w:szCs w:val="22"/>
        </w:rPr>
        <w:t>urządzenia, w związku z tym nie będzie wymagane ponowne wprowadzenie wyrobu do obrotu, zgodnie z aktualnie obowiązującym stanem prawnym</w:t>
      </w:r>
      <w:r w:rsidR="00F07D5C">
        <w:rPr>
          <w:sz w:val="22"/>
          <w:szCs w:val="22"/>
        </w:rPr>
        <w:t>.</w:t>
      </w:r>
    </w:p>
    <w:p w14:paraId="60589EFC" w14:textId="77A981DD" w:rsidR="00D363B6" w:rsidRDefault="00D363B6">
      <w:pPr>
        <w:numPr>
          <w:ilvl w:val="0"/>
          <w:numId w:val="22"/>
        </w:numPr>
        <w:ind w:left="851" w:hanging="425"/>
        <w:jc w:val="both"/>
        <w:rPr>
          <w:sz w:val="22"/>
          <w:szCs w:val="22"/>
        </w:rPr>
      </w:pPr>
      <w:r>
        <w:rPr>
          <w:sz w:val="22"/>
          <w:szCs w:val="22"/>
        </w:rPr>
        <w:t>Z</w:t>
      </w:r>
      <w:r w:rsidRPr="00FA630F">
        <w:rPr>
          <w:sz w:val="22"/>
          <w:szCs w:val="22"/>
        </w:rPr>
        <w:t>realizowane w ramach umowy usługi serwisowe zostaną w zgodzie z dobra praktyką inżynierską, w sposób gwarantujący bezpieczną eksploatację maszyny/ urządzenia</w:t>
      </w:r>
      <w:r>
        <w:rPr>
          <w:sz w:val="22"/>
          <w:szCs w:val="22"/>
        </w:rPr>
        <w:t>.</w:t>
      </w:r>
    </w:p>
    <w:p w14:paraId="7B8BE7D0" w14:textId="77777777" w:rsidR="00D363B6" w:rsidRPr="00F71F85" w:rsidRDefault="00D363B6" w:rsidP="00D363B6">
      <w:pPr>
        <w:ind w:left="425"/>
        <w:rPr>
          <w:b/>
          <w:sz w:val="16"/>
          <w:szCs w:val="16"/>
        </w:rPr>
      </w:pPr>
    </w:p>
    <w:p w14:paraId="7FF2E496" w14:textId="788D12B7" w:rsidR="00D363B6" w:rsidRDefault="00D363B6" w:rsidP="002B25D8">
      <w:pPr>
        <w:numPr>
          <w:ilvl w:val="0"/>
          <w:numId w:val="8"/>
        </w:numPr>
        <w:ind w:left="425" w:hanging="425"/>
        <w:rPr>
          <w:b/>
          <w:sz w:val="22"/>
          <w:szCs w:val="22"/>
        </w:rPr>
      </w:pPr>
      <w:r w:rsidRPr="00CE2C49">
        <w:rPr>
          <w:b/>
          <w:sz w:val="22"/>
          <w:szCs w:val="22"/>
        </w:rPr>
        <w:t>Warunki realizacji serwisu</w:t>
      </w:r>
      <w:r>
        <w:rPr>
          <w:b/>
          <w:sz w:val="22"/>
          <w:szCs w:val="22"/>
        </w:rPr>
        <w:t>.</w:t>
      </w:r>
    </w:p>
    <w:p w14:paraId="3D3BAA78" w14:textId="42E673C9" w:rsidR="00D363B6" w:rsidRPr="00D363B6" w:rsidRDefault="00D363B6">
      <w:pPr>
        <w:pStyle w:val="Akapitzlist"/>
        <w:numPr>
          <w:ilvl w:val="1"/>
          <w:numId w:val="65"/>
        </w:numPr>
        <w:suppressAutoHyphens/>
        <w:autoSpaceDN w:val="0"/>
        <w:jc w:val="both"/>
        <w:textAlignment w:val="baseline"/>
        <w:rPr>
          <w:sz w:val="22"/>
          <w:szCs w:val="22"/>
        </w:rPr>
      </w:pPr>
      <w:bookmarkStart w:id="134" w:name="_Hlk153956958"/>
      <w:r w:rsidRPr="00FF1C71">
        <w:rPr>
          <w:sz w:val="22"/>
          <w:szCs w:val="22"/>
        </w:rPr>
        <w:t>Wykonawca zobowiązuje się do świadczenia usług serwisowych w okresie obowiązywania umowy, we wszystkie robocze dni tygodnia oraz w soboty, w godzinach od 6:00 do 18:00,</w:t>
      </w:r>
      <w:bookmarkEnd w:id="134"/>
      <w:r w:rsidRPr="00FF1C71">
        <w:rPr>
          <w:sz w:val="22"/>
          <w:szCs w:val="22"/>
        </w:rPr>
        <w:t xml:space="preserve"> podejmując</w:t>
      </w:r>
      <w:r w:rsidRPr="007178DD">
        <w:rPr>
          <w:sz w:val="22"/>
          <w:szCs w:val="22"/>
        </w:rPr>
        <w:t xml:space="preserve"> działania od momentu otrzymania zgłoszenia, zgodnie z obowiązującymi u Zamawiającego przepisami, przez pracowników o odpowiednich do zakresu prac doświadczeniu i kwalifikacjach, zapoznanych z Technologią prowadzenia napraw oraz zapoznanych z obowiązującymi przepisami</w:t>
      </w:r>
      <w:r w:rsidRPr="00D363B6">
        <w:rPr>
          <w:sz w:val="22"/>
          <w:szCs w:val="22"/>
        </w:rPr>
        <w:t>.</w:t>
      </w:r>
    </w:p>
    <w:p w14:paraId="3507975C" w14:textId="695A6113"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Realizacja serwisu w zakresie uznanych roszczeń gwarancyjnych będzie bezpłatna, a w pozostałych przypadkach odpłatna.</w:t>
      </w:r>
    </w:p>
    <w:p w14:paraId="7F466F1F" w14:textId="77777777" w:rsidR="00D363B6" w:rsidRPr="00D363B6" w:rsidRDefault="00D363B6">
      <w:pPr>
        <w:pStyle w:val="Akapitzlist"/>
        <w:numPr>
          <w:ilvl w:val="1"/>
          <w:numId w:val="65"/>
        </w:numPr>
        <w:suppressAutoHyphens/>
        <w:autoSpaceDN w:val="0"/>
        <w:jc w:val="both"/>
        <w:textAlignment w:val="baseline"/>
        <w:rPr>
          <w:i/>
          <w:iCs/>
          <w:sz w:val="22"/>
          <w:szCs w:val="22"/>
        </w:rPr>
      </w:pPr>
      <w:r w:rsidRPr="00D363B6">
        <w:rPr>
          <w:sz w:val="22"/>
          <w:szCs w:val="22"/>
        </w:rPr>
        <w:t>Przez naprawę rozumie się usunięcie wady powodującej nieprawidłową pracę przywracającą maszynę/urządzenie do jego poprzedniej sprawności.</w:t>
      </w:r>
    </w:p>
    <w:p w14:paraId="4C21FC23"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Realizacja usług serwisowych odbywać się będzie na poniższych zasadach:</w:t>
      </w:r>
    </w:p>
    <w:p w14:paraId="4ED29891" w14:textId="317E6B2B" w:rsidR="00D363B6" w:rsidRPr="00D363B6" w:rsidRDefault="00D363B6">
      <w:pPr>
        <w:pStyle w:val="Akapitzlist"/>
        <w:numPr>
          <w:ilvl w:val="7"/>
          <w:numId w:val="65"/>
        </w:numPr>
        <w:ind w:left="993" w:hanging="284"/>
        <w:contextualSpacing/>
        <w:jc w:val="both"/>
        <w:rPr>
          <w:spacing w:val="-4"/>
          <w:sz w:val="22"/>
          <w:szCs w:val="22"/>
        </w:rPr>
      </w:pPr>
      <w:r w:rsidRPr="00D363B6">
        <w:rPr>
          <w:spacing w:val="-4"/>
          <w:sz w:val="22"/>
          <w:szCs w:val="22"/>
        </w:rPr>
        <w:t xml:space="preserve">przyjazd serwisu do naprawy w razie postoju (lub awaryjnej pracy) maszyny/urządzenia w ciągu </w:t>
      </w:r>
      <w:r w:rsidR="002A5208" w:rsidRPr="002A5208">
        <w:rPr>
          <w:b/>
          <w:bCs/>
          <w:spacing w:val="-4"/>
          <w:sz w:val="22"/>
          <w:szCs w:val="22"/>
        </w:rPr>
        <w:t>2</w:t>
      </w:r>
      <w:r w:rsidRPr="002A5208">
        <w:rPr>
          <w:b/>
          <w:bCs/>
          <w:spacing w:val="-4"/>
          <w:sz w:val="22"/>
          <w:szCs w:val="22"/>
        </w:rPr>
        <w:t>4 godzin</w:t>
      </w:r>
      <w:r w:rsidRPr="00D363B6">
        <w:rPr>
          <w:spacing w:val="-4"/>
          <w:sz w:val="22"/>
          <w:szCs w:val="22"/>
        </w:rPr>
        <w:t xml:space="preserve"> licząc od momentu telefonicznego zgłoszenia awarii do serwisu Wykonawcy lub w przypadku działań prewencyjnych w innym wzajemnie uzgodnionym terminie,</w:t>
      </w:r>
    </w:p>
    <w:p w14:paraId="0033C1F4" w14:textId="44BCA19B" w:rsidR="00D363B6" w:rsidRPr="00D363B6" w:rsidRDefault="00D363B6">
      <w:pPr>
        <w:pStyle w:val="Akapitzlist"/>
        <w:numPr>
          <w:ilvl w:val="7"/>
          <w:numId w:val="65"/>
        </w:numPr>
        <w:ind w:left="993" w:hanging="284"/>
        <w:contextualSpacing/>
        <w:jc w:val="both"/>
        <w:rPr>
          <w:spacing w:val="-4"/>
          <w:sz w:val="22"/>
          <w:szCs w:val="22"/>
        </w:rPr>
      </w:pPr>
      <w:r w:rsidRPr="00D363B6">
        <w:rPr>
          <w:spacing w:val="-4"/>
          <w:sz w:val="22"/>
          <w:szCs w:val="22"/>
        </w:rPr>
        <w:lastRenderedPageBreak/>
        <w:t xml:space="preserve">w przypadku braku wzajemnie uzgodnionego terminu (przy działaniach prewencyjnych) przyjazd serwisu powinien nastąpić do </w:t>
      </w:r>
      <w:r w:rsidR="002A5208" w:rsidRPr="002A5208">
        <w:rPr>
          <w:b/>
          <w:bCs/>
          <w:spacing w:val="-4"/>
          <w:sz w:val="22"/>
          <w:szCs w:val="22"/>
        </w:rPr>
        <w:t>24</w:t>
      </w:r>
      <w:r w:rsidRPr="002A5208">
        <w:rPr>
          <w:b/>
          <w:bCs/>
          <w:spacing w:val="-4"/>
          <w:sz w:val="22"/>
          <w:szCs w:val="22"/>
        </w:rPr>
        <w:t xml:space="preserve"> godzin</w:t>
      </w:r>
      <w:r w:rsidRPr="00D363B6">
        <w:rPr>
          <w:spacing w:val="-4"/>
          <w:sz w:val="22"/>
          <w:szCs w:val="22"/>
        </w:rPr>
        <w:t xml:space="preserve"> od telefonicznego zgłoszenia,</w:t>
      </w:r>
    </w:p>
    <w:p w14:paraId="2A7C633B" w14:textId="10C0335B" w:rsidR="002A5208" w:rsidRPr="002A5208" w:rsidRDefault="002A5208">
      <w:pPr>
        <w:pStyle w:val="Akapitzlist"/>
        <w:numPr>
          <w:ilvl w:val="7"/>
          <w:numId w:val="65"/>
        </w:numPr>
        <w:ind w:left="993" w:hanging="284"/>
        <w:contextualSpacing/>
        <w:jc w:val="both"/>
        <w:rPr>
          <w:spacing w:val="-4"/>
          <w:sz w:val="22"/>
          <w:szCs w:val="22"/>
        </w:rPr>
      </w:pPr>
      <w:r w:rsidRPr="002A5208">
        <w:rPr>
          <w:spacing w:val="-4"/>
          <w:sz w:val="22"/>
          <w:szCs w:val="22"/>
        </w:rPr>
        <w:t xml:space="preserve">usunięcie zgłoszonej awarii (niesprawności) nastąpi w terminie możliwie najkrótszym, określonym w kosztorysie wstępnym. W przypadku braku określonego i zaakceptowanego przez Zamawiającego terminu usunięcia awarii  w kosztorysie wstępnym usunięcie zgłoszonej awarii następuje do </w:t>
      </w:r>
      <w:r w:rsidRPr="002A5208">
        <w:rPr>
          <w:b/>
          <w:bCs/>
          <w:spacing w:val="-4"/>
          <w:sz w:val="22"/>
          <w:szCs w:val="22"/>
        </w:rPr>
        <w:t>72 godzin</w:t>
      </w:r>
      <w:r w:rsidRPr="002A5208">
        <w:rPr>
          <w:spacing w:val="-4"/>
          <w:sz w:val="22"/>
          <w:szCs w:val="22"/>
        </w:rPr>
        <w:t xml:space="preserve"> (z wyłączeniem dni świątecznych i wolnych od pracy) od momentu akceptacji kosztorysu wstępnego przez Zamawiającego</w:t>
      </w:r>
      <w:r>
        <w:rPr>
          <w:spacing w:val="-4"/>
          <w:sz w:val="22"/>
          <w:szCs w:val="22"/>
        </w:rPr>
        <w:t>,</w:t>
      </w:r>
    </w:p>
    <w:p w14:paraId="2A3141EF" w14:textId="2EE38344" w:rsidR="00D363B6" w:rsidRPr="002A5208" w:rsidRDefault="002A5208">
      <w:pPr>
        <w:pStyle w:val="Akapitzlist"/>
        <w:numPr>
          <w:ilvl w:val="7"/>
          <w:numId w:val="65"/>
        </w:numPr>
        <w:ind w:left="993" w:hanging="284"/>
        <w:contextualSpacing/>
        <w:jc w:val="both"/>
        <w:rPr>
          <w:spacing w:val="-4"/>
          <w:sz w:val="22"/>
          <w:szCs w:val="22"/>
        </w:rPr>
      </w:pPr>
      <w:r w:rsidRPr="002A5208">
        <w:rPr>
          <w:spacing w:val="-4"/>
          <w:sz w:val="22"/>
          <w:szCs w:val="22"/>
        </w:rPr>
        <w:t xml:space="preserve">udostępnienie części, niezbędnych służbom technicznym Zamawiającego dla utrzymania ruchu maszyny/urządzenia, następuje w terminie do </w:t>
      </w:r>
      <w:r w:rsidRPr="002A5208">
        <w:rPr>
          <w:b/>
          <w:bCs/>
          <w:spacing w:val="-4"/>
          <w:sz w:val="22"/>
          <w:szCs w:val="22"/>
        </w:rPr>
        <w:t xml:space="preserve">72 </w:t>
      </w:r>
      <w:r w:rsidRPr="002A5208">
        <w:rPr>
          <w:b/>
          <w:spacing w:val="-4"/>
          <w:sz w:val="22"/>
          <w:szCs w:val="22"/>
        </w:rPr>
        <w:t>godzin</w:t>
      </w:r>
      <w:r w:rsidRPr="002A5208">
        <w:rPr>
          <w:spacing w:val="-4"/>
          <w:sz w:val="22"/>
          <w:szCs w:val="22"/>
        </w:rPr>
        <w:t xml:space="preserve"> (z wyłączeniem dni świątecznych i wolnych od pracy)</w:t>
      </w:r>
      <w:r w:rsidR="00A12EFD">
        <w:rPr>
          <w:spacing w:val="-4"/>
          <w:sz w:val="22"/>
          <w:szCs w:val="22"/>
        </w:rPr>
        <w:t xml:space="preserve"> </w:t>
      </w:r>
      <w:r w:rsidRPr="002A5208">
        <w:rPr>
          <w:spacing w:val="-4"/>
          <w:sz w:val="22"/>
          <w:szCs w:val="22"/>
        </w:rPr>
        <w:t>od momentu telefonicznego zgłoszenia takiej potrzeby do Wykonawcy w przypadku postoju (lub awaryjnej pracy) maszyny/urządzenia lub w przypadku działań prewencyjnych w innym wzajemnie uzgodnionym terminie</w:t>
      </w:r>
      <w:r w:rsidR="00D363B6" w:rsidRPr="002A5208">
        <w:rPr>
          <w:spacing w:val="-4"/>
          <w:sz w:val="22"/>
          <w:szCs w:val="22"/>
        </w:rPr>
        <w:t>,</w:t>
      </w:r>
    </w:p>
    <w:p w14:paraId="79CE7DB2" w14:textId="62AB8ACC" w:rsidR="002A5208" w:rsidRPr="002A5208" w:rsidRDefault="002A5208">
      <w:pPr>
        <w:pStyle w:val="Akapitzlist"/>
        <w:numPr>
          <w:ilvl w:val="7"/>
          <w:numId w:val="65"/>
        </w:numPr>
        <w:ind w:left="993" w:hanging="284"/>
        <w:contextualSpacing/>
        <w:jc w:val="both"/>
        <w:rPr>
          <w:spacing w:val="-4"/>
          <w:sz w:val="22"/>
          <w:szCs w:val="22"/>
        </w:rPr>
      </w:pPr>
      <w:r w:rsidRPr="002A5208">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2A5208">
        <w:rPr>
          <w:spacing w:val="-4"/>
          <w:sz w:val="22"/>
          <w:szCs w:val="22"/>
        </w:rPr>
        <w:br/>
      </w:r>
      <w:r w:rsidRPr="002A5208">
        <w:rPr>
          <w:b/>
          <w:spacing w:val="-4"/>
          <w:sz w:val="22"/>
          <w:szCs w:val="22"/>
        </w:rPr>
        <w:t>72 godzin</w:t>
      </w:r>
      <w:r w:rsidRPr="002A5208">
        <w:rPr>
          <w:spacing w:val="-4"/>
          <w:sz w:val="22"/>
          <w:szCs w:val="22"/>
        </w:rPr>
        <w:t xml:space="preserve"> (z wyłączeniem dni świątecznych i wolnych od pracy)</w:t>
      </w:r>
      <w:r w:rsidR="00A12EFD">
        <w:rPr>
          <w:spacing w:val="-4"/>
          <w:sz w:val="22"/>
          <w:szCs w:val="22"/>
        </w:rPr>
        <w:t xml:space="preserve"> </w:t>
      </w:r>
      <w:r w:rsidRPr="002A5208">
        <w:rPr>
          <w:spacing w:val="-4"/>
          <w:sz w:val="22"/>
          <w:szCs w:val="22"/>
        </w:rPr>
        <w:t>od telefonicznego zgłoszenia,</w:t>
      </w:r>
    </w:p>
    <w:p w14:paraId="2FF8AA9B" w14:textId="12A38306" w:rsidR="00D363B6" w:rsidRPr="00D363B6" w:rsidRDefault="00D363B6">
      <w:pPr>
        <w:pStyle w:val="Akapitzlist"/>
        <w:numPr>
          <w:ilvl w:val="7"/>
          <w:numId w:val="65"/>
        </w:numPr>
        <w:ind w:left="993" w:hanging="284"/>
        <w:contextualSpacing/>
        <w:jc w:val="both"/>
        <w:rPr>
          <w:spacing w:val="-4"/>
          <w:sz w:val="22"/>
          <w:szCs w:val="22"/>
        </w:rPr>
      </w:pPr>
      <w:r w:rsidRPr="00D363B6">
        <w:rPr>
          <w:spacing w:val="-4"/>
          <w:sz w:val="22"/>
          <w:szCs w:val="22"/>
        </w:rPr>
        <w:t xml:space="preserve">w ramach świadczonych usług serwisowych </w:t>
      </w:r>
      <w:r w:rsidRPr="00D363B6">
        <w:rPr>
          <w:sz w:val="22"/>
          <w:szCs w:val="22"/>
        </w:rPr>
        <w:t>dla przedmiotu zamówienia w okresie obowiązywania Umowy</w:t>
      </w:r>
      <w:r w:rsidRPr="00D363B6">
        <w:rPr>
          <w:spacing w:val="-4"/>
          <w:sz w:val="22"/>
          <w:szCs w:val="22"/>
        </w:rPr>
        <w:t xml:space="preserve"> Wykonawca zapewni dostawę sprawnych podzespołów i części zamiennych.</w:t>
      </w:r>
    </w:p>
    <w:p w14:paraId="71B5CC67" w14:textId="1847A304"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drogą elektroniczną, nie później niż w ciągu </w:t>
      </w:r>
      <w:r w:rsidRPr="002A5208">
        <w:rPr>
          <w:b/>
          <w:bCs/>
          <w:sz w:val="22"/>
          <w:szCs w:val="22"/>
        </w:rPr>
        <w:t>24 godzin</w:t>
      </w:r>
      <w:r w:rsidRPr="00D363B6">
        <w:rPr>
          <w:sz w:val="22"/>
          <w:szCs w:val="22"/>
        </w:rPr>
        <w:t xml:space="preserve"> od chwili zgłoszenia. W przypadku zbieżności tego terminu z dniami ustawowo wolnymi od pracy, dokument ten przesłany winien być do końca pierwszej zmiany następującego dnia roboczego.</w:t>
      </w:r>
    </w:p>
    <w:p w14:paraId="66A85B3E" w14:textId="617AE26F" w:rsidR="00615FDD" w:rsidRPr="008D3331"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Usługi serwisowe realizowane mogą być również w formie zabezpieczenia dla służb technicznych Zamawiającego </w:t>
      </w:r>
      <w:r w:rsidRPr="00B7205A">
        <w:rPr>
          <w:sz w:val="22"/>
          <w:szCs w:val="22"/>
        </w:rPr>
        <w:t>jednostkowych ilości części i podzespołów</w:t>
      </w:r>
      <w:r w:rsidRPr="00D363B6">
        <w:rPr>
          <w:sz w:val="22"/>
          <w:szCs w:val="22"/>
        </w:rPr>
        <w:t xml:space="preserve">. </w:t>
      </w:r>
      <w:r w:rsidR="00615FDD" w:rsidRPr="008D3331">
        <w:rPr>
          <w:sz w:val="22"/>
          <w:szCs w:val="22"/>
        </w:rPr>
        <w:t>Dostawa części do Zamawiającego będzie się odbywać wraz z usługą serwisową</w:t>
      </w:r>
      <w:r w:rsidR="008D3331">
        <w:rPr>
          <w:sz w:val="22"/>
          <w:szCs w:val="22"/>
        </w:rPr>
        <w:t xml:space="preserve"> </w:t>
      </w:r>
      <w:r w:rsidR="008D3331" w:rsidRPr="00D02AD7">
        <w:rPr>
          <w:color w:val="000000" w:themeColor="text1"/>
          <w:sz w:val="22"/>
          <w:szCs w:val="22"/>
        </w:rPr>
        <w:t xml:space="preserve">(transport – pkt IV pkt 2 </w:t>
      </w:r>
      <w:proofErr w:type="spellStart"/>
      <w:r w:rsidR="008D3331" w:rsidRPr="00D02AD7">
        <w:rPr>
          <w:color w:val="000000" w:themeColor="text1"/>
          <w:sz w:val="22"/>
          <w:szCs w:val="22"/>
        </w:rPr>
        <w:t>ppkt</w:t>
      </w:r>
      <w:proofErr w:type="spellEnd"/>
      <w:r w:rsidR="008D3331" w:rsidRPr="00D02AD7">
        <w:rPr>
          <w:color w:val="000000" w:themeColor="text1"/>
          <w:sz w:val="22"/>
          <w:szCs w:val="22"/>
        </w:rPr>
        <w:t xml:space="preserve"> 14) Zał. nr 1 do SWZ) </w:t>
      </w:r>
      <w:r w:rsidR="00615FDD" w:rsidRPr="00D02AD7">
        <w:rPr>
          <w:color w:val="000000" w:themeColor="text1"/>
          <w:sz w:val="22"/>
          <w:szCs w:val="22"/>
        </w:rPr>
        <w:t xml:space="preserve"> lub w formie zabezpieczenia jednostkowych ilości części zamiennych i podzespołów do napraw możliwych i dozwolonych do przeprowadzenia przez użytkownika maszyny/urządzenia</w:t>
      </w:r>
      <w:r w:rsidR="008D3331" w:rsidRPr="00D02AD7">
        <w:rPr>
          <w:color w:val="000000" w:themeColor="text1"/>
          <w:sz w:val="22"/>
          <w:szCs w:val="22"/>
        </w:rPr>
        <w:t xml:space="preserve"> (transport – pkt IV pkt 2 </w:t>
      </w:r>
      <w:proofErr w:type="spellStart"/>
      <w:r w:rsidR="008D3331" w:rsidRPr="00D02AD7">
        <w:rPr>
          <w:color w:val="000000" w:themeColor="text1"/>
          <w:sz w:val="22"/>
          <w:szCs w:val="22"/>
        </w:rPr>
        <w:t>ppkt</w:t>
      </w:r>
      <w:proofErr w:type="spellEnd"/>
      <w:r w:rsidR="008D3331" w:rsidRPr="00D02AD7">
        <w:rPr>
          <w:color w:val="000000" w:themeColor="text1"/>
          <w:sz w:val="22"/>
          <w:szCs w:val="22"/>
        </w:rPr>
        <w:t xml:space="preserve"> 15) Zał. nr 1 do SWZ)</w:t>
      </w:r>
      <w:r w:rsidR="00615FDD" w:rsidRPr="00D02AD7">
        <w:rPr>
          <w:color w:val="000000" w:themeColor="text1"/>
          <w:sz w:val="22"/>
          <w:szCs w:val="22"/>
        </w:rPr>
        <w:t xml:space="preserve">, na </w:t>
      </w:r>
      <w:r w:rsidR="00615FDD" w:rsidRPr="008D3331">
        <w:rPr>
          <w:sz w:val="22"/>
          <w:szCs w:val="22"/>
        </w:rPr>
        <w:t xml:space="preserve">podstawie Wezwania Serwisowego przekazanego przez Zamawiającego telefonicznie. </w:t>
      </w:r>
    </w:p>
    <w:p w14:paraId="614BF8EC"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Serwis może być wezwany do realizacji usługi serwisowej przez osobę upoważnioną przez Zamawiającego (Kopalni</w:t>
      </w:r>
      <w:r w:rsidRPr="00D363B6">
        <w:rPr>
          <w:strike/>
          <w:sz w:val="22"/>
          <w:szCs w:val="22"/>
        </w:rPr>
        <w:t>ę</w:t>
      </w:r>
      <w:r w:rsidRPr="00D363B6">
        <w:rPr>
          <w:sz w:val="22"/>
          <w:szCs w:val="22"/>
        </w:rPr>
        <w:t>), po wcześniejszej akceptacji Kierownika Działu Energomechanicznego (a w razie jego nieobecności jego zastępcy).</w:t>
      </w:r>
    </w:p>
    <w:p w14:paraId="3A995FFC" w14:textId="54581F61" w:rsidR="00D363B6" w:rsidRPr="002A5208" w:rsidRDefault="00D363B6" w:rsidP="00D363B6">
      <w:pPr>
        <w:pStyle w:val="Tekstpodstawowy2"/>
        <w:ind w:left="709"/>
        <w:jc w:val="both"/>
        <w:rPr>
          <w:bCs/>
          <w:sz w:val="22"/>
          <w:szCs w:val="22"/>
        </w:rPr>
      </w:pPr>
      <w:r w:rsidRPr="002A5208">
        <w:rPr>
          <w:bCs/>
          <w:sz w:val="22"/>
          <w:szCs w:val="22"/>
          <w:u w:val="single"/>
        </w:rPr>
        <w:t>Uwaga</w:t>
      </w:r>
      <w:r w:rsidRPr="002A5208">
        <w:rPr>
          <w:bCs/>
          <w:sz w:val="22"/>
          <w:szCs w:val="22"/>
        </w:rPr>
        <w:t>:</w:t>
      </w:r>
    </w:p>
    <w:p w14:paraId="29040FC1" w14:textId="77777777" w:rsidR="00D363B6" w:rsidRDefault="00D363B6" w:rsidP="00D363B6">
      <w:pPr>
        <w:suppressAutoHyphens/>
        <w:autoSpaceDN w:val="0"/>
        <w:ind w:left="709"/>
        <w:jc w:val="both"/>
        <w:textAlignment w:val="baseline"/>
        <w:rPr>
          <w:sz w:val="22"/>
          <w:szCs w:val="22"/>
        </w:rPr>
      </w:pPr>
      <w:r w:rsidRPr="00D363B6">
        <w:rPr>
          <w:sz w:val="22"/>
          <w:szCs w:val="22"/>
        </w:rPr>
        <w:t>W trakcie zgłoszenia do Wykonawcy, zgłaszający poinformuje Wykonawcę, że dokonuje wezwania za zgodą KDEM.</w:t>
      </w:r>
    </w:p>
    <w:p w14:paraId="1BDD2459"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55FAA885" w14:textId="77777777" w:rsidR="00D363B6" w:rsidRPr="00D363B6" w:rsidRDefault="00D363B6" w:rsidP="00D363B6">
      <w:pPr>
        <w:ind w:left="709" w:hanging="425"/>
        <w:jc w:val="center"/>
        <w:rPr>
          <w:sz w:val="22"/>
          <w:szCs w:val="22"/>
          <w:lang w:val="en-US"/>
        </w:rPr>
      </w:pPr>
      <w:r w:rsidRPr="00D363B6">
        <w:rPr>
          <w:sz w:val="22"/>
          <w:szCs w:val="22"/>
          <w:lang w:val="en-US"/>
        </w:rPr>
        <w:t>…………………………………………………………….</w:t>
      </w:r>
    </w:p>
    <w:p w14:paraId="0C1FD09C" w14:textId="76956E00" w:rsidR="00D363B6" w:rsidRPr="00D363B6" w:rsidRDefault="00D363B6" w:rsidP="00D363B6">
      <w:pPr>
        <w:ind w:left="709" w:hanging="425"/>
        <w:jc w:val="center"/>
        <w:rPr>
          <w:sz w:val="22"/>
          <w:szCs w:val="22"/>
          <w:lang w:val="en-US"/>
        </w:rPr>
      </w:pPr>
      <w:r w:rsidRPr="00D363B6">
        <w:rPr>
          <w:sz w:val="22"/>
          <w:szCs w:val="22"/>
          <w:lang w:val="en-US"/>
        </w:rPr>
        <w:t>ul. …………………………………</w:t>
      </w:r>
    </w:p>
    <w:p w14:paraId="3B929F6D" w14:textId="58380A06" w:rsidR="00D363B6" w:rsidRPr="00D363B6" w:rsidRDefault="00D363B6" w:rsidP="00D363B6">
      <w:pPr>
        <w:ind w:left="709" w:hanging="425"/>
        <w:jc w:val="center"/>
        <w:rPr>
          <w:sz w:val="22"/>
          <w:szCs w:val="22"/>
          <w:lang w:val="en-US"/>
        </w:rPr>
      </w:pPr>
      <w:r w:rsidRPr="00D363B6">
        <w:rPr>
          <w:sz w:val="22"/>
          <w:szCs w:val="22"/>
          <w:lang w:val="en-US"/>
        </w:rPr>
        <w:t xml:space="preserve">      tel. ………………………… e-mail ……………………………..</w:t>
      </w:r>
    </w:p>
    <w:p w14:paraId="175CE162" w14:textId="424DA8D2"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Serwis może być wezwany do realizacji usługi serwisowej przez osobę upoważnioną przez Zamawiającego (Kopalni). Wezwanie serwisowe powinno być złożone telefonicznie, a następnie potwierdzone drogą elektroniczną do 24 godzin. W przypadku zbieżności tego terminu</w:t>
      </w:r>
      <w:r w:rsidR="002A5208">
        <w:rPr>
          <w:sz w:val="22"/>
          <w:szCs w:val="22"/>
        </w:rPr>
        <w:t xml:space="preserve"> </w:t>
      </w:r>
      <w:r w:rsidRPr="00D363B6">
        <w:rPr>
          <w:sz w:val="22"/>
          <w:szCs w:val="22"/>
        </w:rPr>
        <w:t>z dniami ustawowo wolnymi od pracy, dokument ten przesłany winien być do końca pierwszej zmiany następującego dnia roboczego.</w:t>
      </w:r>
    </w:p>
    <w:p w14:paraId="22574586"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Przyjazd Serwisu Wykonawcy następuje w terminie zgodnym z umową.</w:t>
      </w:r>
    </w:p>
    <w:p w14:paraId="3D1A8B5B"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Za zgodne z obowiązującymi przepisami i technologią wykonania usługi serwisowej na terenie Zamawiającego odpowiada kierownik lub przodowy brygady serwisu, wyznaczany przez osobę uprawnioną ze strony Wykonawcy.</w:t>
      </w:r>
    </w:p>
    <w:p w14:paraId="6642B536" w14:textId="77777777" w:rsidR="00820646" w:rsidRPr="00675849" w:rsidRDefault="00D363B6">
      <w:pPr>
        <w:pStyle w:val="Akapitzlist"/>
        <w:numPr>
          <w:ilvl w:val="1"/>
          <w:numId w:val="65"/>
        </w:numPr>
        <w:suppressAutoHyphens/>
        <w:autoSpaceDN w:val="0"/>
        <w:jc w:val="both"/>
        <w:textAlignment w:val="baseline"/>
        <w:rPr>
          <w:color w:val="212121"/>
          <w:sz w:val="22"/>
          <w:szCs w:val="22"/>
        </w:rPr>
      </w:pPr>
      <w:r w:rsidRPr="00D363B6">
        <w:rPr>
          <w:sz w:val="22"/>
          <w:szCs w:val="22"/>
        </w:rPr>
        <w:t xml:space="preserve">Serwis </w:t>
      </w:r>
      <w:r w:rsidRPr="00675849">
        <w:rPr>
          <w:color w:val="212121"/>
          <w:sz w:val="22"/>
          <w:szCs w:val="22"/>
        </w:rPr>
        <w:t>Wykonawcy</w:t>
      </w:r>
      <w:r w:rsidR="00820646" w:rsidRPr="00675849">
        <w:rPr>
          <w:color w:val="212121"/>
          <w:sz w:val="22"/>
          <w:szCs w:val="22"/>
        </w:rPr>
        <w:t xml:space="preserve"> (każdy z serwisantów):</w:t>
      </w:r>
    </w:p>
    <w:p w14:paraId="00A1E574" w14:textId="715180DF" w:rsidR="00820646" w:rsidRPr="00675849" w:rsidRDefault="00820646" w:rsidP="00820646">
      <w:pPr>
        <w:pStyle w:val="Akapitzlist"/>
        <w:numPr>
          <w:ilvl w:val="0"/>
          <w:numId w:val="128"/>
        </w:numPr>
        <w:suppressAutoHyphens/>
        <w:autoSpaceDN w:val="0"/>
        <w:ind w:left="1134" w:hanging="425"/>
        <w:jc w:val="both"/>
        <w:textAlignment w:val="baseline"/>
        <w:rPr>
          <w:color w:val="212121"/>
          <w:sz w:val="22"/>
          <w:szCs w:val="22"/>
        </w:rPr>
      </w:pPr>
      <w:r w:rsidRPr="00675849">
        <w:rPr>
          <w:color w:val="212121"/>
          <w:sz w:val="22"/>
          <w:szCs w:val="22"/>
        </w:rPr>
        <w:lastRenderedPageBreak/>
        <w:t>zgłasza telefonicznie swój przyjazd u osoby określonej w zgłoszeniu (lub wskazanej do kontaktu) i wspólnie z nią u dyspozytora Zamawiającego, po czym dopiero możliwe jest wejście / wjazd na teren Kopalni;</w:t>
      </w:r>
    </w:p>
    <w:p w14:paraId="11538336" w14:textId="463625FB" w:rsidR="00820646" w:rsidRPr="00675849" w:rsidRDefault="00820646" w:rsidP="00F71F85">
      <w:pPr>
        <w:pStyle w:val="Akapitzlist"/>
        <w:suppressAutoHyphens/>
        <w:autoSpaceDN w:val="0"/>
        <w:ind w:left="1134"/>
        <w:jc w:val="both"/>
        <w:textAlignment w:val="baseline"/>
        <w:rPr>
          <w:color w:val="212121"/>
          <w:sz w:val="22"/>
          <w:szCs w:val="22"/>
        </w:rPr>
      </w:pPr>
      <w:r w:rsidRPr="00675849">
        <w:rPr>
          <w:color w:val="212121"/>
          <w:sz w:val="22"/>
          <w:szCs w:val="22"/>
        </w:rPr>
        <w:t>Zgłoszenie przyjazdu Serwisu umożliwia wejście / wjazd na teren Kopalni, zarejestrowanie wejścia w systemie ECP, w konsekwencji oznacza rozpoczęcie czasu świadczenia usługi serwisowej i pracy serwisu.</w:t>
      </w:r>
    </w:p>
    <w:p w14:paraId="7A863FCF" w14:textId="6566DE84" w:rsidR="00D363B6" w:rsidRPr="00675849" w:rsidRDefault="00820646" w:rsidP="00F71F85">
      <w:pPr>
        <w:pStyle w:val="Akapitzlist"/>
        <w:numPr>
          <w:ilvl w:val="0"/>
          <w:numId w:val="128"/>
        </w:numPr>
        <w:suppressAutoHyphens/>
        <w:autoSpaceDN w:val="0"/>
        <w:ind w:left="1134" w:hanging="425"/>
        <w:jc w:val="both"/>
        <w:textAlignment w:val="baseline"/>
        <w:rPr>
          <w:color w:val="212121"/>
          <w:sz w:val="22"/>
          <w:szCs w:val="22"/>
        </w:rPr>
      </w:pPr>
      <w:r w:rsidRPr="00675849">
        <w:rPr>
          <w:color w:val="212121"/>
          <w:sz w:val="22"/>
          <w:szCs w:val="22"/>
        </w:rPr>
        <w:t xml:space="preserve">przed wejściem / wjazdem na teren Kopalni zobowiązany jest do pobrania karty identyfikacyjnej w celu zarejestrowania wejścia / wjazdu na teren Kopalni. </w:t>
      </w:r>
    </w:p>
    <w:p w14:paraId="096A7B62" w14:textId="1791B0C7" w:rsidR="00D170B0" w:rsidRPr="00D170B0" w:rsidRDefault="00D170B0">
      <w:pPr>
        <w:pStyle w:val="Akapitzlist"/>
        <w:numPr>
          <w:ilvl w:val="1"/>
          <w:numId w:val="65"/>
        </w:numPr>
        <w:suppressAutoHyphens/>
        <w:autoSpaceDN w:val="0"/>
        <w:jc w:val="both"/>
        <w:textAlignment w:val="baseline"/>
        <w:rPr>
          <w:sz w:val="22"/>
          <w:szCs w:val="22"/>
        </w:rPr>
      </w:pPr>
      <w:r w:rsidRPr="006F5F44">
        <w:rPr>
          <w:sz w:val="22"/>
          <w:szCs w:val="22"/>
        </w:rPr>
        <w:t>Wykonanie u</w:t>
      </w:r>
      <w:r w:rsidRPr="00102470">
        <w:rPr>
          <w:sz w:val="22"/>
          <w:szCs w:val="22"/>
        </w:rPr>
        <w:t xml:space="preserve">sługi na terenie Kopalni będzie każdorazowo dokumentowane </w:t>
      </w:r>
      <w:r w:rsidRPr="00102470">
        <w:rPr>
          <w:i/>
          <w:iCs/>
          <w:sz w:val="22"/>
          <w:szCs w:val="22"/>
        </w:rPr>
        <w:t>Protokołem wykonania usługi serwisowej</w:t>
      </w:r>
      <w:r w:rsidRPr="00102470">
        <w:rPr>
          <w:sz w:val="22"/>
          <w:szCs w:val="22"/>
        </w:rPr>
        <w:t xml:space="preserve"> / </w:t>
      </w:r>
      <w:r w:rsidRPr="00102470">
        <w:rPr>
          <w:i/>
          <w:iCs/>
          <w:sz w:val="22"/>
          <w:szCs w:val="22"/>
        </w:rPr>
        <w:t>Protokołem Serwisowym</w:t>
      </w:r>
      <w:r w:rsidRPr="00102470">
        <w:rPr>
          <w:sz w:val="22"/>
          <w:szCs w:val="22"/>
        </w:rPr>
        <w:t xml:space="preserve"> /</w:t>
      </w:r>
      <w:r w:rsidRPr="00102470">
        <w:rPr>
          <w:i/>
          <w:iCs/>
          <w:sz w:val="22"/>
          <w:szCs w:val="22"/>
        </w:rPr>
        <w:t>Notatką serwisową / Dowodem dostawy (WZ/WZS)</w:t>
      </w:r>
      <w:r w:rsidRPr="00102470">
        <w:rPr>
          <w:sz w:val="22"/>
          <w:szCs w:val="22"/>
        </w:rPr>
        <w:t>, sporządzanym w 2 egzemplarzach (po jednym dla każdej ze stron) potwierdzonym przez przedstawicieli Wykonawcy (Serwisu) i Zamawiającego (Kopalni).</w:t>
      </w:r>
    </w:p>
    <w:p w14:paraId="02C8CA28" w14:textId="30DB04D0" w:rsidR="00D170B0" w:rsidRPr="00D170B0" w:rsidRDefault="00D170B0">
      <w:pPr>
        <w:pStyle w:val="Akapitzlist"/>
        <w:numPr>
          <w:ilvl w:val="1"/>
          <w:numId w:val="65"/>
        </w:numPr>
        <w:suppressAutoHyphens/>
        <w:autoSpaceDN w:val="0"/>
        <w:jc w:val="both"/>
        <w:textAlignment w:val="baseline"/>
        <w:rPr>
          <w:sz w:val="22"/>
          <w:szCs w:val="22"/>
        </w:rPr>
      </w:pPr>
      <w:r w:rsidRPr="006F5F44">
        <w:rPr>
          <w:sz w:val="22"/>
          <w:szCs w:val="22"/>
        </w:rPr>
        <w:t xml:space="preserve">Zawartość </w:t>
      </w:r>
      <w:r w:rsidRPr="006B03C4">
        <w:rPr>
          <w:sz w:val="22"/>
          <w:szCs w:val="22"/>
        </w:rPr>
        <w:t xml:space="preserve">Protokołu usługi serwisowej została opisana w </w:t>
      </w:r>
      <w:r w:rsidRPr="00D170B0">
        <w:rPr>
          <w:sz w:val="22"/>
          <w:szCs w:val="22"/>
        </w:rPr>
        <w:t xml:space="preserve">pkt V </w:t>
      </w:r>
      <w:proofErr w:type="spellStart"/>
      <w:r w:rsidRPr="00D170B0">
        <w:rPr>
          <w:sz w:val="22"/>
          <w:szCs w:val="22"/>
        </w:rPr>
        <w:t>ppkt</w:t>
      </w:r>
      <w:proofErr w:type="spellEnd"/>
      <w:r w:rsidRPr="00D170B0">
        <w:rPr>
          <w:sz w:val="22"/>
          <w:szCs w:val="22"/>
        </w:rPr>
        <w:t xml:space="preserve"> 1 </w:t>
      </w:r>
      <w:proofErr w:type="spellStart"/>
      <w:r w:rsidR="00A12EFD">
        <w:rPr>
          <w:sz w:val="22"/>
          <w:szCs w:val="22"/>
        </w:rPr>
        <w:t>ppkt</w:t>
      </w:r>
      <w:proofErr w:type="spellEnd"/>
      <w:r w:rsidR="00A12EFD">
        <w:rPr>
          <w:sz w:val="22"/>
          <w:szCs w:val="22"/>
        </w:rPr>
        <w:t xml:space="preserve"> 1) </w:t>
      </w:r>
      <w:r w:rsidRPr="00D170B0">
        <w:rPr>
          <w:sz w:val="22"/>
          <w:szCs w:val="22"/>
        </w:rPr>
        <w:t>Załącznika nr 1 do SWZ.</w:t>
      </w:r>
    </w:p>
    <w:p w14:paraId="2697A2A9" w14:textId="166E23ED" w:rsidR="00D363B6" w:rsidRPr="00A31075" w:rsidRDefault="00D363B6" w:rsidP="00A31075">
      <w:pPr>
        <w:pStyle w:val="Akapitzlist"/>
        <w:numPr>
          <w:ilvl w:val="1"/>
          <w:numId w:val="65"/>
        </w:numPr>
        <w:suppressAutoHyphens/>
        <w:autoSpaceDN w:val="0"/>
        <w:jc w:val="both"/>
        <w:textAlignment w:val="baseline"/>
        <w:rPr>
          <w:sz w:val="22"/>
          <w:szCs w:val="22"/>
        </w:rPr>
      </w:pPr>
      <w:r w:rsidRPr="00D363B6">
        <w:rPr>
          <w:iCs/>
          <w:sz w:val="22"/>
          <w:szCs w:val="22"/>
        </w:rPr>
        <w:t>Za</w:t>
      </w:r>
      <w:r w:rsidRPr="00D363B6">
        <w:rPr>
          <w:sz w:val="22"/>
          <w:szCs w:val="22"/>
        </w:rPr>
        <w:t xml:space="preserve"> transport podzespołów i części zamiennych do Zamawiającego dostarczanych</w:t>
      </w:r>
      <w:bookmarkStart w:id="135" w:name="_Hlk96083301"/>
      <w:r w:rsidR="00A31075">
        <w:rPr>
          <w:sz w:val="22"/>
          <w:szCs w:val="22"/>
        </w:rPr>
        <w:t xml:space="preserve"> </w:t>
      </w:r>
      <w:r w:rsidRPr="00A31075">
        <w:rPr>
          <w:iCs/>
          <w:sz w:val="22"/>
          <w:szCs w:val="22"/>
        </w:rPr>
        <w:t>w ramach usług serwisowych realizowanych z udziałem ekipy serwisowej (serwisanta</w:t>
      </w:r>
      <w:r w:rsidR="00D170B0" w:rsidRPr="00A31075">
        <w:rPr>
          <w:iCs/>
          <w:sz w:val="22"/>
          <w:szCs w:val="22"/>
        </w:rPr>
        <w:t xml:space="preserve"> </w:t>
      </w:r>
      <w:r w:rsidRPr="00A31075">
        <w:rPr>
          <w:iCs/>
          <w:sz w:val="22"/>
          <w:szCs w:val="22"/>
        </w:rPr>
        <w:t>/</w:t>
      </w:r>
      <w:r w:rsidR="00D170B0" w:rsidRPr="00A31075">
        <w:rPr>
          <w:iCs/>
          <w:sz w:val="22"/>
          <w:szCs w:val="22"/>
        </w:rPr>
        <w:t xml:space="preserve"> </w:t>
      </w:r>
      <w:r w:rsidRPr="00A31075">
        <w:rPr>
          <w:iCs/>
          <w:sz w:val="22"/>
          <w:szCs w:val="22"/>
        </w:rPr>
        <w:t>serwisantów Wykonawcy),</w:t>
      </w:r>
    </w:p>
    <w:bookmarkEnd w:id="135"/>
    <w:p w14:paraId="2247FE9E" w14:textId="21E43740" w:rsidR="00D363B6" w:rsidRPr="00D363B6" w:rsidRDefault="00D363B6" w:rsidP="00D170B0">
      <w:pPr>
        <w:pStyle w:val="Tekstpodstawowy"/>
        <w:ind w:left="709"/>
        <w:rPr>
          <w:iCs/>
          <w:sz w:val="22"/>
          <w:szCs w:val="22"/>
        </w:rPr>
      </w:pPr>
      <w:r w:rsidRPr="00D363B6">
        <w:rPr>
          <w:iCs/>
          <w:sz w:val="22"/>
          <w:szCs w:val="22"/>
        </w:rPr>
        <w:t>odpowiada Wykonawca.</w:t>
      </w:r>
    </w:p>
    <w:p w14:paraId="02405AB2" w14:textId="2EE6F186"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Wszystkie części i podzespoły </w:t>
      </w:r>
      <w:r w:rsidR="00AC1D5E">
        <w:rPr>
          <w:sz w:val="22"/>
          <w:szCs w:val="22"/>
        </w:rPr>
        <w:t>w</w:t>
      </w:r>
      <w:r w:rsidRPr="00D363B6">
        <w:rPr>
          <w:sz w:val="22"/>
          <w:szCs w:val="22"/>
        </w:rPr>
        <w:t xml:space="preserve">budowane w maszynie lub dostarczane Zamawiającemu w ramach świadczonych usług serwisowych powinny być identyfikowalne. </w:t>
      </w:r>
      <w:r w:rsidRPr="00D02AD7">
        <w:rPr>
          <w:color w:val="000000" w:themeColor="text1"/>
          <w:sz w:val="22"/>
          <w:szCs w:val="22"/>
        </w:rPr>
        <w:t>Wymóg ten nie dotyczy: śrub, nakrętek, przewodów hydraulicznych i elektrycznych.</w:t>
      </w:r>
    </w:p>
    <w:p w14:paraId="76A7908C" w14:textId="4FB6213F"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Dla części i podzespołów </w:t>
      </w:r>
      <w:r w:rsidR="00AC1D5E">
        <w:rPr>
          <w:sz w:val="22"/>
          <w:szCs w:val="22"/>
        </w:rPr>
        <w:t>w</w:t>
      </w:r>
      <w:r w:rsidRPr="00D363B6">
        <w:rPr>
          <w:sz w:val="22"/>
          <w:szCs w:val="22"/>
        </w:rPr>
        <w:t xml:space="preserve">budowanych w maszynie lub dostarczanych Zamawiającemu w ramach świadczonych usług serwisowych Wykonawca przekaże niezbędne wymagane dla zgodnego </w:t>
      </w:r>
      <w:r w:rsidRPr="00D363B6">
        <w:rPr>
          <w:sz w:val="22"/>
          <w:szCs w:val="22"/>
        </w:rPr>
        <w:br/>
        <w:t>z przepisami ich użytkowania dokumenty (deklaracje zgodności, protokoły badań, protokoły nastaw, itp.).</w:t>
      </w:r>
    </w:p>
    <w:p w14:paraId="651C239E" w14:textId="5BA86A65" w:rsidR="00AD7972" w:rsidRDefault="00AD7972">
      <w:pPr>
        <w:pStyle w:val="Akapitzlist"/>
        <w:numPr>
          <w:ilvl w:val="1"/>
          <w:numId w:val="65"/>
        </w:numPr>
        <w:suppressAutoHyphens/>
        <w:autoSpaceDN w:val="0"/>
        <w:jc w:val="both"/>
        <w:textAlignment w:val="baseline"/>
        <w:rPr>
          <w:sz w:val="22"/>
          <w:szCs w:val="22"/>
        </w:rPr>
      </w:pPr>
      <w:r w:rsidRPr="006F5F44">
        <w:rPr>
          <w:sz w:val="22"/>
          <w:szCs w:val="22"/>
        </w:rPr>
        <w:t>Przedstawiciele</w:t>
      </w:r>
      <w:r w:rsidRPr="00102470">
        <w:rPr>
          <w:sz w:val="22"/>
          <w:szCs w:val="22"/>
        </w:rPr>
        <w:t xml:space="preserve"> Wykonawcy (Serwisu) i Zamawiającego (Kopalni) zobowiązani są do podpisania </w:t>
      </w:r>
      <w:r w:rsidRPr="00102470">
        <w:rPr>
          <w:i/>
          <w:iCs/>
          <w:sz w:val="22"/>
          <w:szCs w:val="22"/>
        </w:rPr>
        <w:t>Protokołu wykonania usługi serwisowej / Protokołu Serwisowego</w:t>
      </w:r>
      <w:r w:rsidRPr="00102470">
        <w:rPr>
          <w:sz w:val="22"/>
          <w:szCs w:val="22"/>
        </w:rPr>
        <w:t xml:space="preserve"> / </w:t>
      </w:r>
      <w:r w:rsidRPr="00102470">
        <w:rPr>
          <w:i/>
          <w:iCs/>
          <w:sz w:val="22"/>
          <w:szCs w:val="22"/>
        </w:rPr>
        <w:t>Notatki serwisowej</w:t>
      </w:r>
      <w:r w:rsidRPr="00102470">
        <w:rPr>
          <w:sz w:val="22"/>
          <w:szCs w:val="22"/>
        </w:rPr>
        <w:t xml:space="preserve"> z wykonania usługi </w:t>
      </w:r>
      <w:r w:rsidRPr="00102470">
        <w:rPr>
          <w:bCs/>
          <w:sz w:val="22"/>
          <w:szCs w:val="22"/>
        </w:rPr>
        <w:t>serwisowej</w:t>
      </w:r>
      <w:r>
        <w:rPr>
          <w:bCs/>
          <w:sz w:val="22"/>
          <w:szCs w:val="22"/>
        </w:rPr>
        <w:t>.</w:t>
      </w:r>
    </w:p>
    <w:p w14:paraId="28220DE2" w14:textId="03BF8348" w:rsidR="00D363B6" w:rsidRPr="00D363B6" w:rsidRDefault="00D363B6">
      <w:pPr>
        <w:pStyle w:val="Akapitzlist"/>
        <w:numPr>
          <w:ilvl w:val="1"/>
          <w:numId w:val="65"/>
        </w:numPr>
        <w:suppressAutoHyphens/>
        <w:autoSpaceDN w:val="0"/>
        <w:jc w:val="both"/>
        <w:textAlignment w:val="baseline"/>
        <w:rPr>
          <w:sz w:val="22"/>
          <w:szCs w:val="22"/>
        </w:rPr>
      </w:pPr>
      <w:r w:rsidRPr="00AD7972">
        <w:rPr>
          <w:sz w:val="22"/>
          <w:szCs w:val="22"/>
        </w:rPr>
        <w:t xml:space="preserve">Każdej ze Stron przysługuje prawo do wniesienia zastrzeżeń do treści </w:t>
      </w:r>
      <w:r w:rsidRPr="00AD7972">
        <w:rPr>
          <w:i/>
          <w:iCs/>
          <w:sz w:val="22"/>
          <w:szCs w:val="22"/>
        </w:rPr>
        <w:t>Protokołu wykonania usługi serwisowej / Protokołu Serwisowego</w:t>
      </w:r>
      <w:r w:rsidRPr="00AD7972">
        <w:rPr>
          <w:sz w:val="22"/>
          <w:szCs w:val="22"/>
        </w:rPr>
        <w:t xml:space="preserve"> / </w:t>
      </w:r>
      <w:r w:rsidRPr="00AD7972">
        <w:rPr>
          <w:i/>
          <w:iCs/>
          <w:sz w:val="22"/>
          <w:szCs w:val="22"/>
        </w:rPr>
        <w:t>Notatki serwisowej / Dowodem dostawy (WZ/WZS)</w:t>
      </w:r>
      <w:r w:rsidRPr="00AD7972">
        <w:rPr>
          <w:sz w:val="22"/>
          <w:szCs w:val="22"/>
        </w:rPr>
        <w:t>.</w:t>
      </w:r>
    </w:p>
    <w:p w14:paraId="294DE36F"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Przedstawiciele Wykonawcy (Serwis) określą na miejscu, w trakcie naprawy jeżeli to możliwe, kwalifikację danej usługi (odpłatna / nieodpłatna, gwarancyjna / pozagwarancyjna). Fakt ten zostanie potwierdzony w </w:t>
      </w:r>
      <w:r w:rsidRPr="00D363B6">
        <w:rPr>
          <w:i/>
          <w:iCs/>
          <w:sz w:val="22"/>
          <w:szCs w:val="22"/>
        </w:rPr>
        <w:t>Protokole wykonania usługi serwisowej / Protokole Serwisowym</w:t>
      </w:r>
      <w:r w:rsidRPr="00D363B6">
        <w:rPr>
          <w:sz w:val="22"/>
          <w:szCs w:val="22"/>
        </w:rPr>
        <w:t xml:space="preserve"> / </w:t>
      </w:r>
      <w:r w:rsidRPr="00D363B6">
        <w:rPr>
          <w:i/>
          <w:iCs/>
          <w:sz w:val="22"/>
          <w:szCs w:val="22"/>
        </w:rPr>
        <w:t>Notatce serwisowej.</w:t>
      </w:r>
      <w:r w:rsidRPr="00D363B6">
        <w:rPr>
          <w:sz w:val="22"/>
          <w:szCs w:val="22"/>
        </w:rPr>
        <w:t xml:space="preserve"> </w:t>
      </w:r>
    </w:p>
    <w:p w14:paraId="4DBDE327" w14:textId="068D0EE1" w:rsidR="00D363B6" w:rsidRPr="00675849" w:rsidRDefault="00D363B6">
      <w:pPr>
        <w:pStyle w:val="Akapitzlist"/>
        <w:numPr>
          <w:ilvl w:val="1"/>
          <w:numId w:val="65"/>
        </w:numPr>
        <w:suppressAutoHyphens/>
        <w:autoSpaceDN w:val="0"/>
        <w:jc w:val="both"/>
        <w:textAlignment w:val="baseline"/>
        <w:rPr>
          <w:color w:val="212121"/>
          <w:sz w:val="22"/>
          <w:szCs w:val="22"/>
        </w:rPr>
      </w:pPr>
      <w:r w:rsidRPr="00D363B6">
        <w:rPr>
          <w:sz w:val="22"/>
          <w:szCs w:val="22"/>
        </w:rPr>
        <w:t>Upoważnionym w imieniu Z</w:t>
      </w:r>
      <w:r w:rsidR="00AD7972">
        <w:rPr>
          <w:sz w:val="22"/>
          <w:szCs w:val="22"/>
        </w:rPr>
        <w:t>a</w:t>
      </w:r>
      <w:r w:rsidRPr="00D363B6">
        <w:rPr>
          <w:sz w:val="22"/>
          <w:szCs w:val="22"/>
        </w:rPr>
        <w:t xml:space="preserve">mawiającego (Kopalni) </w:t>
      </w:r>
      <w:r w:rsidRPr="00675849">
        <w:rPr>
          <w:color w:val="212121"/>
          <w:sz w:val="22"/>
          <w:szCs w:val="22"/>
        </w:rPr>
        <w:t xml:space="preserve">do potwierdzenia </w:t>
      </w:r>
      <w:r w:rsidR="00AC1D5E" w:rsidRPr="00675849">
        <w:rPr>
          <w:color w:val="212121"/>
          <w:sz w:val="22"/>
          <w:szCs w:val="22"/>
        </w:rPr>
        <w:t xml:space="preserve">liczby </w:t>
      </w:r>
      <w:r w:rsidRPr="00675849">
        <w:rPr>
          <w:color w:val="212121"/>
          <w:sz w:val="22"/>
          <w:szCs w:val="22"/>
        </w:rPr>
        <w:t xml:space="preserve">roboczogodzin przepracowanych przy usługach serwisowych na terenie </w:t>
      </w:r>
      <w:r w:rsidR="003F47AA" w:rsidRPr="00675849">
        <w:rPr>
          <w:color w:val="212121"/>
          <w:sz w:val="22"/>
          <w:szCs w:val="22"/>
        </w:rPr>
        <w:t xml:space="preserve">Kopalni </w:t>
      </w:r>
      <w:r w:rsidRPr="00675849">
        <w:rPr>
          <w:color w:val="212121"/>
          <w:sz w:val="22"/>
          <w:szCs w:val="22"/>
        </w:rPr>
        <w:t>Zamawiającego oraz ewentualnie zużytych materiałów związanych z wykonaniem usług objętych niniejszą umową jest osoba towarzysząca Serwisowi</w:t>
      </w:r>
      <w:r w:rsidR="00FA4B8A" w:rsidRPr="00675849">
        <w:rPr>
          <w:color w:val="212121"/>
          <w:sz w:val="22"/>
          <w:szCs w:val="22"/>
        </w:rPr>
        <w:t>, tj. pracownik Zamawiającego</w:t>
      </w:r>
      <w:r w:rsidRPr="00675849">
        <w:rPr>
          <w:color w:val="212121"/>
          <w:sz w:val="22"/>
          <w:szCs w:val="22"/>
        </w:rPr>
        <w:t>.</w:t>
      </w:r>
    </w:p>
    <w:p w14:paraId="79890D6B" w14:textId="77777777" w:rsidR="00790C78" w:rsidRPr="00675849" w:rsidRDefault="00790C78" w:rsidP="00F71F85">
      <w:pPr>
        <w:ind w:firstLine="709"/>
        <w:rPr>
          <w:rFonts w:eastAsiaTheme="minorHAnsi"/>
          <w:color w:val="212121"/>
          <w:sz w:val="22"/>
          <w:szCs w:val="22"/>
        </w:rPr>
      </w:pPr>
      <w:r w:rsidRPr="00675849">
        <w:rPr>
          <w:color w:val="212121"/>
          <w:sz w:val="22"/>
          <w:szCs w:val="22"/>
        </w:rPr>
        <w:t>Przyjmuje się:</w:t>
      </w:r>
    </w:p>
    <w:p w14:paraId="19D4B15E" w14:textId="26AACE73" w:rsidR="00790C78" w:rsidRPr="00675849" w:rsidRDefault="00790C78" w:rsidP="00F71F85">
      <w:pPr>
        <w:numPr>
          <w:ilvl w:val="0"/>
          <w:numId w:val="126"/>
        </w:numPr>
        <w:jc w:val="both"/>
        <w:rPr>
          <w:color w:val="212121"/>
          <w:sz w:val="22"/>
          <w:szCs w:val="22"/>
        </w:rPr>
      </w:pPr>
      <w:r w:rsidRPr="00675849">
        <w:rPr>
          <w:color w:val="212121"/>
          <w:sz w:val="22"/>
          <w:szCs w:val="22"/>
        </w:rPr>
        <w:t xml:space="preserve">jako rozpoczęcie świadczenia usługi oraz naliczanie roboczogodzin pobytu serwisu (pracownika/pracowników): godzinę przystąpienia do pracy serwisu (godzinę zgłoszenia się serwisu do dyspozytora kopalni, odbicia w systemie </w:t>
      </w:r>
      <w:r w:rsidR="00AC1D5E" w:rsidRPr="00675849">
        <w:rPr>
          <w:color w:val="212121"/>
          <w:sz w:val="22"/>
          <w:szCs w:val="22"/>
        </w:rPr>
        <w:t>E</w:t>
      </w:r>
      <w:r w:rsidRPr="00675849">
        <w:rPr>
          <w:color w:val="212121"/>
          <w:sz w:val="22"/>
          <w:szCs w:val="22"/>
        </w:rPr>
        <w:t xml:space="preserve">CP – wejścia/wjazdu na teren </w:t>
      </w:r>
      <w:r w:rsidR="00AC1D5E" w:rsidRPr="00675849">
        <w:rPr>
          <w:color w:val="212121"/>
          <w:sz w:val="22"/>
          <w:szCs w:val="22"/>
        </w:rPr>
        <w:t>Kopalni</w:t>
      </w:r>
      <w:r w:rsidRPr="00675849">
        <w:rPr>
          <w:color w:val="212121"/>
          <w:sz w:val="22"/>
          <w:szCs w:val="22"/>
        </w:rPr>
        <w:t xml:space="preserve"> wpisaną i potwierdzoną w protokole usługi serwisowej),</w:t>
      </w:r>
    </w:p>
    <w:p w14:paraId="0FA5216B" w14:textId="77777777" w:rsidR="00790C78" w:rsidRPr="00675849" w:rsidRDefault="00790C78" w:rsidP="00F71F85">
      <w:pPr>
        <w:numPr>
          <w:ilvl w:val="0"/>
          <w:numId w:val="126"/>
        </w:numPr>
        <w:jc w:val="both"/>
        <w:rPr>
          <w:color w:val="212121"/>
          <w:sz w:val="22"/>
          <w:szCs w:val="22"/>
        </w:rPr>
      </w:pPr>
      <w:r w:rsidRPr="00675849">
        <w:rPr>
          <w:color w:val="212121"/>
          <w:sz w:val="22"/>
          <w:szCs w:val="22"/>
        </w:rPr>
        <w:t xml:space="preserve">jako zakończenie naliczania roboczogodzin pobytu serwisu: godzinę sporządzenia oraz podpisania protokołu serwisowego. </w:t>
      </w:r>
    </w:p>
    <w:p w14:paraId="4CFFB72C" w14:textId="77777777" w:rsidR="00790C78" w:rsidRPr="00675849" w:rsidRDefault="00790C78" w:rsidP="00F71F85">
      <w:pPr>
        <w:ind w:left="851"/>
        <w:jc w:val="both"/>
        <w:rPr>
          <w:rFonts w:eastAsiaTheme="minorHAnsi"/>
          <w:color w:val="212121"/>
          <w:sz w:val="22"/>
          <w:szCs w:val="22"/>
        </w:rPr>
      </w:pPr>
      <w:r w:rsidRPr="00675849">
        <w:rPr>
          <w:color w:val="212121"/>
          <w:sz w:val="22"/>
          <w:szCs w:val="22"/>
        </w:rPr>
        <w:t>Liczbę roboczogodzin potwierdza się z dokładnością do 0,5 godziny zaokrąglając w dół.</w:t>
      </w:r>
    </w:p>
    <w:p w14:paraId="092300C2" w14:textId="3B6439A9" w:rsidR="00790C78" w:rsidRPr="00675849" w:rsidRDefault="00790C78" w:rsidP="00F71F85">
      <w:pPr>
        <w:ind w:left="851"/>
        <w:jc w:val="both"/>
        <w:rPr>
          <w:color w:val="212121"/>
          <w:sz w:val="22"/>
          <w:szCs w:val="22"/>
        </w:rPr>
      </w:pPr>
      <w:r w:rsidRPr="00675849">
        <w:rPr>
          <w:color w:val="212121"/>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1EE0C9ED" w14:textId="208C0C6F" w:rsidR="00790C78" w:rsidRPr="00675849" w:rsidRDefault="00790C78" w:rsidP="00F71F85">
      <w:pPr>
        <w:ind w:left="851"/>
        <w:jc w:val="both"/>
        <w:rPr>
          <w:color w:val="212121"/>
          <w:sz w:val="22"/>
          <w:szCs w:val="22"/>
        </w:rPr>
      </w:pPr>
      <w:r w:rsidRPr="00675849">
        <w:rPr>
          <w:color w:val="212121"/>
          <w:sz w:val="22"/>
          <w:szCs w:val="22"/>
        </w:rPr>
        <w:t>Zamawiający jest zobowiązany do zapewnienia dostępności wózka do przeglądu lub naprawy w terminie uzgodnionym w wezwaniu serwisowym, w szczególności poprzez przygotowanie wózka w miejscu wskazanym w wezwaniu oraz umożliwienie rozpoczęcia prac serwisowych bez zbędnej zwłoki.</w:t>
      </w:r>
    </w:p>
    <w:p w14:paraId="1834D4CD" w14:textId="3891DCCB" w:rsidR="00FA4B8A" w:rsidRPr="00675849" w:rsidRDefault="00FA4B8A" w:rsidP="00F71F85">
      <w:pPr>
        <w:ind w:left="851"/>
        <w:jc w:val="both"/>
        <w:rPr>
          <w:color w:val="212121"/>
          <w:sz w:val="22"/>
          <w:szCs w:val="22"/>
        </w:rPr>
      </w:pPr>
      <w:r w:rsidRPr="00675849">
        <w:rPr>
          <w:color w:val="212121"/>
          <w:sz w:val="22"/>
          <w:szCs w:val="22"/>
          <w:lang w:eastAsia="en-US"/>
        </w:rPr>
        <w:lastRenderedPageBreak/>
        <w:t>Czas oczekiwania serwisu wynikający z braku dostępności wózka podlega każdorazowo weryfikacji i potwierdzeniu przez osobę towarzyszącą, tj. pracownika Zamawiającego w protokole usługi serwisowej.</w:t>
      </w:r>
    </w:p>
    <w:p w14:paraId="30AF4C76" w14:textId="2C10BE8A" w:rsidR="00790C78" w:rsidRDefault="00790C78" w:rsidP="00F71F85">
      <w:pPr>
        <w:ind w:left="851"/>
        <w:jc w:val="both"/>
        <w:rPr>
          <w:sz w:val="22"/>
          <w:szCs w:val="22"/>
        </w:rPr>
      </w:pPr>
      <w:r w:rsidRPr="00675849">
        <w:rPr>
          <w:color w:val="212121"/>
          <w:sz w:val="22"/>
          <w:szCs w:val="22"/>
        </w:rPr>
        <w:t xml:space="preserve">W przypadku wystąpienia nieprawidłowości w realizacji umowy w zakresie nieterminowego przystąpienia do czynności serwisowych Wykonawca dokona zgłoszenia na adres e-mail: </w:t>
      </w:r>
      <w:hyperlink r:id="rId13" w:history="1">
        <w:r w:rsidRPr="003F47AA">
          <w:rPr>
            <w:rStyle w:val="Hipercze"/>
            <w:sz w:val="22"/>
            <w:szCs w:val="22"/>
          </w:rPr>
          <w:t>a.lozinska@pgg.pl</w:t>
        </w:r>
      </w:hyperlink>
      <w:r w:rsidRPr="003F47AA">
        <w:rPr>
          <w:sz w:val="22"/>
          <w:szCs w:val="22"/>
        </w:rPr>
        <w:t>.</w:t>
      </w:r>
    </w:p>
    <w:p w14:paraId="44909F8F" w14:textId="0056AF4A"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1 egzemplarz </w:t>
      </w:r>
      <w:r w:rsidRPr="00D363B6">
        <w:rPr>
          <w:i/>
          <w:iCs/>
          <w:sz w:val="22"/>
          <w:szCs w:val="22"/>
        </w:rPr>
        <w:t>Protokołu wykonania usługi serwisowej / Protokołu Serwisowego</w:t>
      </w:r>
      <w:r w:rsidRPr="00D363B6">
        <w:rPr>
          <w:sz w:val="22"/>
          <w:szCs w:val="22"/>
        </w:rPr>
        <w:t xml:space="preserve"> /</w:t>
      </w:r>
      <w:r w:rsidRPr="00D363B6">
        <w:rPr>
          <w:i/>
          <w:iCs/>
          <w:sz w:val="22"/>
          <w:szCs w:val="22"/>
        </w:rPr>
        <w:t xml:space="preserve">Notatki serwisowej / Dowodu dostawy (WZ / WZS) </w:t>
      </w:r>
      <w:r w:rsidRPr="00D363B6">
        <w:rPr>
          <w:sz w:val="22"/>
          <w:szCs w:val="22"/>
        </w:rPr>
        <w:t>przekazany Kopalni,</w:t>
      </w:r>
      <w:r w:rsidRPr="00D363B6">
        <w:rPr>
          <w:i/>
          <w:iCs/>
          <w:sz w:val="22"/>
          <w:szCs w:val="22"/>
        </w:rPr>
        <w:t xml:space="preserve"> </w:t>
      </w:r>
      <w:r w:rsidRPr="00D363B6">
        <w:rPr>
          <w:sz w:val="22"/>
          <w:szCs w:val="22"/>
        </w:rPr>
        <w:t xml:space="preserve">wymaga weryfikacji przez KDEM-a (a w razie nieobecności jego zastępcy) nie później niż w terminie do 2 dni roboczych od daty jego sporządzenia, co KDEM potwierdza na </w:t>
      </w:r>
      <w:r w:rsidRPr="00D363B6">
        <w:rPr>
          <w:i/>
          <w:iCs/>
          <w:sz w:val="22"/>
          <w:szCs w:val="22"/>
        </w:rPr>
        <w:t>Protokole wykonania usługi serwisowej / Protokole Serwisowym</w:t>
      </w:r>
      <w:r w:rsidRPr="00D363B6">
        <w:rPr>
          <w:sz w:val="22"/>
          <w:szCs w:val="22"/>
        </w:rPr>
        <w:t xml:space="preserve"> / </w:t>
      </w:r>
      <w:r w:rsidRPr="00D363B6">
        <w:rPr>
          <w:i/>
          <w:iCs/>
          <w:sz w:val="22"/>
          <w:szCs w:val="22"/>
        </w:rPr>
        <w:t xml:space="preserve">Notatce serwisowej / Dowodzie dostawy (WZ/WZS) </w:t>
      </w:r>
      <w:r w:rsidRPr="00D363B6">
        <w:rPr>
          <w:sz w:val="22"/>
          <w:szCs w:val="22"/>
        </w:rPr>
        <w:t>(podpis i pieczątka (czytelna) oraz data).</w:t>
      </w:r>
    </w:p>
    <w:p w14:paraId="0F7F172C" w14:textId="188F6B5F" w:rsidR="00D363B6" w:rsidRPr="00D363B6" w:rsidRDefault="00D363B6" w:rsidP="00AD7972">
      <w:pPr>
        <w:pStyle w:val="Akapitzlist"/>
        <w:suppressAutoHyphens/>
        <w:autoSpaceDN w:val="0"/>
        <w:ind w:left="720"/>
        <w:jc w:val="both"/>
        <w:textAlignment w:val="baseline"/>
        <w:rPr>
          <w:sz w:val="22"/>
          <w:szCs w:val="22"/>
        </w:rPr>
      </w:pPr>
      <w:r w:rsidRPr="00D363B6">
        <w:rPr>
          <w:iCs/>
          <w:sz w:val="22"/>
          <w:szCs w:val="22"/>
        </w:rPr>
        <w:t xml:space="preserve">Dopuszcza się stosowanie </w:t>
      </w:r>
      <w:r w:rsidRPr="00AD7972">
        <w:rPr>
          <w:i/>
          <w:sz w:val="22"/>
          <w:szCs w:val="22"/>
        </w:rPr>
        <w:t>Protokołu usługi serwisowej</w:t>
      </w:r>
      <w:r w:rsidRPr="00D363B6">
        <w:rPr>
          <w:iCs/>
          <w:sz w:val="22"/>
          <w:szCs w:val="22"/>
        </w:rPr>
        <w:t xml:space="preserve"> w wersji elektronicznej, potwierdzonym przez przedstawicieli Wykonawcy i przesyłanej na ustalony adres mailowy.</w:t>
      </w:r>
    </w:p>
    <w:p w14:paraId="74D2E534" w14:textId="05CFC9D8"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Przedstawiciele Zamawiającego sporządzają informację z zastrzeżeniami Kopalni (Zastrzeżenie) </w:t>
      </w:r>
      <w:r w:rsidRPr="00D363B6">
        <w:rPr>
          <w:sz w:val="22"/>
          <w:szCs w:val="22"/>
        </w:rPr>
        <w:br/>
        <w:t>w przypadku uwag (zastrzeżeń) co do:</w:t>
      </w:r>
    </w:p>
    <w:p w14:paraId="59AFFAE5" w14:textId="77777777" w:rsidR="00D363B6" w:rsidRPr="00D363B6" w:rsidRDefault="00D363B6">
      <w:pPr>
        <w:pStyle w:val="Akapitzlist"/>
        <w:numPr>
          <w:ilvl w:val="0"/>
          <w:numId w:val="39"/>
        </w:numPr>
        <w:ind w:left="993" w:hanging="284"/>
        <w:contextualSpacing/>
        <w:jc w:val="both"/>
        <w:rPr>
          <w:sz w:val="22"/>
          <w:szCs w:val="22"/>
        </w:rPr>
      </w:pPr>
      <w:r w:rsidRPr="00D363B6">
        <w:rPr>
          <w:sz w:val="22"/>
          <w:szCs w:val="22"/>
        </w:rPr>
        <w:t>ilości roboczogodzin,</w:t>
      </w:r>
    </w:p>
    <w:p w14:paraId="4F38F889" w14:textId="5079E875" w:rsidR="00D363B6" w:rsidRPr="00D363B6" w:rsidRDefault="00D363B6">
      <w:pPr>
        <w:pStyle w:val="Akapitzlist"/>
        <w:numPr>
          <w:ilvl w:val="0"/>
          <w:numId w:val="39"/>
        </w:numPr>
        <w:ind w:left="993" w:hanging="284"/>
        <w:contextualSpacing/>
        <w:jc w:val="both"/>
        <w:rPr>
          <w:sz w:val="22"/>
          <w:szCs w:val="22"/>
        </w:rPr>
      </w:pPr>
      <w:r w:rsidRPr="00D363B6">
        <w:rPr>
          <w:sz w:val="22"/>
          <w:szCs w:val="22"/>
        </w:rPr>
        <w:t xml:space="preserve">zużytych materiałów </w:t>
      </w:r>
      <w:r w:rsidR="00AD7972">
        <w:rPr>
          <w:sz w:val="22"/>
          <w:szCs w:val="22"/>
        </w:rPr>
        <w:t>–</w:t>
      </w:r>
      <w:r w:rsidRPr="00D363B6">
        <w:rPr>
          <w:sz w:val="22"/>
          <w:szCs w:val="22"/>
        </w:rPr>
        <w:t xml:space="preserve"> dotyczy</w:t>
      </w:r>
      <w:r w:rsidR="00AD7972">
        <w:rPr>
          <w:sz w:val="22"/>
          <w:szCs w:val="22"/>
        </w:rPr>
        <w:t xml:space="preserve"> </w:t>
      </w:r>
      <w:r w:rsidRPr="00D363B6">
        <w:rPr>
          <w:sz w:val="22"/>
          <w:szCs w:val="22"/>
        </w:rPr>
        <w:t>to również usługi serwisowej w ramach któr</w:t>
      </w:r>
      <w:r w:rsidR="00AD7972">
        <w:rPr>
          <w:sz w:val="22"/>
          <w:szCs w:val="22"/>
        </w:rPr>
        <w:t>ej</w:t>
      </w:r>
      <w:r w:rsidRPr="00D363B6">
        <w:rPr>
          <w:sz w:val="22"/>
          <w:szCs w:val="22"/>
        </w:rPr>
        <w:t xml:space="preserve"> dostarczane był</w:t>
      </w:r>
      <w:r w:rsidR="00AD7972">
        <w:rPr>
          <w:sz w:val="22"/>
          <w:szCs w:val="22"/>
        </w:rPr>
        <w:t>y</w:t>
      </w:r>
      <w:r w:rsidRPr="00D363B6">
        <w:rPr>
          <w:sz w:val="22"/>
          <w:szCs w:val="22"/>
        </w:rPr>
        <w:t xml:space="preserve"> tylko podzespoły</w:t>
      </w:r>
      <w:r w:rsidR="00AD7972">
        <w:rPr>
          <w:sz w:val="22"/>
          <w:szCs w:val="22"/>
        </w:rPr>
        <w:t>,</w:t>
      </w:r>
    </w:p>
    <w:p w14:paraId="57A37556" w14:textId="2594C179" w:rsidR="00D363B6" w:rsidRPr="00D363B6" w:rsidRDefault="00D363B6">
      <w:pPr>
        <w:pStyle w:val="Akapitzlist"/>
        <w:numPr>
          <w:ilvl w:val="0"/>
          <w:numId w:val="39"/>
        </w:numPr>
        <w:ind w:left="993" w:hanging="284"/>
        <w:contextualSpacing/>
        <w:jc w:val="both"/>
        <w:rPr>
          <w:sz w:val="22"/>
          <w:szCs w:val="22"/>
        </w:rPr>
      </w:pPr>
      <w:r w:rsidRPr="00D363B6">
        <w:rPr>
          <w:sz w:val="22"/>
          <w:szCs w:val="22"/>
        </w:rPr>
        <w:t xml:space="preserve">kwalifikacji danej usługi (odpłatna / nieodpłatna, gwarancyjna, pozagwarancyjna) </w:t>
      </w:r>
      <w:r w:rsidR="00AD7972">
        <w:rPr>
          <w:sz w:val="22"/>
          <w:szCs w:val="22"/>
        </w:rPr>
        <w:t>–</w:t>
      </w:r>
      <w:r w:rsidRPr="00D363B6">
        <w:rPr>
          <w:sz w:val="22"/>
          <w:szCs w:val="22"/>
        </w:rPr>
        <w:t xml:space="preserve"> dotyczy</w:t>
      </w:r>
      <w:r w:rsidR="00AD7972">
        <w:rPr>
          <w:sz w:val="22"/>
          <w:szCs w:val="22"/>
        </w:rPr>
        <w:t xml:space="preserve"> </w:t>
      </w:r>
      <w:r w:rsidRPr="00D363B6">
        <w:rPr>
          <w:sz w:val="22"/>
          <w:szCs w:val="22"/>
        </w:rPr>
        <w:t xml:space="preserve"> </w:t>
      </w:r>
      <w:r w:rsidRPr="00D363B6">
        <w:rPr>
          <w:sz w:val="22"/>
          <w:szCs w:val="22"/>
        </w:rPr>
        <w:br/>
        <w:t>to również usługi serwisowej w ramach któr</w:t>
      </w:r>
      <w:r w:rsidR="00AD7972">
        <w:rPr>
          <w:sz w:val="22"/>
          <w:szCs w:val="22"/>
        </w:rPr>
        <w:t>ej</w:t>
      </w:r>
      <w:r w:rsidRPr="00D363B6">
        <w:rPr>
          <w:sz w:val="22"/>
          <w:szCs w:val="22"/>
        </w:rPr>
        <w:t xml:space="preserve"> dostarczane był</w:t>
      </w:r>
      <w:r w:rsidR="00AD7972">
        <w:rPr>
          <w:sz w:val="22"/>
          <w:szCs w:val="22"/>
        </w:rPr>
        <w:t>y</w:t>
      </w:r>
      <w:r w:rsidRPr="00D363B6">
        <w:rPr>
          <w:sz w:val="22"/>
          <w:szCs w:val="22"/>
        </w:rPr>
        <w:t xml:space="preserve"> tylko podzespoły</w:t>
      </w:r>
      <w:r w:rsidR="00AD7972">
        <w:rPr>
          <w:sz w:val="22"/>
          <w:szCs w:val="22"/>
        </w:rPr>
        <w:t>.</w:t>
      </w:r>
    </w:p>
    <w:p w14:paraId="34D94EB7" w14:textId="6E9C1F5D"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Przedmiotową informację z zastrzeżeniami:</w:t>
      </w:r>
    </w:p>
    <w:p w14:paraId="0FADA098" w14:textId="77777777" w:rsidR="00D363B6" w:rsidRPr="00D363B6" w:rsidRDefault="00D363B6">
      <w:pPr>
        <w:numPr>
          <w:ilvl w:val="1"/>
          <w:numId w:val="38"/>
        </w:numPr>
        <w:ind w:left="993" w:hanging="284"/>
        <w:jc w:val="both"/>
        <w:rPr>
          <w:sz w:val="22"/>
          <w:szCs w:val="22"/>
        </w:rPr>
      </w:pPr>
      <w:r w:rsidRPr="00D363B6">
        <w:rPr>
          <w:sz w:val="22"/>
          <w:szCs w:val="22"/>
        </w:rPr>
        <w:t>podpisują Naczelny Inżynier oraz Kierownik Działu Energomechanicznego, a w przypadku ich nieobecności osoby pełniące zastępstwo,</w:t>
      </w:r>
    </w:p>
    <w:p w14:paraId="12F6A018" w14:textId="77777777" w:rsidR="00D363B6" w:rsidRPr="00D363B6" w:rsidRDefault="00D363B6">
      <w:pPr>
        <w:numPr>
          <w:ilvl w:val="1"/>
          <w:numId w:val="38"/>
        </w:numPr>
        <w:ind w:left="993" w:hanging="284"/>
        <w:jc w:val="both"/>
        <w:rPr>
          <w:sz w:val="22"/>
          <w:szCs w:val="22"/>
        </w:rPr>
      </w:pPr>
      <w:r w:rsidRPr="00D363B6">
        <w:rPr>
          <w:sz w:val="22"/>
          <w:szCs w:val="22"/>
        </w:rPr>
        <w:t xml:space="preserve">w terminie do 4 dni roboczych od daty sporządzenia </w:t>
      </w:r>
      <w:r w:rsidRPr="00D363B6">
        <w:rPr>
          <w:i/>
          <w:iCs/>
          <w:sz w:val="22"/>
          <w:szCs w:val="22"/>
        </w:rPr>
        <w:t>Protokołu wykonania usługi serwisowej / Protokołu serwisowego / Notatki serwisowej / Dowodu dostawy</w:t>
      </w:r>
      <w:r w:rsidRPr="00D363B6">
        <w:rPr>
          <w:sz w:val="22"/>
          <w:szCs w:val="22"/>
        </w:rPr>
        <w:t xml:space="preserve"> przesyła do Wykonawcy, który zrealizował </w:t>
      </w:r>
      <w:r w:rsidRPr="00D363B6">
        <w:rPr>
          <w:i/>
          <w:iCs/>
          <w:sz w:val="22"/>
          <w:szCs w:val="22"/>
        </w:rPr>
        <w:t>Wezwanie Serwisowe</w:t>
      </w:r>
      <w:r w:rsidRPr="00D363B6">
        <w:rPr>
          <w:sz w:val="22"/>
          <w:szCs w:val="22"/>
        </w:rPr>
        <w:t>.</w:t>
      </w:r>
    </w:p>
    <w:p w14:paraId="01B2C18E" w14:textId="4BB6AC55" w:rsidR="00AD7972" w:rsidRPr="00F71F85" w:rsidRDefault="00AD7972">
      <w:pPr>
        <w:pStyle w:val="Akapitzlist"/>
        <w:numPr>
          <w:ilvl w:val="1"/>
          <w:numId w:val="65"/>
        </w:numPr>
        <w:suppressAutoHyphens/>
        <w:autoSpaceDN w:val="0"/>
        <w:jc w:val="both"/>
        <w:textAlignment w:val="baseline"/>
        <w:rPr>
          <w:color w:val="000000" w:themeColor="text1"/>
          <w:sz w:val="22"/>
          <w:szCs w:val="22"/>
        </w:rPr>
      </w:pPr>
      <w:r w:rsidRPr="00F71F85">
        <w:rPr>
          <w:color w:val="000000" w:themeColor="text1"/>
          <w:sz w:val="22"/>
          <w:szCs w:val="22"/>
        </w:rPr>
        <w:t>Osoby odpowiedzialne za nadzór nad realizacją umowy</w:t>
      </w:r>
      <w:r w:rsidR="0008133B" w:rsidRPr="00F71F85">
        <w:rPr>
          <w:color w:val="000000" w:themeColor="text1"/>
          <w:sz w:val="22"/>
          <w:szCs w:val="22"/>
        </w:rPr>
        <w:t xml:space="preserve"> określono w § 10 ust. 1 umowy.</w:t>
      </w:r>
    </w:p>
    <w:p w14:paraId="1A686707" w14:textId="35D27CFA"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Do obowiązków Wykonawcy w zakresie świadczenia usług serwisu należy:</w:t>
      </w:r>
    </w:p>
    <w:p w14:paraId="324534C3" w14:textId="77777777" w:rsidR="00D363B6" w:rsidRPr="00D363B6" w:rsidRDefault="00D363B6">
      <w:pPr>
        <w:numPr>
          <w:ilvl w:val="1"/>
          <w:numId w:val="20"/>
        </w:numPr>
        <w:ind w:left="993" w:hanging="284"/>
        <w:jc w:val="both"/>
        <w:rPr>
          <w:sz w:val="22"/>
          <w:szCs w:val="22"/>
        </w:rPr>
      </w:pPr>
      <w:r w:rsidRPr="00D363B6">
        <w:rPr>
          <w:sz w:val="22"/>
          <w:szCs w:val="22"/>
        </w:rPr>
        <w:t>na wezwanie Zamawiającego naprawa awaryjna, diagnostyka i kontrola maszyn/urządzeń i ich podzespołów w miejscu ich pracy,</w:t>
      </w:r>
    </w:p>
    <w:p w14:paraId="2405DFAE" w14:textId="77777777" w:rsidR="00D363B6" w:rsidRPr="00D363B6" w:rsidRDefault="00D363B6">
      <w:pPr>
        <w:numPr>
          <w:ilvl w:val="1"/>
          <w:numId w:val="20"/>
        </w:numPr>
        <w:ind w:left="993" w:hanging="284"/>
        <w:jc w:val="both"/>
        <w:rPr>
          <w:sz w:val="22"/>
          <w:szCs w:val="22"/>
        </w:rPr>
      </w:pPr>
      <w:r w:rsidRPr="00D363B6">
        <w:rPr>
          <w:sz w:val="22"/>
          <w:szCs w:val="22"/>
        </w:rPr>
        <w:t>kontrola maszyn/urządzeń i ich podzespołów w miejscu ich pracy na podstawie zapisów umów bądź dokumentacji,</w:t>
      </w:r>
    </w:p>
    <w:p w14:paraId="1062CA97" w14:textId="03E1DC7B" w:rsidR="00D363B6" w:rsidRPr="00D363B6" w:rsidRDefault="00D363B6">
      <w:pPr>
        <w:numPr>
          <w:ilvl w:val="1"/>
          <w:numId w:val="20"/>
        </w:numPr>
        <w:ind w:left="993" w:hanging="284"/>
        <w:jc w:val="both"/>
        <w:rPr>
          <w:sz w:val="22"/>
          <w:szCs w:val="22"/>
        </w:rPr>
      </w:pPr>
      <w:r w:rsidRPr="00D363B6">
        <w:rPr>
          <w:sz w:val="22"/>
          <w:szCs w:val="22"/>
        </w:rPr>
        <w:t>zabezpieczenie dla służb technicznych Zamawiającego jednostkowych ilości części</w:t>
      </w:r>
      <w:r w:rsidR="00AD7972">
        <w:rPr>
          <w:sz w:val="22"/>
          <w:szCs w:val="22"/>
        </w:rPr>
        <w:t xml:space="preserve"> </w:t>
      </w:r>
      <w:r w:rsidRPr="00D363B6">
        <w:rPr>
          <w:sz w:val="22"/>
          <w:szCs w:val="22"/>
        </w:rPr>
        <w:t>i podzespołów.</w:t>
      </w:r>
    </w:p>
    <w:p w14:paraId="3902B50F" w14:textId="40962B6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Zgodnie z postanowieniem ustawy „Prawo geologiczne i górnicze” Wykonawca zobowiązany jest:</w:t>
      </w:r>
    </w:p>
    <w:p w14:paraId="37E8CEC0" w14:textId="5568938E" w:rsidR="00D363B6" w:rsidRPr="00F71F85" w:rsidRDefault="00D363B6">
      <w:pPr>
        <w:pStyle w:val="Tekstpodstawowywcity"/>
        <w:numPr>
          <w:ilvl w:val="0"/>
          <w:numId w:val="21"/>
        </w:numPr>
        <w:ind w:left="993" w:hanging="284"/>
        <w:rPr>
          <w:rFonts w:ascii="Times New Roman" w:hAnsi="Times New Roman"/>
          <w:color w:val="000000" w:themeColor="text1"/>
          <w:sz w:val="22"/>
          <w:szCs w:val="22"/>
        </w:rPr>
      </w:pPr>
      <w:r w:rsidRPr="00D363B6">
        <w:rPr>
          <w:rFonts w:ascii="Times New Roman" w:hAnsi="Times New Roman"/>
          <w:sz w:val="22"/>
          <w:szCs w:val="22"/>
        </w:rPr>
        <w:t xml:space="preserve">świadczyć </w:t>
      </w:r>
      <w:r w:rsidRPr="00F71F85">
        <w:rPr>
          <w:rFonts w:ascii="Times New Roman" w:hAnsi="Times New Roman"/>
          <w:color w:val="000000" w:themeColor="text1"/>
          <w:sz w:val="22"/>
          <w:szCs w:val="22"/>
        </w:rPr>
        <w:t xml:space="preserve">usługi na terenie Zamawiającego przez pracowników z odpowiednim do zakresu prac doświadczeniem i odpowiednich kwalifikacjach, zapoznanych z dokumentacją techniczną i technologiczną </w:t>
      </w:r>
      <w:r w:rsidR="00D02AD7" w:rsidRPr="00F71F85">
        <w:rPr>
          <w:rFonts w:ascii="Times New Roman" w:hAnsi="Times New Roman"/>
          <w:color w:val="000000" w:themeColor="text1"/>
          <w:sz w:val="22"/>
          <w:szCs w:val="22"/>
        </w:rPr>
        <w:t>naprawianych maszyn,</w:t>
      </w:r>
    </w:p>
    <w:p w14:paraId="79506E78" w14:textId="0AD40193" w:rsidR="00D363B6" w:rsidRPr="00D363B6" w:rsidRDefault="00D363B6">
      <w:pPr>
        <w:pStyle w:val="Tekstpodstawowywcity"/>
        <w:numPr>
          <w:ilvl w:val="0"/>
          <w:numId w:val="21"/>
        </w:numPr>
        <w:ind w:left="993" w:hanging="284"/>
        <w:rPr>
          <w:rFonts w:ascii="Times New Roman" w:hAnsi="Times New Roman"/>
          <w:sz w:val="22"/>
          <w:szCs w:val="22"/>
        </w:rPr>
      </w:pPr>
      <w:r w:rsidRPr="00D363B6">
        <w:rPr>
          <w:rFonts w:ascii="Times New Roman" w:hAnsi="Times New Roman"/>
          <w:sz w:val="22"/>
          <w:szCs w:val="22"/>
        </w:rPr>
        <w:t xml:space="preserve">prowadzić szkolenia okresowe, badania lekarskie pracowników serwisu zgodnie </w:t>
      </w:r>
      <w:r w:rsidRPr="00D363B6">
        <w:rPr>
          <w:rFonts w:ascii="Times New Roman" w:hAnsi="Times New Roman"/>
          <w:sz w:val="22"/>
          <w:szCs w:val="22"/>
        </w:rPr>
        <w:br/>
        <w:t>z obowiązującymi w tym zakresie przepisami oraz przestrzegać terminów ich przeprowadzania</w:t>
      </w:r>
      <w:r w:rsidR="00AD7972">
        <w:rPr>
          <w:rFonts w:ascii="Times New Roman" w:hAnsi="Times New Roman"/>
          <w:sz w:val="22"/>
          <w:szCs w:val="22"/>
        </w:rPr>
        <w:t>,</w:t>
      </w:r>
    </w:p>
    <w:p w14:paraId="1DAADFD1" w14:textId="77777777" w:rsidR="00D363B6" w:rsidRPr="00D363B6" w:rsidRDefault="00D363B6">
      <w:pPr>
        <w:pStyle w:val="Tekstpodstawowywcity"/>
        <w:numPr>
          <w:ilvl w:val="0"/>
          <w:numId w:val="21"/>
        </w:numPr>
        <w:ind w:left="993" w:hanging="284"/>
        <w:rPr>
          <w:rFonts w:ascii="Times New Roman" w:hAnsi="Times New Roman"/>
          <w:sz w:val="22"/>
          <w:szCs w:val="22"/>
        </w:rPr>
      </w:pPr>
      <w:r w:rsidRPr="00D363B6">
        <w:rPr>
          <w:rFonts w:ascii="Times New Roman" w:hAnsi="Times New Roman"/>
          <w:sz w:val="22"/>
          <w:szCs w:val="22"/>
        </w:rPr>
        <w:t xml:space="preserve">stosować bezpieczne i zgodne z obowiązującymi przepisami technologie napraw  wykonywanych przez pracowników serwisu, za co odpowiada kierownik </w:t>
      </w:r>
      <w:r w:rsidRPr="00AD7972">
        <w:rPr>
          <w:rFonts w:ascii="Times New Roman" w:hAnsi="Times New Roman"/>
          <w:spacing w:val="-4"/>
          <w:sz w:val="22"/>
          <w:szCs w:val="22"/>
        </w:rPr>
        <w:t>Serwisu</w:t>
      </w:r>
      <w:r w:rsidRPr="00AD7972">
        <w:rPr>
          <w:rFonts w:ascii="Times New Roman" w:hAnsi="Times New Roman"/>
          <w:sz w:val="22"/>
          <w:szCs w:val="22"/>
        </w:rPr>
        <w:t xml:space="preserve"> </w:t>
      </w:r>
      <w:r w:rsidRPr="00D363B6">
        <w:rPr>
          <w:rFonts w:ascii="Times New Roman" w:hAnsi="Times New Roman"/>
          <w:sz w:val="22"/>
          <w:szCs w:val="22"/>
        </w:rPr>
        <w:t>wyznaczany przez Wykonawcę.</w:t>
      </w:r>
    </w:p>
    <w:p w14:paraId="76755D36" w14:textId="5116EBE9" w:rsidR="00AD7972" w:rsidRDefault="00AD7972">
      <w:pPr>
        <w:pStyle w:val="Akapitzlist"/>
        <w:numPr>
          <w:ilvl w:val="1"/>
          <w:numId w:val="65"/>
        </w:numPr>
        <w:suppressAutoHyphens/>
        <w:autoSpaceDN w:val="0"/>
        <w:jc w:val="both"/>
        <w:textAlignment w:val="baseline"/>
        <w:rPr>
          <w:sz w:val="22"/>
          <w:szCs w:val="22"/>
        </w:rPr>
      </w:pPr>
      <w:r w:rsidRPr="00102470">
        <w:rPr>
          <w:sz w:val="22"/>
          <w:szCs w:val="22"/>
        </w:rPr>
        <w:t>Osoba</w:t>
      </w:r>
      <w:r w:rsidRPr="00102470">
        <w:rPr>
          <w:bCs/>
          <w:sz w:val="22"/>
          <w:szCs w:val="22"/>
        </w:rPr>
        <w:t xml:space="preserve"> </w:t>
      </w:r>
      <w:r>
        <w:rPr>
          <w:bCs/>
          <w:sz w:val="22"/>
          <w:szCs w:val="22"/>
        </w:rPr>
        <w:t>wskazana w Wezwaniu serwisowym</w:t>
      </w:r>
      <w:r w:rsidRPr="00102470">
        <w:rPr>
          <w:bCs/>
          <w:sz w:val="22"/>
          <w:szCs w:val="22"/>
        </w:rPr>
        <w:t xml:space="preserve"> ustala warunki pracy </w:t>
      </w:r>
      <w:r w:rsidRPr="00A12EFD">
        <w:rPr>
          <w:spacing w:val="-4"/>
          <w:sz w:val="22"/>
          <w:szCs w:val="22"/>
        </w:rPr>
        <w:t>Serwisu</w:t>
      </w:r>
      <w:r w:rsidRPr="00102470">
        <w:rPr>
          <w:bCs/>
          <w:sz w:val="22"/>
          <w:szCs w:val="22"/>
        </w:rPr>
        <w:t xml:space="preserve">, przydziela osobę towarzyszącą oraz zapewnia fachową współpracę ze służbami </w:t>
      </w:r>
      <w:r w:rsidR="00993231">
        <w:rPr>
          <w:bCs/>
          <w:sz w:val="22"/>
          <w:szCs w:val="22"/>
        </w:rPr>
        <w:t>K</w:t>
      </w:r>
      <w:r w:rsidRPr="00102470">
        <w:rPr>
          <w:bCs/>
          <w:sz w:val="22"/>
          <w:szCs w:val="22"/>
        </w:rPr>
        <w:t xml:space="preserve">opalni. Świadczenie usług serwisowych kończy się zawsze sporządzeniem </w:t>
      </w:r>
      <w:r w:rsidRPr="00F71F85">
        <w:rPr>
          <w:bCs/>
          <w:i/>
          <w:iCs/>
          <w:sz w:val="22"/>
          <w:szCs w:val="22"/>
        </w:rPr>
        <w:t>Protokołu serwisowego</w:t>
      </w:r>
      <w:r w:rsidRPr="00102470">
        <w:rPr>
          <w:bCs/>
          <w:sz w:val="22"/>
          <w:szCs w:val="22"/>
        </w:rPr>
        <w:t xml:space="preserve"> podpisanego przez obydwie strony. W protokole winna być określona godzina przekazania użytkownikowi sprawnej maszyny</w:t>
      </w:r>
      <w:r w:rsidR="009333D9">
        <w:rPr>
          <w:bCs/>
          <w:sz w:val="22"/>
          <w:szCs w:val="22"/>
        </w:rPr>
        <w:t xml:space="preserve"> </w:t>
      </w:r>
      <w:r w:rsidRPr="00102470">
        <w:rPr>
          <w:bCs/>
          <w:sz w:val="22"/>
          <w:szCs w:val="22"/>
        </w:rPr>
        <w:t>/</w:t>
      </w:r>
      <w:r w:rsidR="009333D9">
        <w:rPr>
          <w:bCs/>
          <w:sz w:val="22"/>
          <w:szCs w:val="22"/>
        </w:rPr>
        <w:t xml:space="preserve"> </w:t>
      </w:r>
      <w:r w:rsidRPr="00102470">
        <w:rPr>
          <w:bCs/>
          <w:sz w:val="22"/>
          <w:szCs w:val="22"/>
        </w:rPr>
        <w:t>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w:t>
      </w:r>
      <w:r>
        <w:rPr>
          <w:bCs/>
          <w:sz w:val="22"/>
          <w:szCs w:val="22"/>
        </w:rPr>
        <w:t>i.</w:t>
      </w:r>
    </w:p>
    <w:p w14:paraId="56C39C28" w14:textId="46612F3D"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Zamawiający w związku ze świadczonymi przez służby serwisowe Wykonawcy usługami zobowiązany jest:</w:t>
      </w:r>
    </w:p>
    <w:p w14:paraId="294A8DD0" w14:textId="77652E07" w:rsidR="00D363B6" w:rsidRPr="00A12EFD" w:rsidRDefault="00AD7972">
      <w:pPr>
        <w:pStyle w:val="Akapitzlist"/>
        <w:numPr>
          <w:ilvl w:val="0"/>
          <w:numId w:val="15"/>
        </w:numPr>
        <w:ind w:left="993" w:hanging="284"/>
        <w:jc w:val="both"/>
        <w:rPr>
          <w:sz w:val="22"/>
          <w:szCs w:val="22"/>
        </w:rPr>
      </w:pPr>
      <w:r w:rsidRPr="00102470">
        <w:rPr>
          <w:bCs/>
          <w:sz w:val="22"/>
          <w:szCs w:val="22"/>
        </w:rPr>
        <w:t xml:space="preserve">zapewnić warunki bezpieczeństwa pracy przedstawiciela/li serwisu Wykonawcy </w:t>
      </w:r>
      <w:r w:rsidRPr="00FF1C71">
        <w:rPr>
          <w:bCs/>
          <w:sz w:val="22"/>
          <w:szCs w:val="22"/>
        </w:rPr>
        <w:t>na K</w:t>
      </w:r>
      <w:r w:rsidRPr="00102470">
        <w:rPr>
          <w:bCs/>
          <w:sz w:val="22"/>
          <w:szCs w:val="22"/>
        </w:rPr>
        <w:t xml:space="preserve">opalni </w:t>
      </w:r>
      <w:r>
        <w:rPr>
          <w:bCs/>
          <w:sz w:val="22"/>
          <w:szCs w:val="22"/>
        </w:rPr>
        <w:br/>
      </w:r>
      <w:r w:rsidRPr="00102470">
        <w:rPr>
          <w:bCs/>
          <w:sz w:val="22"/>
          <w:szCs w:val="22"/>
        </w:rPr>
        <w:t xml:space="preserve">w oparciu o postanowienia niniejszej umowy oraz ustawy </w:t>
      </w:r>
      <w:r w:rsidRPr="00A12EFD">
        <w:rPr>
          <w:bCs/>
          <w:sz w:val="22"/>
          <w:szCs w:val="22"/>
        </w:rPr>
        <w:t xml:space="preserve">„Prawo geologiczne i górnicze”, za co </w:t>
      </w:r>
      <w:r w:rsidRPr="00A12EFD">
        <w:rPr>
          <w:bCs/>
          <w:sz w:val="22"/>
          <w:szCs w:val="22"/>
        </w:rPr>
        <w:lastRenderedPageBreak/>
        <w:t>odpowiedzialny</w:t>
      </w:r>
      <w:r w:rsidR="00993231">
        <w:rPr>
          <w:bCs/>
          <w:sz w:val="22"/>
          <w:szCs w:val="22"/>
        </w:rPr>
        <w:t xml:space="preserve"> </w:t>
      </w:r>
      <w:r w:rsidRPr="00A12EFD">
        <w:rPr>
          <w:bCs/>
          <w:sz w:val="22"/>
          <w:szCs w:val="22"/>
        </w:rPr>
        <w:t xml:space="preserve">jest Kierownik Ruchu Zakładu Górniczego, na terenie której usługa jest świadczona. W przypadku stwierdzenia przez </w:t>
      </w:r>
      <w:r w:rsidRPr="00A12EFD">
        <w:rPr>
          <w:spacing w:val="-4"/>
          <w:sz w:val="22"/>
          <w:szCs w:val="22"/>
        </w:rPr>
        <w:t>Serwis</w:t>
      </w:r>
      <w:r w:rsidRPr="00A12EFD">
        <w:rPr>
          <w:bCs/>
          <w:sz w:val="22"/>
          <w:szCs w:val="22"/>
        </w:rPr>
        <w:t xml:space="preserve">, że warunki uniemożliwiają pracę, </w:t>
      </w:r>
      <w:r w:rsidRPr="00A12EFD">
        <w:rPr>
          <w:spacing w:val="-4"/>
          <w:sz w:val="22"/>
          <w:szCs w:val="22"/>
        </w:rPr>
        <w:t>Serwis</w:t>
      </w:r>
      <w:r w:rsidRPr="00A12EFD">
        <w:rPr>
          <w:bCs/>
          <w:sz w:val="22"/>
          <w:szCs w:val="22"/>
        </w:rPr>
        <w:t xml:space="preserve"> może jej nie podjąć, o czym powiadamia niezwłocznie Dyspozytora Kopalni;</w:t>
      </w:r>
    </w:p>
    <w:p w14:paraId="2C2F31E4" w14:textId="6E8D880A" w:rsidR="00D363B6" w:rsidRPr="00A12EFD" w:rsidRDefault="00D363B6">
      <w:pPr>
        <w:pStyle w:val="Akapitzlist"/>
        <w:numPr>
          <w:ilvl w:val="0"/>
          <w:numId w:val="15"/>
        </w:numPr>
        <w:ind w:left="993" w:hanging="284"/>
        <w:jc w:val="both"/>
        <w:rPr>
          <w:sz w:val="22"/>
          <w:szCs w:val="22"/>
        </w:rPr>
      </w:pPr>
      <w:r w:rsidRPr="00A12EFD">
        <w:rPr>
          <w:sz w:val="22"/>
          <w:szCs w:val="22"/>
        </w:rPr>
        <w:t xml:space="preserve">w razie zaistnienia wypadku przy pracy, któremu uległ pracownik Wykonawcy, Kierownik Ruchu Zakładu Górniczego na terenie kopalni, w której zdarzył się wypadek podejmuje działania zgodnie z przepisami ustawy </w:t>
      </w:r>
      <w:r w:rsidR="00A12EFD">
        <w:rPr>
          <w:sz w:val="22"/>
          <w:szCs w:val="22"/>
        </w:rPr>
        <w:t>„</w:t>
      </w:r>
      <w:r w:rsidRPr="00A12EFD">
        <w:rPr>
          <w:sz w:val="22"/>
          <w:szCs w:val="22"/>
        </w:rPr>
        <w:t>Prawo Geologicznego i Górnicze</w:t>
      </w:r>
      <w:r w:rsidR="00A12EFD">
        <w:rPr>
          <w:sz w:val="22"/>
          <w:szCs w:val="22"/>
        </w:rPr>
        <w:t>”</w:t>
      </w:r>
      <w:r w:rsidRPr="00A12EFD">
        <w:rPr>
          <w:sz w:val="22"/>
          <w:szCs w:val="22"/>
        </w:rPr>
        <w:t>;</w:t>
      </w:r>
    </w:p>
    <w:p w14:paraId="2999BCB0" w14:textId="77777777" w:rsidR="00D363B6" w:rsidRPr="00D363B6" w:rsidRDefault="00D363B6">
      <w:pPr>
        <w:pStyle w:val="Akapitzlist"/>
        <w:numPr>
          <w:ilvl w:val="0"/>
          <w:numId w:val="15"/>
        </w:numPr>
        <w:ind w:left="993" w:hanging="284"/>
        <w:jc w:val="both"/>
        <w:rPr>
          <w:sz w:val="22"/>
          <w:szCs w:val="22"/>
        </w:rPr>
      </w:pPr>
      <w:r w:rsidRPr="00D363B6">
        <w:rPr>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9E88302" w14:textId="4D9A91D4" w:rsidR="00D363B6" w:rsidRPr="00D363B6" w:rsidRDefault="00D363B6">
      <w:pPr>
        <w:pStyle w:val="Akapitzlist"/>
        <w:numPr>
          <w:ilvl w:val="0"/>
          <w:numId w:val="15"/>
        </w:numPr>
        <w:ind w:left="993" w:hanging="284"/>
        <w:jc w:val="both"/>
        <w:rPr>
          <w:sz w:val="22"/>
          <w:szCs w:val="22"/>
        </w:rPr>
      </w:pPr>
      <w:r w:rsidRPr="00D363B6">
        <w:rPr>
          <w:sz w:val="22"/>
          <w:szCs w:val="22"/>
        </w:rPr>
        <w:t xml:space="preserve">odmowa lub uniemożliwienie dokonania kontroli przez pracowników serwisu Wykonawcy, z wyłączeniem przypadku </w:t>
      </w:r>
      <w:r w:rsidR="008A0BA3">
        <w:rPr>
          <w:sz w:val="22"/>
          <w:szCs w:val="22"/>
        </w:rPr>
        <w:t>„</w:t>
      </w:r>
      <w:r w:rsidRPr="00D363B6">
        <w:rPr>
          <w:sz w:val="22"/>
          <w:szCs w:val="22"/>
        </w:rPr>
        <w:t>siły wyższej</w:t>
      </w:r>
      <w:r w:rsidR="008A0BA3">
        <w:rPr>
          <w:sz w:val="22"/>
          <w:szCs w:val="22"/>
        </w:rPr>
        <w:t>”</w:t>
      </w:r>
      <w:r w:rsidRPr="00D363B6">
        <w:rPr>
          <w:sz w:val="22"/>
          <w:szCs w:val="22"/>
        </w:rPr>
        <w:t>, może być podstawą do cofnięcia gwarancji;</w:t>
      </w:r>
    </w:p>
    <w:p w14:paraId="37F699C0" w14:textId="77777777" w:rsidR="00D363B6" w:rsidRPr="00D363B6" w:rsidRDefault="00D363B6">
      <w:pPr>
        <w:pStyle w:val="Akapitzlist"/>
        <w:numPr>
          <w:ilvl w:val="0"/>
          <w:numId w:val="15"/>
        </w:numPr>
        <w:ind w:left="993" w:hanging="284"/>
        <w:jc w:val="both"/>
        <w:rPr>
          <w:sz w:val="22"/>
          <w:szCs w:val="22"/>
        </w:rPr>
      </w:pPr>
      <w:r w:rsidRPr="00D363B6">
        <w:rPr>
          <w:sz w:val="22"/>
          <w:szCs w:val="22"/>
        </w:rPr>
        <w:t>zwrócić w terminie do 7 dni pobrane i nie wymienione oraz wymienione w ramach usług serwisowych gwarancyjnych podzespoły i części zamienne. Dotyczy to również podzespołów</w:t>
      </w:r>
      <w:r w:rsidRPr="00D363B6">
        <w:rPr>
          <w:sz w:val="22"/>
          <w:szCs w:val="22"/>
        </w:rPr>
        <w:br/>
        <w:t>i części w odniesieniu do których Zamawiający zamierza wnosić roszczenia gwarancyjne. Warunek ten jest konieczny do uznania roszczeń gwarancyjnych.</w:t>
      </w:r>
    </w:p>
    <w:p w14:paraId="45322C54"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8A0BA3">
        <w:rPr>
          <w:spacing w:val="-4"/>
          <w:sz w:val="22"/>
          <w:szCs w:val="22"/>
        </w:rPr>
        <w:t>Serwisu</w:t>
      </w:r>
      <w:r w:rsidRPr="008A0BA3">
        <w:rPr>
          <w:sz w:val="22"/>
          <w:szCs w:val="22"/>
        </w:rPr>
        <w:t xml:space="preserve"> </w:t>
      </w:r>
      <w:r w:rsidRPr="00D363B6">
        <w:rPr>
          <w:sz w:val="22"/>
          <w:szCs w:val="22"/>
        </w:rPr>
        <w:t xml:space="preserve">do pracy będzie niemożliwe </w:t>
      </w:r>
      <w:r w:rsidRPr="00D363B6">
        <w:rPr>
          <w:sz w:val="22"/>
          <w:szCs w:val="22"/>
        </w:rPr>
        <w:br/>
        <w:t>ze względu na nieodpowiednie przygotowanie i zabezpieczenie stanowiska pracy przez Zamawiającego, czas przeznaczony na usunięcie awarii (niesprawności) zostanie wydłużony o czas przygotowania i zabezpieczenia przez Zamawiającego stanowiska pracy.</w:t>
      </w:r>
    </w:p>
    <w:p w14:paraId="5E792E4D"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3807258F"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Wykonawca oświadcza, że posiada wymagane prawem uprawnienia do realizacji usług objętych niniejszą Umową. W przypadku utraty ważności takich uprawnień ma obowiązek pisemnego poinformowania o tym Zamawiającego.</w:t>
      </w:r>
    </w:p>
    <w:p w14:paraId="293C3553"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5C0901F" w14:textId="53B11766"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Wykonawca przed rozpoczęciem realizacji zamówienia, przekaże Zamawiającemu wykaz pracowników, którzy będą realizowali zamówienie na terenie zakładu górniczego.</w:t>
      </w:r>
      <w:r w:rsidRPr="00D363B6">
        <w:rPr>
          <w:i/>
          <w:sz w:val="22"/>
          <w:szCs w:val="22"/>
        </w:rPr>
        <w:t xml:space="preserve"> </w:t>
      </w:r>
      <w:r w:rsidRPr="00D363B6">
        <w:rPr>
          <w:sz w:val="22"/>
          <w:szCs w:val="22"/>
        </w:rPr>
        <w:t xml:space="preserve">Zamawiający </w:t>
      </w:r>
      <w:r w:rsidRPr="00D363B6">
        <w:rPr>
          <w:sz w:val="22"/>
          <w:szCs w:val="22"/>
        </w:rPr>
        <w:br/>
        <w:t xml:space="preserve">w terminie do 3 dni od otrzymania wymienionego wyżej wykazu może odmówić dopuszczenia </w:t>
      </w:r>
      <w:r w:rsidRPr="00D363B6">
        <w:rPr>
          <w:sz w:val="22"/>
          <w:szCs w:val="22"/>
        </w:rPr>
        <w:br/>
        <w:t xml:space="preserve">do realizacji zamówienia na terenie zakładu górniczego pracowników Wykonawcy, którzy byli </w:t>
      </w:r>
      <w:r w:rsidRPr="00D363B6">
        <w:rPr>
          <w:sz w:val="22"/>
          <w:szCs w:val="22"/>
        </w:rPr>
        <w:br/>
        <w:t>w przeszłości zatrudnieni jako pracownicy zamawiającego stosunek pracy został z nimi rozwiązany na podstawie artykułu 52 §1 pkt 1 i 3 Kodeksu Pracy.</w:t>
      </w:r>
    </w:p>
    <w:p w14:paraId="697A650B" w14:textId="77777777" w:rsidR="00D363B6" w:rsidRP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Wykonawca w przypadku odmowy dopuszczenia do realizacji zamówienia pracowników, którzy byli w przeszłości zatrudnieni jako pracownicy Polskiej Grupy Górniczej, a stosunek pracy został </w:t>
      </w:r>
      <w:r w:rsidRPr="00D363B6">
        <w:rPr>
          <w:sz w:val="22"/>
          <w:szCs w:val="22"/>
        </w:rPr>
        <w:b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01D4C6A8" w14:textId="47D353E6" w:rsidR="008A0BA3" w:rsidRDefault="00D363B6">
      <w:pPr>
        <w:pStyle w:val="Akapitzlist"/>
        <w:numPr>
          <w:ilvl w:val="1"/>
          <w:numId w:val="65"/>
        </w:numPr>
        <w:suppressAutoHyphens/>
        <w:autoSpaceDN w:val="0"/>
        <w:jc w:val="both"/>
        <w:textAlignment w:val="baseline"/>
        <w:rPr>
          <w:sz w:val="22"/>
          <w:szCs w:val="22"/>
        </w:rPr>
      </w:pPr>
      <w:r w:rsidRPr="00D363B6">
        <w:rPr>
          <w:sz w:val="22"/>
          <w:szCs w:val="22"/>
        </w:rPr>
        <w:t>Powyższe obowiązuje także w przypadku dołączenia przez Wykonawcę pracowników w trakcie realizacji z</w:t>
      </w:r>
      <w:r w:rsidR="005F6EC1">
        <w:rPr>
          <w:sz w:val="22"/>
          <w:szCs w:val="22"/>
        </w:rPr>
        <w:t>a</w:t>
      </w:r>
      <w:r w:rsidRPr="00D363B6">
        <w:rPr>
          <w:sz w:val="22"/>
          <w:szCs w:val="22"/>
        </w:rPr>
        <w:t>mówienia.</w:t>
      </w:r>
    </w:p>
    <w:p w14:paraId="1546DC99" w14:textId="6CA49AD5" w:rsidR="008A0BA3" w:rsidRPr="008A0BA3" w:rsidRDefault="008A0BA3">
      <w:pPr>
        <w:pStyle w:val="Akapitzlist"/>
        <w:numPr>
          <w:ilvl w:val="1"/>
          <w:numId w:val="65"/>
        </w:numPr>
        <w:suppressAutoHyphens/>
        <w:autoSpaceDN w:val="0"/>
        <w:jc w:val="both"/>
        <w:textAlignment w:val="baseline"/>
        <w:rPr>
          <w:sz w:val="22"/>
          <w:szCs w:val="22"/>
        </w:rPr>
      </w:pPr>
      <w:r w:rsidRPr="006F5F44">
        <w:rPr>
          <w:sz w:val="22"/>
          <w:szCs w:val="22"/>
        </w:rPr>
        <w:t>Niewykonanie lub</w:t>
      </w:r>
      <w:r w:rsidRPr="008A0BA3">
        <w:rPr>
          <w:sz w:val="22"/>
          <w:szCs w:val="22"/>
        </w:rPr>
        <w:t xml:space="preserve"> niewłaściwe wykonanie przedmiotu zamówienia wynikające z przyczyn wymienionych powyżej obciąża Wykonawcę i może stanowić przyczynę odstąpienia od umowy z przyczyn leżących po stronie Wykonawcy.</w:t>
      </w:r>
    </w:p>
    <w:p w14:paraId="491E4141" w14:textId="393420DE" w:rsidR="00D363B6" w:rsidRDefault="00D363B6">
      <w:pPr>
        <w:pStyle w:val="Akapitzlist"/>
        <w:numPr>
          <w:ilvl w:val="1"/>
          <w:numId w:val="65"/>
        </w:numPr>
        <w:suppressAutoHyphens/>
        <w:autoSpaceDN w:val="0"/>
        <w:jc w:val="both"/>
        <w:textAlignment w:val="baseline"/>
        <w:rPr>
          <w:sz w:val="22"/>
          <w:szCs w:val="22"/>
        </w:rPr>
      </w:pPr>
      <w:r w:rsidRPr="00D363B6">
        <w:rPr>
          <w:sz w:val="22"/>
          <w:szCs w:val="22"/>
        </w:rPr>
        <w:t xml:space="preserve">W przypadku, gdy niniejsza Umowa zawarta została na podstawie oferty wspólnej strony ustalają, że czynności naprawcze, dla których wymagane jest uprawnienie, o którym mowa w ustawie </w:t>
      </w:r>
      <w:proofErr w:type="spellStart"/>
      <w:r w:rsidRPr="00D363B6">
        <w:rPr>
          <w:sz w:val="22"/>
          <w:szCs w:val="22"/>
        </w:rPr>
        <w:t>PGiG</w:t>
      </w:r>
      <w:proofErr w:type="spellEnd"/>
      <w:r w:rsidRPr="00D363B6">
        <w:rPr>
          <w:sz w:val="22"/>
          <w:szCs w:val="22"/>
        </w:rPr>
        <w:t xml:space="preserve"> będą wykonywane tylko przez podmiot posiadający takie uprawnienie.</w:t>
      </w:r>
    </w:p>
    <w:p w14:paraId="0B7E7D7F" w14:textId="77777777" w:rsidR="0008133B" w:rsidRDefault="0008133B" w:rsidP="0008133B">
      <w:pPr>
        <w:pStyle w:val="Akapitzlist"/>
        <w:suppressAutoHyphens/>
        <w:autoSpaceDN w:val="0"/>
        <w:ind w:left="720"/>
        <w:jc w:val="both"/>
        <w:textAlignment w:val="baseline"/>
        <w:rPr>
          <w:sz w:val="22"/>
          <w:szCs w:val="22"/>
        </w:rPr>
      </w:pPr>
    </w:p>
    <w:p w14:paraId="06761CC9" w14:textId="77777777" w:rsidR="00C16E92" w:rsidRDefault="00C16E92" w:rsidP="0008133B">
      <w:pPr>
        <w:pStyle w:val="Akapitzlist"/>
        <w:suppressAutoHyphens/>
        <w:autoSpaceDN w:val="0"/>
        <w:ind w:left="720"/>
        <w:jc w:val="both"/>
        <w:textAlignment w:val="baseline"/>
        <w:rPr>
          <w:sz w:val="22"/>
          <w:szCs w:val="22"/>
        </w:rPr>
      </w:pPr>
    </w:p>
    <w:p w14:paraId="00C322F9" w14:textId="77777777" w:rsidR="00C16E92" w:rsidRDefault="00C16E92" w:rsidP="0008133B">
      <w:pPr>
        <w:pStyle w:val="Akapitzlist"/>
        <w:suppressAutoHyphens/>
        <w:autoSpaceDN w:val="0"/>
        <w:ind w:left="720"/>
        <w:jc w:val="both"/>
        <w:textAlignment w:val="baseline"/>
        <w:rPr>
          <w:sz w:val="22"/>
          <w:szCs w:val="22"/>
        </w:rPr>
      </w:pPr>
    </w:p>
    <w:p w14:paraId="1557CAD9" w14:textId="7FA3B388" w:rsidR="008A0BA3" w:rsidRPr="00265145" w:rsidRDefault="008A0BA3" w:rsidP="008A0BA3">
      <w:pPr>
        <w:keepNext/>
        <w:tabs>
          <w:tab w:val="left" w:pos="720"/>
        </w:tabs>
        <w:snapToGrid w:val="0"/>
        <w:jc w:val="right"/>
        <w:outlineLvl w:val="1"/>
        <w:rPr>
          <w:b/>
          <w:bCs/>
          <w:sz w:val="22"/>
          <w:szCs w:val="22"/>
        </w:rPr>
      </w:pPr>
      <w:bookmarkStart w:id="136" w:name="_Toc225228304"/>
      <w:bookmarkStart w:id="137" w:name="_Toc225228551"/>
      <w:bookmarkStart w:id="138" w:name="_Toc225248007"/>
      <w:bookmarkStart w:id="139" w:name="_Toc225248066"/>
      <w:bookmarkStart w:id="140" w:name="_Hlk159325760"/>
      <w:r w:rsidRPr="00265145">
        <w:rPr>
          <w:b/>
          <w:bCs/>
          <w:sz w:val="22"/>
          <w:szCs w:val="22"/>
        </w:rPr>
        <w:t>Załącznik nr 1.1 do SWZ. Typy urządzeń.</w:t>
      </w:r>
      <w:bookmarkEnd w:id="136"/>
      <w:bookmarkEnd w:id="137"/>
      <w:bookmarkEnd w:id="138"/>
      <w:bookmarkEnd w:id="139"/>
    </w:p>
    <w:p w14:paraId="64A457B9" w14:textId="77777777" w:rsidR="008A0BA3" w:rsidRDefault="008A0BA3" w:rsidP="007171EB">
      <w:pPr>
        <w:spacing w:after="120"/>
        <w:ind w:left="851"/>
        <w:jc w:val="both"/>
        <w:rPr>
          <w:bCs/>
          <w:sz w:val="10"/>
          <w:szCs w:val="10"/>
        </w:rPr>
      </w:pPr>
    </w:p>
    <w:p w14:paraId="70575E39" w14:textId="22F7D3E3" w:rsidR="008A0BA3" w:rsidRDefault="00BA1683" w:rsidP="00265145">
      <w:pPr>
        <w:spacing w:after="120"/>
        <w:jc w:val="center"/>
        <w:rPr>
          <w:b/>
          <w:sz w:val="28"/>
          <w:szCs w:val="28"/>
        </w:rPr>
      </w:pPr>
      <w:bookmarkStart w:id="141" w:name="_Hlk226713573"/>
      <w:r w:rsidRPr="00BA1683">
        <w:rPr>
          <w:b/>
          <w:sz w:val="28"/>
          <w:szCs w:val="28"/>
        </w:rPr>
        <w:t>Typy urządzeń</w:t>
      </w:r>
    </w:p>
    <w:p w14:paraId="14991DB9" w14:textId="77777777" w:rsidR="00265145" w:rsidRPr="00265145" w:rsidRDefault="00265145" w:rsidP="00265145">
      <w:pPr>
        <w:jc w:val="center"/>
        <w:rPr>
          <w:b/>
          <w:sz w:val="16"/>
          <w:szCs w:val="16"/>
        </w:rPr>
      </w:pPr>
    </w:p>
    <w:p w14:paraId="39C40730" w14:textId="77777777" w:rsidR="00EC6E58" w:rsidRDefault="00EC6E58" w:rsidP="00EC6E58">
      <w:pPr>
        <w:jc w:val="center"/>
        <w:rPr>
          <w:b/>
          <w:sz w:val="22"/>
          <w:szCs w:val="22"/>
        </w:rPr>
      </w:pPr>
      <w:r>
        <w:rPr>
          <w:b/>
          <w:sz w:val="22"/>
          <w:szCs w:val="22"/>
        </w:rPr>
        <w:t xml:space="preserve">Zadanie nr 1: </w:t>
      </w:r>
      <w:r>
        <w:rPr>
          <w:b/>
          <w:sz w:val="22"/>
          <w:szCs w:val="22"/>
          <w:u w:val="single"/>
        </w:rPr>
        <w:t>KWK RUDA</w:t>
      </w:r>
    </w:p>
    <w:p w14:paraId="30548BF0" w14:textId="77777777" w:rsidR="00EC6E58" w:rsidRDefault="00EC6E58" w:rsidP="00EC6E58">
      <w:pPr>
        <w:rPr>
          <w:b/>
          <w:bCs/>
          <w:sz w:val="22"/>
          <w:szCs w:val="22"/>
        </w:rPr>
      </w:pPr>
    </w:p>
    <w:p w14:paraId="36894550" w14:textId="77777777" w:rsidR="00EC6E58" w:rsidRDefault="00EC6E58" w:rsidP="00EC6E58">
      <w:pPr>
        <w:rPr>
          <w:b/>
          <w:bCs/>
          <w:sz w:val="22"/>
          <w:szCs w:val="22"/>
        </w:rPr>
      </w:pPr>
      <w:r>
        <w:rPr>
          <w:b/>
          <w:bCs/>
          <w:sz w:val="22"/>
          <w:szCs w:val="22"/>
        </w:rPr>
        <w:t xml:space="preserve">Ruch Bielszowice </w:t>
      </w:r>
    </w:p>
    <w:p w14:paraId="4B34E0B5" w14:textId="77777777" w:rsidR="00EC6E58" w:rsidRDefault="00EC6E58" w:rsidP="00EC6E58">
      <w:pPr>
        <w:rPr>
          <w:b/>
          <w:bCs/>
          <w:sz w:val="22"/>
          <w:szCs w:val="22"/>
        </w:rPr>
      </w:pPr>
    </w:p>
    <w:tbl>
      <w:tblPr>
        <w:tblW w:w="5192" w:type="pct"/>
        <w:jc w:val="center"/>
        <w:tblCellMar>
          <w:left w:w="70" w:type="dxa"/>
          <w:right w:w="70" w:type="dxa"/>
        </w:tblCellMar>
        <w:tblLook w:val="04A0" w:firstRow="1" w:lastRow="0" w:firstColumn="1" w:lastColumn="0" w:noHBand="0" w:noVBand="1"/>
      </w:tblPr>
      <w:tblGrid>
        <w:gridCol w:w="485"/>
        <w:gridCol w:w="2779"/>
        <w:gridCol w:w="1547"/>
        <w:gridCol w:w="1704"/>
        <w:gridCol w:w="3336"/>
      </w:tblGrid>
      <w:tr w:rsidR="00EC6E58" w14:paraId="67A44F20"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469D6701"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L.p.</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1F8576BE"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 xml:space="preserve">Typ wózka </w:t>
            </w:r>
          </w:p>
        </w:tc>
        <w:tc>
          <w:tcPr>
            <w:tcW w:w="785" w:type="pct"/>
            <w:tcBorders>
              <w:top w:val="single" w:sz="4" w:space="0" w:color="auto"/>
              <w:left w:val="nil"/>
              <w:bottom w:val="single" w:sz="4" w:space="0" w:color="auto"/>
              <w:right w:val="single" w:sz="4" w:space="0" w:color="auto"/>
            </w:tcBorders>
            <w:noWrap/>
            <w:vAlign w:val="center"/>
            <w:hideMark/>
          </w:tcPr>
          <w:p w14:paraId="5E2927A5"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Rok produkcji</w:t>
            </w:r>
          </w:p>
        </w:tc>
        <w:tc>
          <w:tcPr>
            <w:tcW w:w="865" w:type="pct"/>
            <w:tcBorders>
              <w:top w:val="single" w:sz="4" w:space="0" w:color="auto"/>
              <w:left w:val="nil"/>
              <w:bottom w:val="single" w:sz="4" w:space="0" w:color="auto"/>
              <w:right w:val="single" w:sz="4" w:space="0" w:color="auto"/>
            </w:tcBorders>
            <w:vAlign w:val="center"/>
            <w:hideMark/>
          </w:tcPr>
          <w:p w14:paraId="6BE2CFDD"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Nr inwentarzowy</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774D32D7"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Rodzaj urządzenia</w:t>
            </w:r>
          </w:p>
        </w:tc>
      </w:tr>
      <w:tr w:rsidR="00EC6E58" w14:paraId="1571ED54"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257C638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30040BC3"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ZREMB GPW-3210</w:t>
            </w:r>
          </w:p>
        </w:tc>
        <w:tc>
          <w:tcPr>
            <w:tcW w:w="785" w:type="pct"/>
            <w:tcBorders>
              <w:top w:val="single" w:sz="4" w:space="0" w:color="auto"/>
              <w:left w:val="nil"/>
              <w:bottom w:val="single" w:sz="4" w:space="0" w:color="auto"/>
              <w:right w:val="single" w:sz="4" w:space="0" w:color="auto"/>
            </w:tcBorders>
            <w:noWrap/>
            <w:vAlign w:val="center"/>
            <w:hideMark/>
          </w:tcPr>
          <w:p w14:paraId="26441521"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1997</w:t>
            </w:r>
          </w:p>
        </w:tc>
        <w:tc>
          <w:tcPr>
            <w:tcW w:w="865" w:type="pct"/>
            <w:tcBorders>
              <w:top w:val="single" w:sz="4" w:space="0" w:color="auto"/>
              <w:left w:val="nil"/>
              <w:bottom w:val="single" w:sz="4" w:space="0" w:color="auto"/>
              <w:right w:val="single" w:sz="4" w:space="0" w:color="auto"/>
            </w:tcBorders>
            <w:vAlign w:val="center"/>
            <w:hideMark/>
          </w:tcPr>
          <w:p w14:paraId="1CEB4BF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1-760-135544</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09CCEB7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A996E65"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4EAA72B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7C0020C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ZREMB GPW-2007</w:t>
            </w:r>
          </w:p>
        </w:tc>
        <w:tc>
          <w:tcPr>
            <w:tcW w:w="785" w:type="pct"/>
            <w:tcBorders>
              <w:top w:val="single" w:sz="4" w:space="0" w:color="auto"/>
              <w:left w:val="nil"/>
              <w:bottom w:val="single" w:sz="4" w:space="0" w:color="auto"/>
              <w:right w:val="single" w:sz="4" w:space="0" w:color="auto"/>
            </w:tcBorders>
            <w:noWrap/>
            <w:vAlign w:val="center"/>
            <w:hideMark/>
          </w:tcPr>
          <w:p w14:paraId="2BF6A95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1986</w:t>
            </w:r>
          </w:p>
        </w:tc>
        <w:tc>
          <w:tcPr>
            <w:tcW w:w="865" w:type="pct"/>
            <w:tcBorders>
              <w:top w:val="single" w:sz="4" w:space="0" w:color="auto"/>
              <w:left w:val="nil"/>
              <w:bottom w:val="single" w:sz="4" w:space="0" w:color="auto"/>
              <w:right w:val="single" w:sz="4" w:space="0" w:color="auto"/>
            </w:tcBorders>
            <w:vAlign w:val="center"/>
            <w:hideMark/>
          </w:tcPr>
          <w:p w14:paraId="30CB6538"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1-760-157616</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05F6DD6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BFE367D"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1B2D03B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28F35F7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CPCD50</w:t>
            </w:r>
          </w:p>
        </w:tc>
        <w:tc>
          <w:tcPr>
            <w:tcW w:w="785" w:type="pct"/>
            <w:tcBorders>
              <w:top w:val="single" w:sz="4" w:space="0" w:color="auto"/>
              <w:left w:val="nil"/>
              <w:bottom w:val="single" w:sz="4" w:space="0" w:color="auto"/>
              <w:right w:val="single" w:sz="4" w:space="0" w:color="auto"/>
            </w:tcBorders>
            <w:noWrap/>
            <w:vAlign w:val="center"/>
            <w:hideMark/>
          </w:tcPr>
          <w:p w14:paraId="1BA21A9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65" w:type="pct"/>
            <w:tcBorders>
              <w:top w:val="single" w:sz="4" w:space="0" w:color="auto"/>
              <w:left w:val="nil"/>
              <w:bottom w:val="single" w:sz="4" w:space="0" w:color="auto"/>
              <w:right w:val="single" w:sz="4" w:space="0" w:color="auto"/>
            </w:tcBorders>
            <w:vAlign w:val="center"/>
            <w:hideMark/>
          </w:tcPr>
          <w:p w14:paraId="34E3F6B1"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1-760-160255</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287BAF3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89476A9"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27D1AE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247DB9F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CPCD50</w:t>
            </w:r>
          </w:p>
        </w:tc>
        <w:tc>
          <w:tcPr>
            <w:tcW w:w="785" w:type="pct"/>
            <w:tcBorders>
              <w:top w:val="single" w:sz="4" w:space="0" w:color="auto"/>
              <w:left w:val="nil"/>
              <w:bottom w:val="single" w:sz="4" w:space="0" w:color="auto"/>
              <w:right w:val="single" w:sz="4" w:space="0" w:color="auto"/>
            </w:tcBorders>
            <w:noWrap/>
            <w:vAlign w:val="center"/>
            <w:hideMark/>
          </w:tcPr>
          <w:p w14:paraId="06539BA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65" w:type="pct"/>
            <w:tcBorders>
              <w:top w:val="single" w:sz="4" w:space="0" w:color="auto"/>
              <w:left w:val="nil"/>
              <w:bottom w:val="single" w:sz="4" w:space="0" w:color="auto"/>
              <w:right w:val="single" w:sz="4" w:space="0" w:color="auto"/>
            </w:tcBorders>
            <w:vAlign w:val="center"/>
            <w:hideMark/>
          </w:tcPr>
          <w:p w14:paraId="508769F3"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1-760-157631</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75F87B0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8C9C265"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299175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5622798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CPCD50</w:t>
            </w:r>
          </w:p>
        </w:tc>
        <w:tc>
          <w:tcPr>
            <w:tcW w:w="785" w:type="pct"/>
            <w:tcBorders>
              <w:top w:val="single" w:sz="4" w:space="0" w:color="auto"/>
              <w:left w:val="nil"/>
              <w:bottom w:val="single" w:sz="4" w:space="0" w:color="auto"/>
              <w:right w:val="single" w:sz="4" w:space="0" w:color="auto"/>
            </w:tcBorders>
            <w:noWrap/>
            <w:vAlign w:val="center"/>
            <w:hideMark/>
          </w:tcPr>
          <w:p w14:paraId="039CAD4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65" w:type="pct"/>
            <w:tcBorders>
              <w:top w:val="single" w:sz="4" w:space="0" w:color="auto"/>
              <w:left w:val="nil"/>
              <w:bottom w:val="single" w:sz="4" w:space="0" w:color="auto"/>
              <w:right w:val="single" w:sz="4" w:space="0" w:color="auto"/>
            </w:tcBorders>
            <w:vAlign w:val="center"/>
            <w:hideMark/>
          </w:tcPr>
          <w:p w14:paraId="2CB0149F"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1-760-157629</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7A13E87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6A91C6C"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1F337A2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14E10AE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CPCD35N-RW6B</w:t>
            </w:r>
          </w:p>
        </w:tc>
        <w:tc>
          <w:tcPr>
            <w:tcW w:w="785" w:type="pct"/>
            <w:tcBorders>
              <w:top w:val="single" w:sz="4" w:space="0" w:color="auto"/>
              <w:left w:val="nil"/>
              <w:bottom w:val="single" w:sz="4" w:space="0" w:color="auto"/>
              <w:right w:val="single" w:sz="4" w:space="0" w:color="auto"/>
            </w:tcBorders>
            <w:noWrap/>
            <w:vAlign w:val="center"/>
            <w:hideMark/>
          </w:tcPr>
          <w:p w14:paraId="186AE06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65" w:type="pct"/>
            <w:tcBorders>
              <w:top w:val="single" w:sz="4" w:space="0" w:color="auto"/>
              <w:left w:val="nil"/>
              <w:bottom w:val="single" w:sz="4" w:space="0" w:color="auto"/>
              <w:right w:val="single" w:sz="4" w:space="0" w:color="auto"/>
            </w:tcBorders>
            <w:vAlign w:val="center"/>
            <w:hideMark/>
          </w:tcPr>
          <w:p w14:paraId="572FD5FD"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1-760-157627</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61312D7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069CC50"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10B422F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69AD4AD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CPCD35N-RW33B</w:t>
            </w:r>
          </w:p>
        </w:tc>
        <w:tc>
          <w:tcPr>
            <w:tcW w:w="785" w:type="pct"/>
            <w:tcBorders>
              <w:top w:val="single" w:sz="4" w:space="0" w:color="auto"/>
              <w:left w:val="nil"/>
              <w:bottom w:val="single" w:sz="4" w:space="0" w:color="auto"/>
              <w:right w:val="single" w:sz="4" w:space="0" w:color="auto"/>
            </w:tcBorders>
            <w:noWrap/>
            <w:vAlign w:val="center"/>
            <w:hideMark/>
          </w:tcPr>
          <w:p w14:paraId="381E2641"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2009</w:t>
            </w:r>
          </w:p>
        </w:tc>
        <w:tc>
          <w:tcPr>
            <w:tcW w:w="865" w:type="pct"/>
            <w:tcBorders>
              <w:top w:val="single" w:sz="4" w:space="0" w:color="auto"/>
              <w:left w:val="nil"/>
              <w:bottom w:val="single" w:sz="4" w:space="0" w:color="auto"/>
              <w:right w:val="single" w:sz="4" w:space="0" w:color="auto"/>
            </w:tcBorders>
            <w:vAlign w:val="center"/>
            <w:hideMark/>
          </w:tcPr>
          <w:p w14:paraId="77AE4BE6"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1-760-137233</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74A2B0E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9635C60"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15CFE1A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6311375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785" w:type="pct"/>
            <w:tcBorders>
              <w:top w:val="single" w:sz="4" w:space="0" w:color="auto"/>
              <w:left w:val="nil"/>
              <w:bottom w:val="single" w:sz="4" w:space="0" w:color="auto"/>
              <w:right w:val="single" w:sz="4" w:space="0" w:color="auto"/>
            </w:tcBorders>
            <w:noWrap/>
            <w:vAlign w:val="center"/>
            <w:hideMark/>
          </w:tcPr>
          <w:p w14:paraId="2684AC6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1988</w:t>
            </w:r>
          </w:p>
        </w:tc>
        <w:tc>
          <w:tcPr>
            <w:tcW w:w="865" w:type="pct"/>
            <w:tcBorders>
              <w:top w:val="single" w:sz="4" w:space="0" w:color="auto"/>
              <w:left w:val="nil"/>
              <w:bottom w:val="single" w:sz="4" w:space="0" w:color="auto"/>
              <w:right w:val="single" w:sz="4" w:space="0" w:color="auto"/>
            </w:tcBorders>
            <w:vAlign w:val="center"/>
            <w:hideMark/>
          </w:tcPr>
          <w:p w14:paraId="4AD6637A"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1-760-157623</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1DB30F6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FDC3C57"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73DBCD4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525F071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785" w:type="pct"/>
            <w:tcBorders>
              <w:top w:val="single" w:sz="4" w:space="0" w:color="auto"/>
              <w:left w:val="nil"/>
              <w:bottom w:val="single" w:sz="4" w:space="0" w:color="auto"/>
              <w:right w:val="single" w:sz="4" w:space="0" w:color="auto"/>
            </w:tcBorders>
            <w:noWrap/>
            <w:vAlign w:val="center"/>
            <w:hideMark/>
          </w:tcPr>
          <w:p w14:paraId="22A0DA2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1988</w:t>
            </w:r>
          </w:p>
        </w:tc>
        <w:tc>
          <w:tcPr>
            <w:tcW w:w="865" w:type="pct"/>
            <w:tcBorders>
              <w:top w:val="single" w:sz="4" w:space="0" w:color="auto"/>
              <w:left w:val="nil"/>
              <w:bottom w:val="single" w:sz="4" w:space="0" w:color="auto"/>
              <w:right w:val="single" w:sz="4" w:space="0" w:color="auto"/>
            </w:tcBorders>
            <w:vAlign w:val="center"/>
            <w:hideMark/>
          </w:tcPr>
          <w:p w14:paraId="0FDDABE4"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1-760-157620</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4617F34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BDE832F"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F0397C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10.</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27E222F4"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WNA-1320</w:t>
            </w:r>
          </w:p>
        </w:tc>
        <w:tc>
          <w:tcPr>
            <w:tcW w:w="785" w:type="pct"/>
            <w:tcBorders>
              <w:top w:val="single" w:sz="4" w:space="0" w:color="auto"/>
              <w:left w:val="nil"/>
              <w:bottom w:val="single" w:sz="4" w:space="0" w:color="auto"/>
              <w:right w:val="single" w:sz="4" w:space="0" w:color="auto"/>
            </w:tcBorders>
            <w:noWrap/>
            <w:vAlign w:val="center"/>
            <w:hideMark/>
          </w:tcPr>
          <w:p w14:paraId="2963C1EF"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2016</w:t>
            </w:r>
          </w:p>
        </w:tc>
        <w:tc>
          <w:tcPr>
            <w:tcW w:w="865" w:type="pct"/>
            <w:tcBorders>
              <w:top w:val="single" w:sz="4" w:space="0" w:color="auto"/>
              <w:left w:val="nil"/>
              <w:bottom w:val="single" w:sz="4" w:space="0" w:color="auto"/>
              <w:right w:val="single" w:sz="4" w:space="0" w:color="auto"/>
            </w:tcBorders>
            <w:vAlign w:val="center"/>
            <w:hideMark/>
          </w:tcPr>
          <w:p w14:paraId="7313B8C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1-809-161492</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56A3902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399313EC"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025B797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0A4EB5F3"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WNA-1320</w:t>
            </w:r>
          </w:p>
        </w:tc>
        <w:tc>
          <w:tcPr>
            <w:tcW w:w="785" w:type="pct"/>
            <w:tcBorders>
              <w:top w:val="single" w:sz="4" w:space="0" w:color="auto"/>
              <w:left w:val="nil"/>
              <w:bottom w:val="single" w:sz="4" w:space="0" w:color="auto"/>
              <w:right w:val="single" w:sz="4" w:space="0" w:color="auto"/>
            </w:tcBorders>
            <w:noWrap/>
            <w:vAlign w:val="center"/>
            <w:hideMark/>
          </w:tcPr>
          <w:p w14:paraId="08A6F337"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65" w:type="pct"/>
            <w:tcBorders>
              <w:top w:val="single" w:sz="4" w:space="0" w:color="auto"/>
              <w:left w:val="nil"/>
              <w:bottom w:val="single" w:sz="4" w:space="0" w:color="auto"/>
              <w:right w:val="single" w:sz="4" w:space="0" w:color="auto"/>
            </w:tcBorders>
            <w:vAlign w:val="center"/>
            <w:hideMark/>
          </w:tcPr>
          <w:p w14:paraId="07CD377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1-760-157283</w:t>
            </w:r>
          </w:p>
        </w:tc>
        <w:tc>
          <w:tcPr>
            <w:tcW w:w="1693" w:type="pct"/>
            <w:tcBorders>
              <w:top w:val="single" w:sz="4" w:space="0" w:color="auto"/>
              <w:left w:val="single" w:sz="4" w:space="0" w:color="auto"/>
              <w:bottom w:val="single" w:sz="4" w:space="0" w:color="auto"/>
              <w:right w:val="single" w:sz="4" w:space="0" w:color="auto"/>
            </w:tcBorders>
            <w:noWrap/>
            <w:hideMark/>
          </w:tcPr>
          <w:p w14:paraId="66D5F7D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6E815CD1"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A70213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1AB65A8D"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WNA-1320</w:t>
            </w:r>
          </w:p>
        </w:tc>
        <w:tc>
          <w:tcPr>
            <w:tcW w:w="785" w:type="pct"/>
            <w:tcBorders>
              <w:top w:val="single" w:sz="4" w:space="0" w:color="auto"/>
              <w:left w:val="nil"/>
              <w:bottom w:val="single" w:sz="4" w:space="0" w:color="auto"/>
              <w:right w:val="single" w:sz="4" w:space="0" w:color="auto"/>
            </w:tcBorders>
            <w:noWrap/>
            <w:vAlign w:val="center"/>
            <w:hideMark/>
          </w:tcPr>
          <w:p w14:paraId="60BC8F77"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1987</w:t>
            </w:r>
          </w:p>
        </w:tc>
        <w:tc>
          <w:tcPr>
            <w:tcW w:w="865" w:type="pct"/>
            <w:tcBorders>
              <w:top w:val="single" w:sz="4" w:space="0" w:color="auto"/>
              <w:left w:val="nil"/>
              <w:bottom w:val="single" w:sz="4" w:space="0" w:color="auto"/>
              <w:right w:val="single" w:sz="4" w:space="0" w:color="auto"/>
            </w:tcBorders>
            <w:vAlign w:val="center"/>
            <w:hideMark/>
          </w:tcPr>
          <w:p w14:paraId="3CD8A39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1-760-157278</w:t>
            </w:r>
          </w:p>
        </w:tc>
        <w:tc>
          <w:tcPr>
            <w:tcW w:w="1693" w:type="pct"/>
            <w:tcBorders>
              <w:top w:val="single" w:sz="4" w:space="0" w:color="auto"/>
              <w:left w:val="single" w:sz="4" w:space="0" w:color="auto"/>
              <w:bottom w:val="single" w:sz="4" w:space="0" w:color="auto"/>
              <w:right w:val="single" w:sz="4" w:space="0" w:color="auto"/>
            </w:tcBorders>
            <w:noWrap/>
            <w:hideMark/>
          </w:tcPr>
          <w:p w14:paraId="5E07DB9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5A1E8FCB"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73D2BA0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7636B0C5"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Heli BD20</w:t>
            </w:r>
          </w:p>
        </w:tc>
        <w:tc>
          <w:tcPr>
            <w:tcW w:w="785" w:type="pct"/>
            <w:tcBorders>
              <w:top w:val="single" w:sz="4" w:space="0" w:color="auto"/>
              <w:left w:val="nil"/>
              <w:bottom w:val="single" w:sz="4" w:space="0" w:color="auto"/>
              <w:right w:val="single" w:sz="4" w:space="0" w:color="auto"/>
            </w:tcBorders>
            <w:noWrap/>
            <w:vAlign w:val="center"/>
            <w:hideMark/>
          </w:tcPr>
          <w:p w14:paraId="2B2871E0"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2012</w:t>
            </w:r>
          </w:p>
        </w:tc>
        <w:tc>
          <w:tcPr>
            <w:tcW w:w="865" w:type="pct"/>
            <w:tcBorders>
              <w:top w:val="single" w:sz="4" w:space="0" w:color="auto"/>
              <w:left w:val="nil"/>
              <w:bottom w:val="single" w:sz="4" w:space="0" w:color="auto"/>
              <w:right w:val="single" w:sz="4" w:space="0" w:color="auto"/>
            </w:tcBorders>
            <w:vAlign w:val="center"/>
            <w:hideMark/>
          </w:tcPr>
          <w:p w14:paraId="49A55F0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1-710-156955</w:t>
            </w:r>
          </w:p>
        </w:tc>
        <w:tc>
          <w:tcPr>
            <w:tcW w:w="1693" w:type="pct"/>
            <w:tcBorders>
              <w:top w:val="single" w:sz="4" w:space="0" w:color="auto"/>
              <w:left w:val="single" w:sz="4" w:space="0" w:color="auto"/>
              <w:bottom w:val="single" w:sz="4" w:space="0" w:color="auto"/>
              <w:right w:val="single" w:sz="4" w:space="0" w:color="auto"/>
            </w:tcBorders>
            <w:noWrap/>
            <w:hideMark/>
          </w:tcPr>
          <w:p w14:paraId="683BD31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3347FEBA"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617F488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14.</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6B0EE89E"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ES 301.2</w:t>
            </w:r>
          </w:p>
        </w:tc>
        <w:tc>
          <w:tcPr>
            <w:tcW w:w="785" w:type="pct"/>
            <w:tcBorders>
              <w:top w:val="single" w:sz="4" w:space="0" w:color="auto"/>
              <w:left w:val="nil"/>
              <w:bottom w:val="single" w:sz="4" w:space="0" w:color="auto"/>
              <w:right w:val="single" w:sz="4" w:space="0" w:color="auto"/>
            </w:tcBorders>
            <w:noWrap/>
            <w:vAlign w:val="center"/>
            <w:hideMark/>
          </w:tcPr>
          <w:p w14:paraId="35FED35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1987</w:t>
            </w:r>
          </w:p>
        </w:tc>
        <w:tc>
          <w:tcPr>
            <w:tcW w:w="865" w:type="pct"/>
            <w:tcBorders>
              <w:top w:val="single" w:sz="4" w:space="0" w:color="auto"/>
              <w:left w:val="nil"/>
              <w:bottom w:val="single" w:sz="4" w:space="0" w:color="auto"/>
              <w:right w:val="single" w:sz="4" w:space="0" w:color="auto"/>
            </w:tcBorders>
            <w:vAlign w:val="center"/>
            <w:hideMark/>
          </w:tcPr>
          <w:p w14:paraId="0BFF41D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1-760-157279</w:t>
            </w:r>
          </w:p>
        </w:tc>
        <w:tc>
          <w:tcPr>
            <w:tcW w:w="1693" w:type="pct"/>
            <w:tcBorders>
              <w:top w:val="single" w:sz="4" w:space="0" w:color="auto"/>
              <w:left w:val="single" w:sz="4" w:space="0" w:color="auto"/>
              <w:bottom w:val="single" w:sz="4" w:space="0" w:color="auto"/>
              <w:right w:val="single" w:sz="4" w:space="0" w:color="auto"/>
            </w:tcBorders>
            <w:noWrap/>
            <w:hideMark/>
          </w:tcPr>
          <w:p w14:paraId="5A8ECC7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177A314D"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6C03F03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15.</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6E22AB11"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011.2</w:t>
            </w:r>
          </w:p>
        </w:tc>
        <w:tc>
          <w:tcPr>
            <w:tcW w:w="785" w:type="pct"/>
            <w:tcBorders>
              <w:top w:val="single" w:sz="4" w:space="0" w:color="auto"/>
              <w:left w:val="nil"/>
              <w:bottom w:val="single" w:sz="4" w:space="0" w:color="auto"/>
              <w:right w:val="single" w:sz="4" w:space="0" w:color="auto"/>
            </w:tcBorders>
            <w:noWrap/>
            <w:vAlign w:val="center"/>
            <w:hideMark/>
          </w:tcPr>
          <w:p w14:paraId="4309A396"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1988</w:t>
            </w:r>
          </w:p>
        </w:tc>
        <w:tc>
          <w:tcPr>
            <w:tcW w:w="865" w:type="pct"/>
            <w:tcBorders>
              <w:top w:val="single" w:sz="4" w:space="0" w:color="auto"/>
              <w:left w:val="nil"/>
              <w:bottom w:val="single" w:sz="4" w:space="0" w:color="auto"/>
              <w:right w:val="single" w:sz="4" w:space="0" w:color="auto"/>
            </w:tcBorders>
            <w:vAlign w:val="center"/>
            <w:hideMark/>
          </w:tcPr>
          <w:p w14:paraId="63D5876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1-760-159404</w:t>
            </w:r>
          </w:p>
        </w:tc>
        <w:tc>
          <w:tcPr>
            <w:tcW w:w="1693" w:type="pct"/>
            <w:tcBorders>
              <w:top w:val="single" w:sz="4" w:space="0" w:color="auto"/>
              <w:left w:val="single" w:sz="4" w:space="0" w:color="auto"/>
              <w:bottom w:val="single" w:sz="4" w:space="0" w:color="auto"/>
              <w:right w:val="single" w:sz="4" w:space="0" w:color="auto"/>
            </w:tcBorders>
            <w:noWrap/>
            <w:hideMark/>
          </w:tcPr>
          <w:p w14:paraId="11B9944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2D956F65"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45C211B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16.</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412E82E8"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85" w:type="pct"/>
            <w:tcBorders>
              <w:top w:val="single" w:sz="4" w:space="0" w:color="auto"/>
              <w:left w:val="nil"/>
              <w:bottom w:val="single" w:sz="4" w:space="0" w:color="auto"/>
              <w:right w:val="single" w:sz="4" w:space="0" w:color="auto"/>
            </w:tcBorders>
            <w:noWrap/>
            <w:vAlign w:val="center"/>
            <w:hideMark/>
          </w:tcPr>
          <w:p w14:paraId="3060C790"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1986</w:t>
            </w:r>
          </w:p>
        </w:tc>
        <w:tc>
          <w:tcPr>
            <w:tcW w:w="865" w:type="pct"/>
            <w:tcBorders>
              <w:top w:val="single" w:sz="4" w:space="0" w:color="auto"/>
              <w:left w:val="nil"/>
              <w:bottom w:val="single" w:sz="4" w:space="0" w:color="auto"/>
              <w:right w:val="single" w:sz="4" w:space="0" w:color="auto"/>
            </w:tcBorders>
            <w:vAlign w:val="center"/>
            <w:hideMark/>
          </w:tcPr>
          <w:p w14:paraId="0BD4AB8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1-760-160236</w:t>
            </w:r>
          </w:p>
        </w:tc>
        <w:tc>
          <w:tcPr>
            <w:tcW w:w="1693" w:type="pct"/>
            <w:tcBorders>
              <w:top w:val="single" w:sz="4" w:space="0" w:color="auto"/>
              <w:left w:val="single" w:sz="4" w:space="0" w:color="auto"/>
              <w:bottom w:val="single" w:sz="4" w:space="0" w:color="auto"/>
              <w:right w:val="single" w:sz="4" w:space="0" w:color="auto"/>
            </w:tcBorders>
            <w:noWrap/>
            <w:hideMark/>
          </w:tcPr>
          <w:p w14:paraId="78C4B66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68F601BA"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8DF4C8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0987EB41"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85" w:type="pct"/>
            <w:tcBorders>
              <w:top w:val="single" w:sz="4" w:space="0" w:color="auto"/>
              <w:left w:val="nil"/>
              <w:bottom w:val="single" w:sz="4" w:space="0" w:color="auto"/>
              <w:right w:val="single" w:sz="4" w:space="0" w:color="auto"/>
            </w:tcBorders>
            <w:noWrap/>
            <w:vAlign w:val="center"/>
            <w:hideMark/>
          </w:tcPr>
          <w:p w14:paraId="3E58DB07"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2010</w:t>
            </w:r>
          </w:p>
        </w:tc>
        <w:tc>
          <w:tcPr>
            <w:tcW w:w="865" w:type="pct"/>
            <w:tcBorders>
              <w:top w:val="single" w:sz="4" w:space="0" w:color="auto"/>
              <w:left w:val="nil"/>
              <w:bottom w:val="single" w:sz="4" w:space="0" w:color="auto"/>
              <w:right w:val="single" w:sz="4" w:space="0" w:color="auto"/>
            </w:tcBorders>
            <w:vAlign w:val="center"/>
            <w:hideMark/>
          </w:tcPr>
          <w:p w14:paraId="71D7812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1-760-157630</w:t>
            </w:r>
          </w:p>
        </w:tc>
        <w:tc>
          <w:tcPr>
            <w:tcW w:w="1693" w:type="pct"/>
            <w:tcBorders>
              <w:top w:val="single" w:sz="4" w:space="0" w:color="auto"/>
              <w:left w:val="single" w:sz="4" w:space="0" w:color="auto"/>
              <w:bottom w:val="single" w:sz="4" w:space="0" w:color="auto"/>
              <w:right w:val="single" w:sz="4" w:space="0" w:color="auto"/>
            </w:tcBorders>
            <w:noWrap/>
            <w:hideMark/>
          </w:tcPr>
          <w:p w14:paraId="73824DF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331C3874"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40AD264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18.</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4DA2F066"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85" w:type="pct"/>
            <w:tcBorders>
              <w:top w:val="single" w:sz="4" w:space="0" w:color="auto"/>
              <w:left w:val="nil"/>
              <w:bottom w:val="single" w:sz="4" w:space="0" w:color="auto"/>
              <w:right w:val="single" w:sz="4" w:space="0" w:color="auto"/>
            </w:tcBorders>
            <w:noWrap/>
            <w:vAlign w:val="center"/>
            <w:hideMark/>
          </w:tcPr>
          <w:p w14:paraId="7EED5B22"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65" w:type="pct"/>
            <w:tcBorders>
              <w:top w:val="single" w:sz="4" w:space="0" w:color="auto"/>
              <w:left w:val="nil"/>
              <w:bottom w:val="single" w:sz="4" w:space="0" w:color="auto"/>
              <w:right w:val="single" w:sz="4" w:space="0" w:color="auto"/>
            </w:tcBorders>
            <w:vAlign w:val="center"/>
            <w:hideMark/>
          </w:tcPr>
          <w:p w14:paraId="72CE1EA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1-760-157607</w:t>
            </w:r>
          </w:p>
        </w:tc>
        <w:tc>
          <w:tcPr>
            <w:tcW w:w="1693" w:type="pct"/>
            <w:tcBorders>
              <w:top w:val="single" w:sz="4" w:space="0" w:color="auto"/>
              <w:left w:val="single" w:sz="4" w:space="0" w:color="auto"/>
              <w:bottom w:val="single" w:sz="4" w:space="0" w:color="auto"/>
              <w:right w:val="single" w:sz="4" w:space="0" w:color="auto"/>
            </w:tcBorders>
            <w:noWrap/>
            <w:hideMark/>
          </w:tcPr>
          <w:p w14:paraId="687A33A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2D5562F1"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5CAE891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19.</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2ECF089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85" w:type="pct"/>
            <w:tcBorders>
              <w:top w:val="single" w:sz="4" w:space="0" w:color="auto"/>
              <w:left w:val="nil"/>
              <w:bottom w:val="single" w:sz="4" w:space="0" w:color="auto"/>
              <w:right w:val="single" w:sz="4" w:space="0" w:color="auto"/>
            </w:tcBorders>
            <w:noWrap/>
            <w:vAlign w:val="center"/>
            <w:hideMark/>
          </w:tcPr>
          <w:p w14:paraId="578A11CD"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65" w:type="pct"/>
            <w:tcBorders>
              <w:top w:val="single" w:sz="4" w:space="0" w:color="auto"/>
              <w:left w:val="nil"/>
              <w:bottom w:val="single" w:sz="4" w:space="0" w:color="auto"/>
              <w:right w:val="single" w:sz="4" w:space="0" w:color="auto"/>
            </w:tcBorders>
            <w:vAlign w:val="center"/>
            <w:hideMark/>
          </w:tcPr>
          <w:p w14:paraId="66D9CA1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1-760-157606</w:t>
            </w:r>
          </w:p>
        </w:tc>
        <w:tc>
          <w:tcPr>
            <w:tcW w:w="1693" w:type="pct"/>
            <w:tcBorders>
              <w:top w:val="single" w:sz="4" w:space="0" w:color="auto"/>
              <w:left w:val="single" w:sz="4" w:space="0" w:color="auto"/>
              <w:bottom w:val="single" w:sz="4" w:space="0" w:color="auto"/>
              <w:right w:val="single" w:sz="4" w:space="0" w:color="auto"/>
            </w:tcBorders>
            <w:noWrap/>
            <w:hideMark/>
          </w:tcPr>
          <w:p w14:paraId="4C2B1F1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3F3214C6"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3FC1955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008BD426"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85" w:type="pct"/>
            <w:tcBorders>
              <w:top w:val="single" w:sz="4" w:space="0" w:color="auto"/>
              <w:left w:val="nil"/>
              <w:bottom w:val="single" w:sz="4" w:space="0" w:color="auto"/>
              <w:right w:val="single" w:sz="4" w:space="0" w:color="auto"/>
            </w:tcBorders>
            <w:noWrap/>
            <w:vAlign w:val="center"/>
            <w:hideMark/>
          </w:tcPr>
          <w:p w14:paraId="0F567499"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1988</w:t>
            </w:r>
          </w:p>
        </w:tc>
        <w:tc>
          <w:tcPr>
            <w:tcW w:w="865" w:type="pct"/>
            <w:tcBorders>
              <w:top w:val="single" w:sz="4" w:space="0" w:color="auto"/>
              <w:left w:val="nil"/>
              <w:bottom w:val="single" w:sz="4" w:space="0" w:color="auto"/>
              <w:right w:val="single" w:sz="4" w:space="0" w:color="auto"/>
            </w:tcBorders>
            <w:vAlign w:val="center"/>
            <w:hideMark/>
          </w:tcPr>
          <w:p w14:paraId="02C3CD4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1-760-157280</w:t>
            </w:r>
          </w:p>
        </w:tc>
        <w:tc>
          <w:tcPr>
            <w:tcW w:w="1693" w:type="pct"/>
            <w:tcBorders>
              <w:top w:val="single" w:sz="4" w:space="0" w:color="auto"/>
              <w:left w:val="single" w:sz="4" w:space="0" w:color="auto"/>
              <w:bottom w:val="single" w:sz="4" w:space="0" w:color="auto"/>
              <w:right w:val="single" w:sz="4" w:space="0" w:color="auto"/>
            </w:tcBorders>
            <w:noWrap/>
            <w:hideMark/>
          </w:tcPr>
          <w:p w14:paraId="2CA7DF6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3C68F047"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7F53D86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21.</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4EA252FE"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TCM FTB 20-7</w:t>
            </w:r>
          </w:p>
        </w:tc>
        <w:tc>
          <w:tcPr>
            <w:tcW w:w="785" w:type="pct"/>
            <w:tcBorders>
              <w:top w:val="single" w:sz="4" w:space="0" w:color="auto"/>
              <w:left w:val="nil"/>
              <w:bottom w:val="single" w:sz="4" w:space="0" w:color="auto"/>
              <w:right w:val="single" w:sz="4" w:space="0" w:color="auto"/>
            </w:tcBorders>
            <w:noWrap/>
            <w:vAlign w:val="center"/>
            <w:hideMark/>
          </w:tcPr>
          <w:p w14:paraId="4456B71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2012</w:t>
            </w:r>
          </w:p>
        </w:tc>
        <w:tc>
          <w:tcPr>
            <w:tcW w:w="865" w:type="pct"/>
            <w:tcBorders>
              <w:top w:val="single" w:sz="4" w:space="0" w:color="auto"/>
              <w:left w:val="nil"/>
              <w:bottom w:val="single" w:sz="4" w:space="0" w:color="auto"/>
              <w:right w:val="single" w:sz="4" w:space="0" w:color="auto"/>
            </w:tcBorders>
            <w:vAlign w:val="center"/>
            <w:hideMark/>
          </w:tcPr>
          <w:p w14:paraId="4DBB890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1-760-157614</w:t>
            </w:r>
          </w:p>
        </w:tc>
        <w:tc>
          <w:tcPr>
            <w:tcW w:w="1693" w:type="pct"/>
            <w:tcBorders>
              <w:top w:val="single" w:sz="4" w:space="0" w:color="auto"/>
              <w:left w:val="single" w:sz="4" w:space="0" w:color="auto"/>
              <w:bottom w:val="single" w:sz="4" w:space="0" w:color="auto"/>
              <w:right w:val="single" w:sz="4" w:space="0" w:color="auto"/>
            </w:tcBorders>
            <w:noWrap/>
            <w:vAlign w:val="center"/>
            <w:hideMark/>
          </w:tcPr>
          <w:p w14:paraId="2E84EC4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akumulatorowy</w:t>
            </w:r>
          </w:p>
        </w:tc>
      </w:tr>
      <w:tr w:rsidR="00EC6E58" w14:paraId="69BC71DA"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20D6AC2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22.</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6696741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Suchedniów WW-1217</w:t>
            </w:r>
          </w:p>
        </w:tc>
        <w:tc>
          <w:tcPr>
            <w:tcW w:w="785" w:type="pct"/>
            <w:tcBorders>
              <w:top w:val="single" w:sz="4" w:space="0" w:color="auto"/>
              <w:left w:val="nil"/>
              <w:bottom w:val="single" w:sz="4" w:space="0" w:color="auto"/>
              <w:right w:val="single" w:sz="4" w:space="0" w:color="auto"/>
            </w:tcBorders>
            <w:noWrap/>
            <w:vAlign w:val="center"/>
            <w:hideMark/>
          </w:tcPr>
          <w:p w14:paraId="34F13542"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65" w:type="pct"/>
            <w:tcBorders>
              <w:top w:val="single" w:sz="4" w:space="0" w:color="auto"/>
              <w:left w:val="nil"/>
              <w:bottom w:val="single" w:sz="4" w:space="0" w:color="auto"/>
              <w:right w:val="single" w:sz="4" w:space="0" w:color="auto"/>
            </w:tcBorders>
            <w:vAlign w:val="center"/>
            <w:hideMark/>
          </w:tcPr>
          <w:p w14:paraId="2494EBB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1-760-157611</w:t>
            </w:r>
          </w:p>
        </w:tc>
        <w:tc>
          <w:tcPr>
            <w:tcW w:w="1693" w:type="pct"/>
            <w:tcBorders>
              <w:top w:val="single" w:sz="4" w:space="0" w:color="auto"/>
              <w:left w:val="single" w:sz="4" w:space="0" w:color="auto"/>
              <w:bottom w:val="single" w:sz="4" w:space="0" w:color="auto"/>
              <w:right w:val="single" w:sz="4" w:space="0" w:color="auto"/>
            </w:tcBorders>
            <w:noWrap/>
            <w:hideMark/>
          </w:tcPr>
          <w:p w14:paraId="00236A9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akumulatorowy</w:t>
            </w:r>
          </w:p>
        </w:tc>
      </w:tr>
      <w:tr w:rsidR="00EC6E58" w14:paraId="4080FE44" w14:textId="77777777">
        <w:trPr>
          <w:trHeight w:val="284"/>
          <w:jc w:val="center"/>
        </w:trPr>
        <w:tc>
          <w:tcPr>
            <w:tcW w:w="246" w:type="pct"/>
            <w:tcBorders>
              <w:top w:val="single" w:sz="4" w:space="0" w:color="auto"/>
              <w:left w:val="single" w:sz="4" w:space="0" w:color="auto"/>
              <w:bottom w:val="single" w:sz="4" w:space="0" w:color="auto"/>
              <w:right w:val="single" w:sz="4" w:space="0" w:color="auto"/>
            </w:tcBorders>
            <w:vAlign w:val="center"/>
            <w:hideMark/>
          </w:tcPr>
          <w:p w14:paraId="7D6899F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23.</w:t>
            </w:r>
          </w:p>
        </w:tc>
        <w:tc>
          <w:tcPr>
            <w:tcW w:w="1411" w:type="pct"/>
            <w:tcBorders>
              <w:top w:val="single" w:sz="4" w:space="0" w:color="auto"/>
              <w:left w:val="single" w:sz="4" w:space="0" w:color="auto"/>
              <w:bottom w:val="single" w:sz="4" w:space="0" w:color="auto"/>
              <w:right w:val="single" w:sz="4" w:space="0" w:color="auto"/>
            </w:tcBorders>
            <w:noWrap/>
            <w:vAlign w:val="center"/>
            <w:hideMark/>
          </w:tcPr>
          <w:p w14:paraId="30E7F59F"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HC CPD20J</w:t>
            </w:r>
          </w:p>
        </w:tc>
        <w:tc>
          <w:tcPr>
            <w:tcW w:w="785" w:type="pct"/>
            <w:tcBorders>
              <w:top w:val="single" w:sz="4" w:space="0" w:color="auto"/>
              <w:left w:val="nil"/>
              <w:bottom w:val="single" w:sz="4" w:space="0" w:color="auto"/>
              <w:right w:val="single" w:sz="4" w:space="0" w:color="auto"/>
            </w:tcBorders>
            <w:noWrap/>
            <w:vAlign w:val="center"/>
            <w:hideMark/>
          </w:tcPr>
          <w:p w14:paraId="4DC69A85"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2010</w:t>
            </w:r>
          </w:p>
        </w:tc>
        <w:tc>
          <w:tcPr>
            <w:tcW w:w="865" w:type="pct"/>
            <w:tcBorders>
              <w:top w:val="single" w:sz="4" w:space="0" w:color="auto"/>
              <w:left w:val="nil"/>
              <w:bottom w:val="single" w:sz="4" w:space="0" w:color="auto"/>
              <w:right w:val="single" w:sz="4" w:space="0" w:color="auto"/>
            </w:tcBorders>
            <w:vAlign w:val="center"/>
            <w:hideMark/>
          </w:tcPr>
          <w:p w14:paraId="5722BE4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1-760-157613</w:t>
            </w:r>
          </w:p>
        </w:tc>
        <w:tc>
          <w:tcPr>
            <w:tcW w:w="1693" w:type="pct"/>
            <w:tcBorders>
              <w:top w:val="single" w:sz="4" w:space="0" w:color="auto"/>
              <w:left w:val="single" w:sz="4" w:space="0" w:color="auto"/>
              <w:bottom w:val="single" w:sz="4" w:space="0" w:color="auto"/>
              <w:right w:val="single" w:sz="4" w:space="0" w:color="auto"/>
            </w:tcBorders>
            <w:noWrap/>
            <w:hideMark/>
          </w:tcPr>
          <w:p w14:paraId="6AEA7B1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akumulatorowy</w:t>
            </w:r>
          </w:p>
        </w:tc>
      </w:tr>
    </w:tbl>
    <w:p w14:paraId="305D6062" w14:textId="77777777" w:rsidR="007F1533" w:rsidRDefault="007F1533" w:rsidP="00EC6E58">
      <w:pPr>
        <w:rPr>
          <w:b/>
          <w:bCs/>
          <w:sz w:val="22"/>
          <w:szCs w:val="22"/>
        </w:rPr>
      </w:pPr>
    </w:p>
    <w:p w14:paraId="2CDEE884" w14:textId="77777777" w:rsidR="007F1533" w:rsidRDefault="007F1533" w:rsidP="007F1533">
      <w:pPr>
        <w:rPr>
          <w:b/>
          <w:bCs/>
          <w:sz w:val="22"/>
          <w:szCs w:val="22"/>
        </w:rPr>
      </w:pPr>
      <w:r>
        <w:rPr>
          <w:b/>
          <w:bCs/>
          <w:sz w:val="22"/>
          <w:szCs w:val="22"/>
        </w:rPr>
        <w:t xml:space="preserve">Ruch Halemba </w:t>
      </w:r>
    </w:p>
    <w:p w14:paraId="7E8ACEE4" w14:textId="77777777" w:rsidR="007F1533" w:rsidRDefault="007F1533" w:rsidP="007F1533">
      <w:pPr>
        <w:rPr>
          <w:b/>
          <w:bCs/>
          <w:sz w:val="22"/>
          <w:szCs w:val="22"/>
        </w:rPr>
      </w:pPr>
    </w:p>
    <w:tbl>
      <w:tblPr>
        <w:tblW w:w="5203" w:type="pct"/>
        <w:jc w:val="center"/>
        <w:tblCellMar>
          <w:left w:w="70" w:type="dxa"/>
          <w:right w:w="70" w:type="dxa"/>
        </w:tblCellMar>
        <w:tblLook w:val="04A0" w:firstRow="1" w:lastRow="0" w:firstColumn="1" w:lastColumn="0" w:noHBand="0" w:noVBand="1"/>
      </w:tblPr>
      <w:tblGrid>
        <w:gridCol w:w="489"/>
        <w:gridCol w:w="2717"/>
        <w:gridCol w:w="1587"/>
        <w:gridCol w:w="1724"/>
        <w:gridCol w:w="3355"/>
      </w:tblGrid>
      <w:tr w:rsidR="007F1533" w14:paraId="0E81F408"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2E2FF0D9" w14:textId="77777777" w:rsidR="007F1533" w:rsidRDefault="007F1533">
            <w:pPr>
              <w:spacing w:line="256" w:lineRule="auto"/>
              <w:jc w:val="center"/>
              <w:textAlignment w:val="baseline"/>
              <w:rPr>
                <w:b/>
                <w:bCs/>
                <w:kern w:val="2"/>
                <w:lang w:eastAsia="en-US"/>
                <w14:ligatures w14:val="standardContextual"/>
              </w:rPr>
            </w:pPr>
            <w:r>
              <w:rPr>
                <w:b/>
                <w:bCs/>
                <w:kern w:val="2"/>
                <w:lang w:eastAsia="en-US"/>
                <w14:ligatures w14:val="standardContextual"/>
              </w:rPr>
              <w:t>L.p.</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00377D97" w14:textId="77777777" w:rsidR="007F1533" w:rsidRDefault="007F1533">
            <w:pPr>
              <w:spacing w:line="256" w:lineRule="auto"/>
              <w:jc w:val="center"/>
              <w:textAlignment w:val="baseline"/>
              <w:rPr>
                <w:b/>
                <w:bCs/>
                <w:kern w:val="2"/>
                <w:lang w:eastAsia="en-US"/>
                <w14:ligatures w14:val="standardContextual"/>
              </w:rPr>
            </w:pPr>
            <w:r>
              <w:rPr>
                <w:b/>
                <w:bCs/>
                <w:kern w:val="2"/>
                <w:lang w:eastAsia="en-US"/>
                <w14:ligatures w14:val="standardContextual"/>
              </w:rPr>
              <w:t xml:space="preserve">Typ wózka </w:t>
            </w:r>
          </w:p>
        </w:tc>
        <w:tc>
          <w:tcPr>
            <w:tcW w:w="804" w:type="pct"/>
            <w:tcBorders>
              <w:top w:val="single" w:sz="4" w:space="0" w:color="auto"/>
              <w:left w:val="nil"/>
              <w:bottom w:val="single" w:sz="4" w:space="0" w:color="auto"/>
              <w:right w:val="single" w:sz="4" w:space="0" w:color="auto"/>
            </w:tcBorders>
            <w:noWrap/>
            <w:vAlign w:val="center"/>
            <w:hideMark/>
          </w:tcPr>
          <w:p w14:paraId="6BD9CBA4" w14:textId="77777777" w:rsidR="007F1533" w:rsidRDefault="007F1533">
            <w:pPr>
              <w:spacing w:line="256" w:lineRule="auto"/>
              <w:jc w:val="center"/>
              <w:textAlignment w:val="baseline"/>
              <w:rPr>
                <w:b/>
                <w:bCs/>
                <w:kern w:val="2"/>
                <w:lang w:eastAsia="en-US"/>
                <w14:ligatures w14:val="standardContextual"/>
              </w:rPr>
            </w:pPr>
            <w:r>
              <w:rPr>
                <w:b/>
                <w:bCs/>
                <w:kern w:val="2"/>
                <w:lang w:eastAsia="en-US"/>
                <w14:ligatures w14:val="standardContextual"/>
              </w:rPr>
              <w:t>Rok produkcji</w:t>
            </w:r>
          </w:p>
        </w:tc>
        <w:tc>
          <w:tcPr>
            <w:tcW w:w="873" w:type="pct"/>
            <w:tcBorders>
              <w:top w:val="single" w:sz="4" w:space="0" w:color="auto"/>
              <w:left w:val="nil"/>
              <w:bottom w:val="single" w:sz="4" w:space="0" w:color="auto"/>
              <w:right w:val="single" w:sz="4" w:space="0" w:color="auto"/>
            </w:tcBorders>
            <w:vAlign w:val="center"/>
            <w:hideMark/>
          </w:tcPr>
          <w:p w14:paraId="1D663EDA" w14:textId="77777777" w:rsidR="007F1533" w:rsidRDefault="007F1533">
            <w:pPr>
              <w:spacing w:line="256" w:lineRule="auto"/>
              <w:jc w:val="center"/>
              <w:textAlignment w:val="baseline"/>
              <w:rPr>
                <w:b/>
                <w:bCs/>
                <w:kern w:val="2"/>
                <w:lang w:eastAsia="en-US"/>
                <w14:ligatures w14:val="standardContextual"/>
              </w:rPr>
            </w:pPr>
            <w:r>
              <w:rPr>
                <w:b/>
                <w:bCs/>
                <w:kern w:val="2"/>
                <w:lang w:eastAsia="en-US"/>
                <w14:ligatures w14:val="standardContextual"/>
              </w:rPr>
              <w:t>Nr inwentarzowy</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76860530" w14:textId="77777777" w:rsidR="007F1533" w:rsidRDefault="007F1533">
            <w:pPr>
              <w:spacing w:line="256" w:lineRule="auto"/>
              <w:jc w:val="center"/>
              <w:textAlignment w:val="baseline"/>
              <w:rPr>
                <w:b/>
                <w:bCs/>
                <w:kern w:val="2"/>
                <w:lang w:eastAsia="en-US"/>
                <w14:ligatures w14:val="standardContextual"/>
              </w:rPr>
            </w:pPr>
            <w:r>
              <w:rPr>
                <w:b/>
                <w:bCs/>
                <w:kern w:val="2"/>
                <w:lang w:eastAsia="en-US"/>
                <w14:ligatures w14:val="standardContextual"/>
              </w:rPr>
              <w:t>Rodzaj urządzenia</w:t>
            </w:r>
          </w:p>
        </w:tc>
      </w:tr>
      <w:tr w:rsidR="007F1533" w14:paraId="07102C25"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2A7B9878"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62950AF5"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ZREMB GPW-3210                   </w:t>
            </w:r>
          </w:p>
        </w:tc>
        <w:tc>
          <w:tcPr>
            <w:tcW w:w="804" w:type="pct"/>
            <w:tcBorders>
              <w:top w:val="single" w:sz="4" w:space="0" w:color="auto"/>
              <w:left w:val="nil"/>
              <w:bottom w:val="single" w:sz="4" w:space="0" w:color="auto"/>
              <w:right w:val="single" w:sz="4" w:space="0" w:color="auto"/>
            </w:tcBorders>
            <w:noWrap/>
            <w:vAlign w:val="center"/>
            <w:hideMark/>
          </w:tcPr>
          <w:p w14:paraId="0AD25144"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1997</w:t>
            </w:r>
          </w:p>
        </w:tc>
        <w:tc>
          <w:tcPr>
            <w:tcW w:w="873" w:type="pct"/>
            <w:tcBorders>
              <w:top w:val="single" w:sz="4" w:space="0" w:color="auto"/>
              <w:left w:val="nil"/>
              <w:bottom w:val="single" w:sz="4" w:space="0" w:color="auto"/>
              <w:right w:val="single" w:sz="4" w:space="0" w:color="auto"/>
            </w:tcBorders>
            <w:vAlign w:val="center"/>
            <w:hideMark/>
          </w:tcPr>
          <w:p w14:paraId="418465A2"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1-760-116590</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0F3BE015"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7B161B0C"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127A48DB"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7849C2FC"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ZREMB GPW-2010            </w:t>
            </w:r>
          </w:p>
        </w:tc>
        <w:tc>
          <w:tcPr>
            <w:tcW w:w="804" w:type="pct"/>
            <w:tcBorders>
              <w:top w:val="single" w:sz="4" w:space="0" w:color="auto"/>
              <w:left w:val="nil"/>
              <w:bottom w:val="single" w:sz="4" w:space="0" w:color="auto"/>
              <w:right w:val="single" w:sz="4" w:space="0" w:color="auto"/>
            </w:tcBorders>
            <w:noWrap/>
            <w:vAlign w:val="center"/>
            <w:hideMark/>
          </w:tcPr>
          <w:p w14:paraId="40CA3E0D"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1997</w:t>
            </w:r>
          </w:p>
        </w:tc>
        <w:tc>
          <w:tcPr>
            <w:tcW w:w="873" w:type="pct"/>
            <w:tcBorders>
              <w:top w:val="single" w:sz="4" w:space="0" w:color="auto"/>
              <w:left w:val="nil"/>
              <w:bottom w:val="single" w:sz="4" w:space="0" w:color="auto"/>
              <w:right w:val="single" w:sz="4" w:space="0" w:color="auto"/>
            </w:tcBorders>
            <w:vAlign w:val="center"/>
            <w:hideMark/>
          </w:tcPr>
          <w:p w14:paraId="29BB3FFB"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1-760-119945</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0F92500F"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44949320"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1A18A621"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3EAA02C0"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ZREMB GPW-200T             </w:t>
            </w:r>
          </w:p>
        </w:tc>
        <w:tc>
          <w:tcPr>
            <w:tcW w:w="804" w:type="pct"/>
            <w:tcBorders>
              <w:top w:val="single" w:sz="4" w:space="0" w:color="auto"/>
              <w:left w:val="nil"/>
              <w:bottom w:val="single" w:sz="4" w:space="0" w:color="auto"/>
              <w:right w:val="single" w:sz="4" w:space="0" w:color="auto"/>
            </w:tcBorders>
            <w:noWrap/>
            <w:vAlign w:val="center"/>
            <w:hideMark/>
          </w:tcPr>
          <w:p w14:paraId="1B385386"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1985</w:t>
            </w:r>
          </w:p>
        </w:tc>
        <w:tc>
          <w:tcPr>
            <w:tcW w:w="873" w:type="pct"/>
            <w:tcBorders>
              <w:top w:val="single" w:sz="4" w:space="0" w:color="auto"/>
              <w:left w:val="nil"/>
              <w:bottom w:val="single" w:sz="4" w:space="0" w:color="auto"/>
              <w:right w:val="single" w:sz="4" w:space="0" w:color="auto"/>
            </w:tcBorders>
            <w:vAlign w:val="center"/>
            <w:hideMark/>
          </w:tcPr>
          <w:p w14:paraId="5AE8F200"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1-760-116592</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3598DE4A"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3F0508E6"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12DD0F17"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45989E60"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STILL RX70-30                             </w:t>
            </w:r>
          </w:p>
        </w:tc>
        <w:tc>
          <w:tcPr>
            <w:tcW w:w="804" w:type="pct"/>
            <w:tcBorders>
              <w:top w:val="single" w:sz="4" w:space="0" w:color="auto"/>
              <w:left w:val="nil"/>
              <w:bottom w:val="single" w:sz="4" w:space="0" w:color="auto"/>
              <w:right w:val="single" w:sz="4" w:space="0" w:color="auto"/>
            </w:tcBorders>
            <w:noWrap/>
            <w:vAlign w:val="center"/>
            <w:hideMark/>
          </w:tcPr>
          <w:p w14:paraId="0B00AB7C"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2010</w:t>
            </w:r>
          </w:p>
        </w:tc>
        <w:tc>
          <w:tcPr>
            <w:tcW w:w="873" w:type="pct"/>
            <w:tcBorders>
              <w:top w:val="single" w:sz="4" w:space="0" w:color="auto"/>
              <w:left w:val="nil"/>
              <w:bottom w:val="single" w:sz="4" w:space="0" w:color="auto"/>
              <w:right w:val="single" w:sz="4" w:space="0" w:color="auto"/>
            </w:tcBorders>
            <w:vAlign w:val="center"/>
            <w:hideMark/>
          </w:tcPr>
          <w:p w14:paraId="33BF6906"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1-760-116584</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512CCEC4"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179BE3A8"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3F333546"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2A8F907A"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HANGCHA CPCD40-RW19 </w:t>
            </w:r>
          </w:p>
        </w:tc>
        <w:tc>
          <w:tcPr>
            <w:tcW w:w="804" w:type="pct"/>
            <w:tcBorders>
              <w:top w:val="single" w:sz="4" w:space="0" w:color="auto"/>
              <w:left w:val="nil"/>
              <w:bottom w:val="single" w:sz="4" w:space="0" w:color="auto"/>
              <w:right w:val="single" w:sz="4" w:space="0" w:color="auto"/>
            </w:tcBorders>
            <w:noWrap/>
            <w:vAlign w:val="center"/>
            <w:hideMark/>
          </w:tcPr>
          <w:p w14:paraId="60A66E30" w14:textId="77777777" w:rsidR="007F1533" w:rsidRDefault="007F1533">
            <w:pPr>
              <w:spacing w:line="256" w:lineRule="auto"/>
              <w:jc w:val="center"/>
              <w:textAlignment w:val="baseline"/>
              <w:rPr>
                <w:kern w:val="2"/>
                <w:lang w:eastAsia="en-US"/>
                <w14:ligatures w14:val="standardContextual"/>
              </w:rPr>
            </w:pPr>
            <w:r w:rsidRPr="007F1533">
              <w:rPr>
                <w:color w:val="000000"/>
                <w:kern w:val="2"/>
                <w:lang w:eastAsia="en-US"/>
                <w14:ligatures w14:val="standardContextual"/>
              </w:rPr>
              <w:t>2008</w:t>
            </w:r>
          </w:p>
        </w:tc>
        <w:tc>
          <w:tcPr>
            <w:tcW w:w="873" w:type="pct"/>
            <w:tcBorders>
              <w:top w:val="single" w:sz="4" w:space="0" w:color="auto"/>
              <w:left w:val="nil"/>
              <w:bottom w:val="single" w:sz="4" w:space="0" w:color="auto"/>
              <w:right w:val="single" w:sz="4" w:space="0" w:color="auto"/>
            </w:tcBorders>
            <w:vAlign w:val="center"/>
            <w:hideMark/>
          </w:tcPr>
          <w:p w14:paraId="6BDE076B"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1-760-118896</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3FCF87DC"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6E2E157F"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52796A9D"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16FBE6EC"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HANGCHA CPCD35N-RW27 </w:t>
            </w:r>
          </w:p>
        </w:tc>
        <w:tc>
          <w:tcPr>
            <w:tcW w:w="804" w:type="pct"/>
            <w:tcBorders>
              <w:top w:val="single" w:sz="4" w:space="0" w:color="auto"/>
              <w:left w:val="nil"/>
              <w:bottom w:val="single" w:sz="4" w:space="0" w:color="auto"/>
              <w:right w:val="single" w:sz="4" w:space="0" w:color="auto"/>
            </w:tcBorders>
            <w:noWrap/>
            <w:vAlign w:val="center"/>
            <w:hideMark/>
          </w:tcPr>
          <w:p w14:paraId="58D6B610"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2010</w:t>
            </w:r>
          </w:p>
        </w:tc>
        <w:tc>
          <w:tcPr>
            <w:tcW w:w="873" w:type="pct"/>
            <w:tcBorders>
              <w:top w:val="single" w:sz="4" w:space="0" w:color="auto"/>
              <w:left w:val="nil"/>
              <w:bottom w:val="single" w:sz="4" w:space="0" w:color="auto"/>
              <w:right w:val="single" w:sz="4" w:space="0" w:color="auto"/>
            </w:tcBorders>
            <w:vAlign w:val="center"/>
            <w:hideMark/>
          </w:tcPr>
          <w:p w14:paraId="401364D8"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1-760-135545</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431094ED"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7F6F0F3E"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8FB9B53"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6782B876"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HANGCHA CPCD35N-RW27    </w:t>
            </w:r>
          </w:p>
        </w:tc>
        <w:tc>
          <w:tcPr>
            <w:tcW w:w="804" w:type="pct"/>
            <w:tcBorders>
              <w:top w:val="single" w:sz="4" w:space="0" w:color="auto"/>
              <w:left w:val="nil"/>
              <w:bottom w:val="single" w:sz="4" w:space="0" w:color="auto"/>
              <w:right w:val="single" w:sz="4" w:space="0" w:color="auto"/>
            </w:tcBorders>
            <w:noWrap/>
            <w:vAlign w:val="center"/>
            <w:hideMark/>
          </w:tcPr>
          <w:p w14:paraId="1CEB63B5"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2010</w:t>
            </w:r>
          </w:p>
        </w:tc>
        <w:tc>
          <w:tcPr>
            <w:tcW w:w="873" w:type="pct"/>
            <w:tcBorders>
              <w:top w:val="single" w:sz="4" w:space="0" w:color="auto"/>
              <w:left w:val="nil"/>
              <w:bottom w:val="single" w:sz="4" w:space="0" w:color="auto"/>
              <w:right w:val="single" w:sz="4" w:space="0" w:color="auto"/>
            </w:tcBorders>
            <w:vAlign w:val="center"/>
            <w:hideMark/>
          </w:tcPr>
          <w:p w14:paraId="0D5CCC42"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1-760-116594</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3C14A79D"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08878319"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62A8BC3A"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7E49DCE6"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 xml:space="preserve">BALKANCAR DV1794.33  </w:t>
            </w:r>
          </w:p>
        </w:tc>
        <w:tc>
          <w:tcPr>
            <w:tcW w:w="804" w:type="pct"/>
            <w:tcBorders>
              <w:top w:val="single" w:sz="4" w:space="0" w:color="auto"/>
              <w:left w:val="nil"/>
              <w:bottom w:val="single" w:sz="4" w:space="0" w:color="auto"/>
              <w:right w:val="single" w:sz="4" w:space="0" w:color="auto"/>
            </w:tcBorders>
            <w:noWrap/>
            <w:vAlign w:val="center"/>
            <w:hideMark/>
          </w:tcPr>
          <w:p w14:paraId="72AC6FF8" w14:textId="77777777" w:rsidR="007F1533" w:rsidRDefault="007F1533">
            <w:pPr>
              <w:spacing w:line="256" w:lineRule="auto"/>
              <w:jc w:val="center"/>
              <w:textAlignment w:val="baseline"/>
              <w:rPr>
                <w:kern w:val="2"/>
                <w:lang w:eastAsia="en-US"/>
                <w14:ligatures w14:val="standardContextual"/>
              </w:rPr>
            </w:pPr>
            <w:r>
              <w:rPr>
                <w:color w:val="000000"/>
                <w:kern w:val="2"/>
                <w:lang w:eastAsia="en-US"/>
                <w14:ligatures w14:val="standardContextual"/>
              </w:rPr>
              <w:t>2005</w:t>
            </w:r>
          </w:p>
        </w:tc>
        <w:tc>
          <w:tcPr>
            <w:tcW w:w="873" w:type="pct"/>
            <w:tcBorders>
              <w:top w:val="single" w:sz="4" w:space="0" w:color="auto"/>
              <w:left w:val="nil"/>
              <w:bottom w:val="single" w:sz="4" w:space="0" w:color="auto"/>
              <w:right w:val="single" w:sz="4" w:space="0" w:color="auto"/>
            </w:tcBorders>
            <w:vAlign w:val="center"/>
            <w:hideMark/>
          </w:tcPr>
          <w:p w14:paraId="5C506637" w14:textId="77777777" w:rsidR="007F1533" w:rsidRDefault="007F1533">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1-760-116593</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136E4631"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7F1533" w14:paraId="2518E47D"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51BCF986"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59BD604C"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WNA-1320                                    </w:t>
            </w:r>
          </w:p>
        </w:tc>
        <w:tc>
          <w:tcPr>
            <w:tcW w:w="804" w:type="pct"/>
            <w:tcBorders>
              <w:top w:val="single" w:sz="4" w:space="0" w:color="auto"/>
              <w:left w:val="nil"/>
              <w:bottom w:val="single" w:sz="4" w:space="0" w:color="auto"/>
              <w:right w:val="single" w:sz="4" w:space="0" w:color="auto"/>
            </w:tcBorders>
            <w:noWrap/>
            <w:vAlign w:val="center"/>
            <w:hideMark/>
          </w:tcPr>
          <w:p w14:paraId="51241C8C"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1981</w:t>
            </w:r>
          </w:p>
        </w:tc>
        <w:tc>
          <w:tcPr>
            <w:tcW w:w="873" w:type="pct"/>
            <w:tcBorders>
              <w:top w:val="single" w:sz="4" w:space="0" w:color="auto"/>
              <w:left w:val="nil"/>
              <w:bottom w:val="single" w:sz="4" w:space="0" w:color="auto"/>
              <w:right w:val="single" w:sz="4" w:space="0" w:color="auto"/>
            </w:tcBorders>
            <w:vAlign w:val="center"/>
            <w:hideMark/>
          </w:tcPr>
          <w:p w14:paraId="71681800"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1-760-135537</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416D9C7B"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00352848"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47026607"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lastRenderedPageBreak/>
              <w:t>10.</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4210F37C"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WNA-1320                                  </w:t>
            </w:r>
          </w:p>
        </w:tc>
        <w:tc>
          <w:tcPr>
            <w:tcW w:w="804" w:type="pct"/>
            <w:tcBorders>
              <w:top w:val="single" w:sz="4" w:space="0" w:color="auto"/>
              <w:left w:val="nil"/>
              <w:bottom w:val="single" w:sz="4" w:space="0" w:color="auto"/>
              <w:right w:val="single" w:sz="4" w:space="0" w:color="auto"/>
            </w:tcBorders>
            <w:noWrap/>
            <w:vAlign w:val="center"/>
            <w:hideMark/>
          </w:tcPr>
          <w:p w14:paraId="1F59A6D4"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73" w:type="pct"/>
            <w:tcBorders>
              <w:top w:val="single" w:sz="4" w:space="0" w:color="auto"/>
              <w:left w:val="nil"/>
              <w:bottom w:val="single" w:sz="4" w:space="0" w:color="auto"/>
              <w:right w:val="single" w:sz="4" w:space="0" w:color="auto"/>
            </w:tcBorders>
            <w:vAlign w:val="center"/>
            <w:hideMark/>
          </w:tcPr>
          <w:p w14:paraId="4D61D121"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1-760-116588</w:t>
            </w:r>
          </w:p>
        </w:tc>
        <w:tc>
          <w:tcPr>
            <w:tcW w:w="1700" w:type="pct"/>
            <w:tcBorders>
              <w:top w:val="single" w:sz="4" w:space="0" w:color="auto"/>
              <w:left w:val="single" w:sz="4" w:space="0" w:color="auto"/>
              <w:bottom w:val="single" w:sz="4" w:space="0" w:color="auto"/>
              <w:right w:val="single" w:sz="4" w:space="0" w:color="auto"/>
            </w:tcBorders>
            <w:noWrap/>
            <w:hideMark/>
          </w:tcPr>
          <w:p w14:paraId="3CA0CF15"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53530E63"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125708DB"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2FFB83F7"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WNA-1320                                   </w:t>
            </w:r>
          </w:p>
        </w:tc>
        <w:tc>
          <w:tcPr>
            <w:tcW w:w="804" w:type="pct"/>
            <w:tcBorders>
              <w:top w:val="single" w:sz="4" w:space="0" w:color="auto"/>
              <w:left w:val="nil"/>
              <w:bottom w:val="single" w:sz="4" w:space="0" w:color="auto"/>
              <w:right w:val="single" w:sz="4" w:space="0" w:color="auto"/>
            </w:tcBorders>
            <w:noWrap/>
            <w:vAlign w:val="center"/>
            <w:hideMark/>
          </w:tcPr>
          <w:p w14:paraId="5F026ABC"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1989</w:t>
            </w:r>
          </w:p>
        </w:tc>
        <w:tc>
          <w:tcPr>
            <w:tcW w:w="873" w:type="pct"/>
            <w:tcBorders>
              <w:top w:val="single" w:sz="4" w:space="0" w:color="auto"/>
              <w:left w:val="nil"/>
              <w:bottom w:val="single" w:sz="4" w:space="0" w:color="auto"/>
              <w:right w:val="single" w:sz="4" w:space="0" w:color="auto"/>
            </w:tcBorders>
            <w:vAlign w:val="center"/>
            <w:hideMark/>
          </w:tcPr>
          <w:p w14:paraId="7AC58FB3"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1-760-116587</w:t>
            </w:r>
          </w:p>
        </w:tc>
        <w:tc>
          <w:tcPr>
            <w:tcW w:w="1700" w:type="pct"/>
            <w:tcBorders>
              <w:top w:val="single" w:sz="4" w:space="0" w:color="auto"/>
              <w:left w:val="single" w:sz="4" w:space="0" w:color="auto"/>
              <w:bottom w:val="single" w:sz="4" w:space="0" w:color="auto"/>
              <w:right w:val="single" w:sz="4" w:space="0" w:color="auto"/>
            </w:tcBorders>
            <w:noWrap/>
            <w:hideMark/>
          </w:tcPr>
          <w:p w14:paraId="0826CB54"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7809542B"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345BC0A3"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3EF9EA6F"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JAC 2T-TS 8009 AH                   </w:t>
            </w:r>
          </w:p>
        </w:tc>
        <w:tc>
          <w:tcPr>
            <w:tcW w:w="804" w:type="pct"/>
            <w:tcBorders>
              <w:top w:val="single" w:sz="4" w:space="0" w:color="auto"/>
              <w:left w:val="nil"/>
              <w:bottom w:val="single" w:sz="4" w:space="0" w:color="auto"/>
              <w:right w:val="single" w:sz="4" w:space="0" w:color="auto"/>
            </w:tcBorders>
            <w:noWrap/>
            <w:vAlign w:val="center"/>
            <w:hideMark/>
          </w:tcPr>
          <w:p w14:paraId="14A3672A"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2012</w:t>
            </w:r>
          </w:p>
        </w:tc>
        <w:tc>
          <w:tcPr>
            <w:tcW w:w="873" w:type="pct"/>
            <w:tcBorders>
              <w:top w:val="single" w:sz="4" w:space="0" w:color="auto"/>
              <w:left w:val="nil"/>
              <w:bottom w:val="single" w:sz="4" w:space="0" w:color="auto"/>
              <w:right w:val="single" w:sz="4" w:space="0" w:color="auto"/>
            </w:tcBorders>
            <w:vAlign w:val="center"/>
            <w:hideMark/>
          </w:tcPr>
          <w:p w14:paraId="5BB96AA2"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1-760-116586</w:t>
            </w:r>
          </w:p>
        </w:tc>
        <w:tc>
          <w:tcPr>
            <w:tcW w:w="1700" w:type="pct"/>
            <w:tcBorders>
              <w:top w:val="single" w:sz="4" w:space="0" w:color="auto"/>
              <w:left w:val="single" w:sz="4" w:space="0" w:color="auto"/>
              <w:bottom w:val="single" w:sz="4" w:space="0" w:color="auto"/>
              <w:right w:val="single" w:sz="4" w:space="0" w:color="auto"/>
            </w:tcBorders>
            <w:noWrap/>
            <w:hideMark/>
          </w:tcPr>
          <w:p w14:paraId="733CA16A"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089AC383"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18EEEEC8"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214B3D8F"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JAC 2T-TS 8009 AH              </w:t>
            </w:r>
          </w:p>
        </w:tc>
        <w:tc>
          <w:tcPr>
            <w:tcW w:w="804" w:type="pct"/>
            <w:tcBorders>
              <w:top w:val="single" w:sz="4" w:space="0" w:color="auto"/>
              <w:left w:val="nil"/>
              <w:bottom w:val="single" w:sz="4" w:space="0" w:color="auto"/>
              <w:right w:val="single" w:sz="4" w:space="0" w:color="auto"/>
            </w:tcBorders>
            <w:noWrap/>
            <w:vAlign w:val="center"/>
            <w:hideMark/>
          </w:tcPr>
          <w:p w14:paraId="5E8554B0"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2012</w:t>
            </w:r>
          </w:p>
        </w:tc>
        <w:tc>
          <w:tcPr>
            <w:tcW w:w="873" w:type="pct"/>
            <w:tcBorders>
              <w:top w:val="single" w:sz="4" w:space="0" w:color="auto"/>
              <w:left w:val="nil"/>
              <w:bottom w:val="single" w:sz="4" w:space="0" w:color="auto"/>
              <w:right w:val="single" w:sz="4" w:space="0" w:color="auto"/>
            </w:tcBorders>
            <w:vAlign w:val="center"/>
            <w:hideMark/>
          </w:tcPr>
          <w:p w14:paraId="3C0ED78D"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1-760-116585</w:t>
            </w:r>
          </w:p>
        </w:tc>
        <w:tc>
          <w:tcPr>
            <w:tcW w:w="1700" w:type="pct"/>
            <w:tcBorders>
              <w:top w:val="single" w:sz="4" w:space="0" w:color="auto"/>
              <w:left w:val="single" w:sz="4" w:space="0" w:color="auto"/>
              <w:bottom w:val="single" w:sz="4" w:space="0" w:color="auto"/>
              <w:right w:val="single" w:sz="4" w:space="0" w:color="auto"/>
            </w:tcBorders>
            <w:noWrap/>
            <w:hideMark/>
          </w:tcPr>
          <w:p w14:paraId="2070207B"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7373D107"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344B2E3D"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14.</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4339B619"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ES 301.2                                       </w:t>
            </w:r>
          </w:p>
        </w:tc>
        <w:tc>
          <w:tcPr>
            <w:tcW w:w="804" w:type="pct"/>
            <w:tcBorders>
              <w:top w:val="single" w:sz="4" w:space="0" w:color="auto"/>
              <w:left w:val="nil"/>
              <w:bottom w:val="single" w:sz="4" w:space="0" w:color="auto"/>
              <w:right w:val="single" w:sz="4" w:space="0" w:color="auto"/>
            </w:tcBorders>
            <w:noWrap/>
            <w:vAlign w:val="center"/>
            <w:hideMark/>
          </w:tcPr>
          <w:p w14:paraId="180BB20E"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1984</w:t>
            </w:r>
          </w:p>
        </w:tc>
        <w:tc>
          <w:tcPr>
            <w:tcW w:w="873" w:type="pct"/>
            <w:tcBorders>
              <w:top w:val="single" w:sz="4" w:space="0" w:color="auto"/>
              <w:left w:val="nil"/>
              <w:bottom w:val="single" w:sz="4" w:space="0" w:color="auto"/>
              <w:right w:val="single" w:sz="4" w:space="0" w:color="auto"/>
            </w:tcBorders>
            <w:vAlign w:val="center"/>
            <w:hideMark/>
          </w:tcPr>
          <w:p w14:paraId="13BA75D1"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1-760-135539</w:t>
            </w:r>
          </w:p>
        </w:tc>
        <w:tc>
          <w:tcPr>
            <w:tcW w:w="1700" w:type="pct"/>
            <w:tcBorders>
              <w:top w:val="single" w:sz="4" w:space="0" w:color="auto"/>
              <w:left w:val="single" w:sz="4" w:space="0" w:color="auto"/>
              <w:bottom w:val="single" w:sz="4" w:space="0" w:color="auto"/>
              <w:right w:val="single" w:sz="4" w:space="0" w:color="auto"/>
            </w:tcBorders>
            <w:noWrap/>
            <w:hideMark/>
          </w:tcPr>
          <w:p w14:paraId="73468546"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2DCEF549"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3D26EA76"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15.</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18FD8085"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ES 301.2                                    </w:t>
            </w:r>
          </w:p>
        </w:tc>
        <w:tc>
          <w:tcPr>
            <w:tcW w:w="804" w:type="pct"/>
            <w:tcBorders>
              <w:top w:val="single" w:sz="4" w:space="0" w:color="auto"/>
              <w:left w:val="nil"/>
              <w:bottom w:val="single" w:sz="4" w:space="0" w:color="auto"/>
              <w:right w:val="single" w:sz="4" w:space="0" w:color="auto"/>
            </w:tcBorders>
            <w:noWrap/>
            <w:vAlign w:val="center"/>
            <w:hideMark/>
          </w:tcPr>
          <w:p w14:paraId="50382503"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2006</w:t>
            </w:r>
          </w:p>
        </w:tc>
        <w:tc>
          <w:tcPr>
            <w:tcW w:w="873" w:type="pct"/>
            <w:tcBorders>
              <w:top w:val="single" w:sz="4" w:space="0" w:color="auto"/>
              <w:left w:val="nil"/>
              <w:bottom w:val="single" w:sz="4" w:space="0" w:color="auto"/>
              <w:right w:val="single" w:sz="4" w:space="0" w:color="auto"/>
            </w:tcBorders>
            <w:vAlign w:val="center"/>
            <w:hideMark/>
          </w:tcPr>
          <w:p w14:paraId="14F0D4DC"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1-760-119284</w:t>
            </w:r>
          </w:p>
        </w:tc>
        <w:tc>
          <w:tcPr>
            <w:tcW w:w="1700" w:type="pct"/>
            <w:tcBorders>
              <w:top w:val="single" w:sz="4" w:space="0" w:color="auto"/>
              <w:left w:val="single" w:sz="4" w:space="0" w:color="auto"/>
              <w:bottom w:val="single" w:sz="4" w:space="0" w:color="auto"/>
              <w:right w:val="single" w:sz="4" w:space="0" w:color="auto"/>
            </w:tcBorders>
            <w:noWrap/>
            <w:hideMark/>
          </w:tcPr>
          <w:p w14:paraId="7622BD8E"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017A988E"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7A4BF5E"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16.</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064E6ECA"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EP 006.19                                    </w:t>
            </w:r>
          </w:p>
        </w:tc>
        <w:tc>
          <w:tcPr>
            <w:tcW w:w="804" w:type="pct"/>
            <w:tcBorders>
              <w:top w:val="single" w:sz="4" w:space="0" w:color="auto"/>
              <w:left w:val="nil"/>
              <w:bottom w:val="single" w:sz="4" w:space="0" w:color="auto"/>
              <w:right w:val="single" w:sz="4" w:space="0" w:color="auto"/>
            </w:tcBorders>
            <w:noWrap/>
            <w:vAlign w:val="center"/>
            <w:hideMark/>
          </w:tcPr>
          <w:p w14:paraId="09FCF5C1"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2011</w:t>
            </w:r>
          </w:p>
        </w:tc>
        <w:tc>
          <w:tcPr>
            <w:tcW w:w="873" w:type="pct"/>
            <w:tcBorders>
              <w:top w:val="single" w:sz="4" w:space="0" w:color="auto"/>
              <w:left w:val="nil"/>
              <w:bottom w:val="single" w:sz="4" w:space="0" w:color="auto"/>
              <w:right w:val="single" w:sz="4" w:space="0" w:color="auto"/>
            </w:tcBorders>
            <w:vAlign w:val="center"/>
            <w:hideMark/>
          </w:tcPr>
          <w:p w14:paraId="486CB3B2"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1-790-116600</w:t>
            </w:r>
          </w:p>
        </w:tc>
        <w:tc>
          <w:tcPr>
            <w:tcW w:w="1700" w:type="pct"/>
            <w:tcBorders>
              <w:top w:val="single" w:sz="4" w:space="0" w:color="auto"/>
              <w:left w:val="single" w:sz="4" w:space="0" w:color="auto"/>
              <w:bottom w:val="single" w:sz="4" w:space="0" w:color="auto"/>
              <w:right w:val="single" w:sz="4" w:space="0" w:color="auto"/>
            </w:tcBorders>
            <w:noWrap/>
            <w:hideMark/>
          </w:tcPr>
          <w:p w14:paraId="0D36918D"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7C7F00DB"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573B3A41"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17.</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1636B213"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EP 006.19                              </w:t>
            </w:r>
          </w:p>
        </w:tc>
        <w:tc>
          <w:tcPr>
            <w:tcW w:w="804" w:type="pct"/>
            <w:tcBorders>
              <w:top w:val="single" w:sz="4" w:space="0" w:color="auto"/>
              <w:left w:val="nil"/>
              <w:bottom w:val="single" w:sz="4" w:space="0" w:color="auto"/>
              <w:right w:val="single" w:sz="4" w:space="0" w:color="auto"/>
            </w:tcBorders>
            <w:noWrap/>
            <w:vAlign w:val="center"/>
            <w:hideMark/>
          </w:tcPr>
          <w:p w14:paraId="4B5A3567"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2011</w:t>
            </w:r>
          </w:p>
        </w:tc>
        <w:tc>
          <w:tcPr>
            <w:tcW w:w="873" w:type="pct"/>
            <w:tcBorders>
              <w:top w:val="single" w:sz="4" w:space="0" w:color="auto"/>
              <w:left w:val="nil"/>
              <w:bottom w:val="single" w:sz="4" w:space="0" w:color="auto"/>
              <w:right w:val="single" w:sz="4" w:space="0" w:color="auto"/>
            </w:tcBorders>
            <w:vAlign w:val="center"/>
            <w:hideMark/>
          </w:tcPr>
          <w:p w14:paraId="5EBF9A97"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1-760-135542</w:t>
            </w:r>
          </w:p>
        </w:tc>
        <w:tc>
          <w:tcPr>
            <w:tcW w:w="1700" w:type="pct"/>
            <w:tcBorders>
              <w:top w:val="single" w:sz="4" w:space="0" w:color="auto"/>
              <w:left w:val="single" w:sz="4" w:space="0" w:color="auto"/>
              <w:bottom w:val="single" w:sz="4" w:space="0" w:color="auto"/>
              <w:right w:val="single" w:sz="4" w:space="0" w:color="auto"/>
            </w:tcBorders>
            <w:noWrap/>
            <w:hideMark/>
          </w:tcPr>
          <w:p w14:paraId="779A7B74"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3E3D3222"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2F50CB2B"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18.</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498F02F8"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EP 006.19                                  </w:t>
            </w:r>
          </w:p>
        </w:tc>
        <w:tc>
          <w:tcPr>
            <w:tcW w:w="804" w:type="pct"/>
            <w:tcBorders>
              <w:top w:val="single" w:sz="4" w:space="0" w:color="auto"/>
              <w:left w:val="nil"/>
              <w:bottom w:val="single" w:sz="4" w:space="0" w:color="auto"/>
              <w:right w:val="single" w:sz="4" w:space="0" w:color="auto"/>
            </w:tcBorders>
            <w:noWrap/>
            <w:vAlign w:val="center"/>
            <w:hideMark/>
          </w:tcPr>
          <w:p w14:paraId="0E71AF7A"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2011</w:t>
            </w:r>
          </w:p>
        </w:tc>
        <w:tc>
          <w:tcPr>
            <w:tcW w:w="873" w:type="pct"/>
            <w:tcBorders>
              <w:top w:val="single" w:sz="4" w:space="0" w:color="auto"/>
              <w:left w:val="nil"/>
              <w:bottom w:val="single" w:sz="4" w:space="0" w:color="auto"/>
              <w:right w:val="single" w:sz="4" w:space="0" w:color="auto"/>
            </w:tcBorders>
            <w:vAlign w:val="center"/>
            <w:hideMark/>
          </w:tcPr>
          <w:p w14:paraId="3A658475"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1-760-119942</w:t>
            </w:r>
          </w:p>
        </w:tc>
        <w:tc>
          <w:tcPr>
            <w:tcW w:w="1700" w:type="pct"/>
            <w:tcBorders>
              <w:top w:val="single" w:sz="4" w:space="0" w:color="auto"/>
              <w:left w:val="single" w:sz="4" w:space="0" w:color="auto"/>
              <w:bottom w:val="single" w:sz="4" w:space="0" w:color="auto"/>
              <w:right w:val="single" w:sz="4" w:space="0" w:color="auto"/>
            </w:tcBorders>
            <w:noWrap/>
            <w:hideMark/>
          </w:tcPr>
          <w:p w14:paraId="63974BA0"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0F3DD2A0"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4CB9299A"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19.</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767DDE52"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 xml:space="preserve">EP 006.19                                          </w:t>
            </w:r>
          </w:p>
        </w:tc>
        <w:tc>
          <w:tcPr>
            <w:tcW w:w="804" w:type="pct"/>
            <w:tcBorders>
              <w:top w:val="single" w:sz="4" w:space="0" w:color="auto"/>
              <w:left w:val="nil"/>
              <w:bottom w:val="single" w:sz="4" w:space="0" w:color="auto"/>
              <w:right w:val="single" w:sz="4" w:space="0" w:color="auto"/>
            </w:tcBorders>
            <w:noWrap/>
            <w:vAlign w:val="center"/>
            <w:hideMark/>
          </w:tcPr>
          <w:p w14:paraId="55C6E6C6"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2010</w:t>
            </w:r>
          </w:p>
        </w:tc>
        <w:tc>
          <w:tcPr>
            <w:tcW w:w="873" w:type="pct"/>
            <w:tcBorders>
              <w:top w:val="single" w:sz="4" w:space="0" w:color="auto"/>
              <w:left w:val="nil"/>
              <w:bottom w:val="single" w:sz="4" w:space="0" w:color="auto"/>
              <w:right w:val="single" w:sz="4" w:space="0" w:color="auto"/>
            </w:tcBorders>
            <w:vAlign w:val="center"/>
            <w:hideMark/>
          </w:tcPr>
          <w:p w14:paraId="4A9024DA"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1-710-115485</w:t>
            </w:r>
          </w:p>
        </w:tc>
        <w:tc>
          <w:tcPr>
            <w:tcW w:w="1700" w:type="pct"/>
            <w:tcBorders>
              <w:top w:val="single" w:sz="4" w:space="0" w:color="auto"/>
              <w:left w:val="single" w:sz="4" w:space="0" w:color="auto"/>
              <w:bottom w:val="single" w:sz="4" w:space="0" w:color="auto"/>
              <w:right w:val="single" w:sz="4" w:space="0" w:color="auto"/>
            </w:tcBorders>
            <w:noWrap/>
            <w:hideMark/>
          </w:tcPr>
          <w:p w14:paraId="16E2A0C1"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7F1533" w14:paraId="508F1539" w14:textId="77777777">
        <w:trPr>
          <w:trHeight w:val="284"/>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51C5F4AE" w14:textId="77777777" w:rsidR="007F1533" w:rsidRDefault="007F1533">
            <w:pPr>
              <w:spacing w:line="256" w:lineRule="auto"/>
              <w:jc w:val="center"/>
              <w:textAlignment w:val="baseline"/>
              <w:rPr>
                <w:kern w:val="2"/>
                <w:lang w:eastAsia="en-US"/>
                <w14:ligatures w14:val="standardContextual"/>
              </w:rPr>
            </w:pPr>
            <w:r>
              <w:rPr>
                <w:kern w:val="2"/>
                <w:lang w:eastAsia="en-US"/>
                <w14:ligatures w14:val="standardContextual"/>
              </w:rPr>
              <w:t>20.</w:t>
            </w:r>
          </w:p>
        </w:tc>
        <w:tc>
          <w:tcPr>
            <w:tcW w:w="1376" w:type="pct"/>
            <w:tcBorders>
              <w:top w:val="single" w:sz="4" w:space="0" w:color="auto"/>
              <w:left w:val="single" w:sz="4" w:space="0" w:color="auto"/>
              <w:bottom w:val="single" w:sz="4" w:space="0" w:color="auto"/>
              <w:right w:val="single" w:sz="4" w:space="0" w:color="auto"/>
            </w:tcBorders>
            <w:noWrap/>
            <w:vAlign w:val="center"/>
            <w:hideMark/>
          </w:tcPr>
          <w:p w14:paraId="324885A9"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WP-LPT15</w:t>
            </w:r>
          </w:p>
        </w:tc>
        <w:tc>
          <w:tcPr>
            <w:tcW w:w="804" w:type="pct"/>
            <w:tcBorders>
              <w:top w:val="single" w:sz="4" w:space="0" w:color="auto"/>
              <w:left w:val="nil"/>
              <w:bottom w:val="single" w:sz="4" w:space="0" w:color="auto"/>
              <w:right w:val="single" w:sz="4" w:space="0" w:color="auto"/>
            </w:tcBorders>
            <w:noWrap/>
            <w:vAlign w:val="center"/>
            <w:hideMark/>
          </w:tcPr>
          <w:p w14:paraId="233C850E"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2011</w:t>
            </w:r>
          </w:p>
        </w:tc>
        <w:tc>
          <w:tcPr>
            <w:tcW w:w="873" w:type="pct"/>
            <w:tcBorders>
              <w:top w:val="single" w:sz="4" w:space="0" w:color="auto"/>
              <w:left w:val="nil"/>
              <w:bottom w:val="single" w:sz="4" w:space="0" w:color="auto"/>
              <w:right w:val="single" w:sz="4" w:space="0" w:color="auto"/>
            </w:tcBorders>
            <w:vAlign w:val="center"/>
            <w:hideMark/>
          </w:tcPr>
          <w:p w14:paraId="63C929B3" w14:textId="77777777" w:rsidR="007F1533" w:rsidRDefault="007F1533">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1-760-116589</w:t>
            </w:r>
          </w:p>
        </w:tc>
        <w:tc>
          <w:tcPr>
            <w:tcW w:w="1700" w:type="pct"/>
            <w:tcBorders>
              <w:top w:val="single" w:sz="4" w:space="0" w:color="auto"/>
              <w:left w:val="single" w:sz="4" w:space="0" w:color="auto"/>
              <w:bottom w:val="single" w:sz="4" w:space="0" w:color="auto"/>
              <w:right w:val="single" w:sz="4" w:space="0" w:color="auto"/>
            </w:tcBorders>
            <w:noWrap/>
            <w:vAlign w:val="center"/>
            <w:hideMark/>
          </w:tcPr>
          <w:p w14:paraId="37519A09" w14:textId="77777777" w:rsidR="007F1533" w:rsidRDefault="007F1533">
            <w:pPr>
              <w:spacing w:line="256" w:lineRule="auto"/>
              <w:jc w:val="center"/>
              <w:textAlignment w:val="baseline"/>
              <w:rPr>
                <w:kern w:val="2"/>
                <w:lang w:eastAsia="en-US"/>
                <w14:ligatures w14:val="standardContextual"/>
              </w:rPr>
            </w:pPr>
            <w:r>
              <w:rPr>
                <w:color w:val="000000" w:themeColor="text1"/>
                <w:kern w:val="2"/>
                <w:lang w:eastAsia="en-US"/>
                <w14:ligatures w14:val="standardContextual"/>
              </w:rPr>
              <w:t>wózek paletowy elektryczny</w:t>
            </w:r>
          </w:p>
        </w:tc>
      </w:tr>
    </w:tbl>
    <w:p w14:paraId="1C2E1043" w14:textId="77777777" w:rsidR="007F1533" w:rsidRDefault="007F1533" w:rsidP="007F1533">
      <w:pPr>
        <w:rPr>
          <w:b/>
          <w:bCs/>
          <w:sz w:val="22"/>
          <w:szCs w:val="22"/>
        </w:rPr>
      </w:pPr>
    </w:p>
    <w:p w14:paraId="286DFF76" w14:textId="77777777" w:rsidR="00EC6E58" w:rsidRDefault="00EC6E58" w:rsidP="00EC6E58">
      <w:pPr>
        <w:jc w:val="center"/>
        <w:rPr>
          <w:b/>
          <w:sz w:val="22"/>
          <w:szCs w:val="22"/>
        </w:rPr>
      </w:pPr>
      <w:r>
        <w:rPr>
          <w:b/>
          <w:sz w:val="22"/>
          <w:szCs w:val="22"/>
        </w:rPr>
        <w:t xml:space="preserve">Zadanie nr 2: </w:t>
      </w:r>
      <w:r>
        <w:rPr>
          <w:b/>
          <w:sz w:val="22"/>
          <w:szCs w:val="22"/>
          <w:u w:val="single"/>
        </w:rPr>
        <w:t>KWK Bolesław Śmiały</w:t>
      </w:r>
    </w:p>
    <w:p w14:paraId="1EEE09EA" w14:textId="77777777" w:rsidR="00EC6E58" w:rsidRDefault="00EC6E58" w:rsidP="00EC6E58">
      <w:pPr>
        <w:jc w:val="center"/>
        <w:rPr>
          <w:b/>
          <w:sz w:val="22"/>
          <w:szCs w:val="22"/>
          <w:u w:val="single"/>
        </w:rPr>
      </w:pPr>
    </w:p>
    <w:tbl>
      <w:tblPr>
        <w:tblW w:w="4968" w:type="pct"/>
        <w:jc w:val="center"/>
        <w:tblCellMar>
          <w:left w:w="70" w:type="dxa"/>
          <w:right w:w="70" w:type="dxa"/>
        </w:tblCellMar>
        <w:tblLook w:val="04A0" w:firstRow="1" w:lastRow="0" w:firstColumn="1" w:lastColumn="0" w:noHBand="0" w:noVBand="1"/>
      </w:tblPr>
      <w:tblGrid>
        <w:gridCol w:w="507"/>
        <w:gridCol w:w="2598"/>
        <w:gridCol w:w="1455"/>
        <w:gridCol w:w="1672"/>
        <w:gridCol w:w="3194"/>
      </w:tblGrid>
      <w:tr w:rsidR="00EC6E58" w14:paraId="5012D743"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2CFF2AC1"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L.p.</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5417F24C"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Typ wózka</w:t>
            </w:r>
          </w:p>
        </w:tc>
        <w:tc>
          <w:tcPr>
            <w:tcW w:w="772" w:type="pct"/>
            <w:tcBorders>
              <w:top w:val="single" w:sz="4" w:space="0" w:color="auto"/>
              <w:left w:val="nil"/>
              <w:bottom w:val="single" w:sz="4" w:space="0" w:color="auto"/>
              <w:right w:val="single" w:sz="4" w:space="0" w:color="auto"/>
            </w:tcBorders>
            <w:noWrap/>
            <w:vAlign w:val="center"/>
            <w:hideMark/>
          </w:tcPr>
          <w:p w14:paraId="35B732B0"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Rok produkcji</w:t>
            </w:r>
          </w:p>
        </w:tc>
        <w:tc>
          <w:tcPr>
            <w:tcW w:w="887" w:type="pct"/>
            <w:tcBorders>
              <w:top w:val="single" w:sz="4" w:space="0" w:color="auto"/>
              <w:left w:val="nil"/>
              <w:bottom w:val="single" w:sz="4" w:space="0" w:color="auto"/>
              <w:right w:val="single" w:sz="4" w:space="0" w:color="auto"/>
            </w:tcBorders>
            <w:vAlign w:val="center"/>
            <w:hideMark/>
          </w:tcPr>
          <w:p w14:paraId="5020650D"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Nr inwentarzowy</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05D178C5"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Rodzaj urządzenia</w:t>
            </w:r>
          </w:p>
        </w:tc>
      </w:tr>
      <w:tr w:rsidR="00EC6E58" w14:paraId="0DF96EE2"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7DD8F9E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07F92270"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UN FD80T-JF</w:t>
            </w:r>
          </w:p>
        </w:tc>
        <w:tc>
          <w:tcPr>
            <w:tcW w:w="772" w:type="pct"/>
            <w:tcBorders>
              <w:top w:val="single" w:sz="4" w:space="0" w:color="auto"/>
              <w:left w:val="nil"/>
              <w:bottom w:val="single" w:sz="4" w:space="0" w:color="auto"/>
              <w:right w:val="single" w:sz="4" w:space="0" w:color="auto"/>
            </w:tcBorders>
            <w:noWrap/>
            <w:vAlign w:val="center"/>
            <w:hideMark/>
          </w:tcPr>
          <w:p w14:paraId="7BAAE9A4"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2011</w:t>
            </w:r>
          </w:p>
        </w:tc>
        <w:tc>
          <w:tcPr>
            <w:tcW w:w="887" w:type="pct"/>
            <w:tcBorders>
              <w:top w:val="single" w:sz="4" w:space="0" w:color="auto"/>
              <w:left w:val="nil"/>
              <w:bottom w:val="single" w:sz="4" w:space="0" w:color="auto"/>
              <w:right w:val="single" w:sz="4" w:space="0" w:color="auto"/>
            </w:tcBorders>
            <w:vAlign w:val="center"/>
            <w:hideMark/>
          </w:tcPr>
          <w:p w14:paraId="66D2394E"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1-760-1511</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29ED419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E5ADCA3"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351F9CB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18CBA5F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UN FD35T-E</w:t>
            </w:r>
          </w:p>
        </w:tc>
        <w:tc>
          <w:tcPr>
            <w:tcW w:w="772" w:type="pct"/>
            <w:tcBorders>
              <w:top w:val="single" w:sz="4" w:space="0" w:color="auto"/>
              <w:left w:val="nil"/>
              <w:bottom w:val="single" w:sz="4" w:space="0" w:color="auto"/>
              <w:right w:val="single" w:sz="4" w:space="0" w:color="auto"/>
            </w:tcBorders>
            <w:noWrap/>
            <w:vAlign w:val="center"/>
            <w:hideMark/>
          </w:tcPr>
          <w:p w14:paraId="57AAE93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2011</w:t>
            </w:r>
          </w:p>
        </w:tc>
        <w:tc>
          <w:tcPr>
            <w:tcW w:w="887" w:type="pct"/>
            <w:tcBorders>
              <w:top w:val="single" w:sz="4" w:space="0" w:color="auto"/>
              <w:left w:val="nil"/>
              <w:bottom w:val="single" w:sz="4" w:space="0" w:color="auto"/>
              <w:right w:val="single" w:sz="4" w:space="0" w:color="auto"/>
            </w:tcBorders>
            <w:vAlign w:val="center"/>
            <w:hideMark/>
          </w:tcPr>
          <w:p w14:paraId="52C2DAAC"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1-760-1512</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184BC89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B32DB9E"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6ECF314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1DA174D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LIUGONG CLG 2050H</w:t>
            </w:r>
          </w:p>
        </w:tc>
        <w:tc>
          <w:tcPr>
            <w:tcW w:w="772" w:type="pct"/>
            <w:tcBorders>
              <w:top w:val="single" w:sz="4" w:space="0" w:color="auto"/>
              <w:left w:val="nil"/>
              <w:bottom w:val="single" w:sz="4" w:space="0" w:color="auto"/>
              <w:right w:val="single" w:sz="4" w:space="0" w:color="auto"/>
            </w:tcBorders>
            <w:noWrap/>
            <w:vAlign w:val="center"/>
            <w:hideMark/>
          </w:tcPr>
          <w:p w14:paraId="560D0BA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87" w:type="pct"/>
            <w:tcBorders>
              <w:top w:val="single" w:sz="4" w:space="0" w:color="auto"/>
              <w:left w:val="nil"/>
              <w:bottom w:val="single" w:sz="4" w:space="0" w:color="auto"/>
              <w:right w:val="single" w:sz="4" w:space="0" w:color="auto"/>
            </w:tcBorders>
            <w:vAlign w:val="center"/>
            <w:hideMark/>
          </w:tcPr>
          <w:p w14:paraId="4D8465B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1-760-1506</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6B40420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7B457B7"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09200FA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2E04FF3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HELI CPCD100</w:t>
            </w:r>
          </w:p>
        </w:tc>
        <w:tc>
          <w:tcPr>
            <w:tcW w:w="772" w:type="pct"/>
            <w:tcBorders>
              <w:top w:val="single" w:sz="4" w:space="0" w:color="auto"/>
              <w:left w:val="nil"/>
              <w:bottom w:val="single" w:sz="4" w:space="0" w:color="auto"/>
              <w:right w:val="single" w:sz="4" w:space="0" w:color="auto"/>
            </w:tcBorders>
            <w:noWrap/>
            <w:vAlign w:val="center"/>
            <w:hideMark/>
          </w:tcPr>
          <w:p w14:paraId="10BFA56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87" w:type="pct"/>
            <w:tcBorders>
              <w:top w:val="single" w:sz="4" w:space="0" w:color="auto"/>
              <w:left w:val="nil"/>
              <w:bottom w:val="single" w:sz="4" w:space="0" w:color="auto"/>
              <w:right w:val="single" w:sz="4" w:space="0" w:color="auto"/>
            </w:tcBorders>
            <w:vAlign w:val="center"/>
            <w:hideMark/>
          </w:tcPr>
          <w:p w14:paraId="2338C0F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1-760-1504</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534EF90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9A68CFE"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7C95B69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168B622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CESAB Drago H350</w:t>
            </w:r>
          </w:p>
        </w:tc>
        <w:tc>
          <w:tcPr>
            <w:tcW w:w="772" w:type="pct"/>
            <w:tcBorders>
              <w:top w:val="single" w:sz="4" w:space="0" w:color="auto"/>
              <w:left w:val="nil"/>
              <w:bottom w:val="single" w:sz="4" w:space="0" w:color="auto"/>
              <w:right w:val="single" w:sz="4" w:space="0" w:color="auto"/>
            </w:tcBorders>
            <w:noWrap/>
            <w:vAlign w:val="center"/>
            <w:hideMark/>
          </w:tcPr>
          <w:p w14:paraId="7C423A9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87" w:type="pct"/>
            <w:tcBorders>
              <w:top w:val="single" w:sz="4" w:space="0" w:color="auto"/>
              <w:left w:val="nil"/>
              <w:bottom w:val="single" w:sz="4" w:space="0" w:color="auto"/>
              <w:right w:val="single" w:sz="4" w:space="0" w:color="auto"/>
            </w:tcBorders>
            <w:vAlign w:val="center"/>
            <w:hideMark/>
          </w:tcPr>
          <w:p w14:paraId="13CE1EA1"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1-760-3816</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6579B87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A962534"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557BA4F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0375916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DV1794.33</w:t>
            </w:r>
          </w:p>
        </w:tc>
        <w:tc>
          <w:tcPr>
            <w:tcW w:w="772" w:type="pct"/>
            <w:tcBorders>
              <w:top w:val="single" w:sz="4" w:space="0" w:color="auto"/>
              <w:left w:val="nil"/>
              <w:bottom w:val="single" w:sz="4" w:space="0" w:color="auto"/>
              <w:right w:val="single" w:sz="4" w:space="0" w:color="auto"/>
            </w:tcBorders>
            <w:noWrap/>
            <w:vAlign w:val="center"/>
            <w:hideMark/>
          </w:tcPr>
          <w:p w14:paraId="5056AEF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2010</w:t>
            </w:r>
          </w:p>
        </w:tc>
        <w:tc>
          <w:tcPr>
            <w:tcW w:w="887" w:type="pct"/>
            <w:tcBorders>
              <w:top w:val="single" w:sz="4" w:space="0" w:color="auto"/>
              <w:left w:val="nil"/>
              <w:bottom w:val="single" w:sz="4" w:space="0" w:color="auto"/>
              <w:right w:val="single" w:sz="4" w:space="0" w:color="auto"/>
            </w:tcBorders>
            <w:vAlign w:val="center"/>
            <w:hideMark/>
          </w:tcPr>
          <w:p w14:paraId="2883488C"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1-760-1510</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4F82DE4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454DE64F"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1D1E2CC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29A9D0C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772" w:type="pct"/>
            <w:tcBorders>
              <w:top w:val="single" w:sz="4" w:space="0" w:color="auto"/>
              <w:left w:val="nil"/>
              <w:bottom w:val="single" w:sz="4" w:space="0" w:color="auto"/>
              <w:right w:val="single" w:sz="4" w:space="0" w:color="auto"/>
            </w:tcBorders>
            <w:noWrap/>
            <w:vAlign w:val="center"/>
            <w:hideMark/>
          </w:tcPr>
          <w:p w14:paraId="72BB120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2005</w:t>
            </w:r>
          </w:p>
        </w:tc>
        <w:tc>
          <w:tcPr>
            <w:tcW w:w="887" w:type="pct"/>
            <w:tcBorders>
              <w:top w:val="single" w:sz="4" w:space="0" w:color="auto"/>
              <w:left w:val="nil"/>
              <w:bottom w:val="single" w:sz="4" w:space="0" w:color="auto"/>
              <w:right w:val="single" w:sz="4" w:space="0" w:color="auto"/>
            </w:tcBorders>
            <w:vAlign w:val="center"/>
            <w:hideMark/>
          </w:tcPr>
          <w:p w14:paraId="0DAF3EB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1-760-1509</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1705670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7ADFE18"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5889471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2578B71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HANGCHA CPCD35-XH7F</w:t>
            </w:r>
          </w:p>
        </w:tc>
        <w:tc>
          <w:tcPr>
            <w:tcW w:w="772" w:type="pct"/>
            <w:tcBorders>
              <w:top w:val="single" w:sz="4" w:space="0" w:color="auto"/>
              <w:left w:val="nil"/>
              <w:bottom w:val="single" w:sz="4" w:space="0" w:color="auto"/>
              <w:right w:val="single" w:sz="4" w:space="0" w:color="auto"/>
            </w:tcBorders>
            <w:noWrap/>
            <w:vAlign w:val="center"/>
            <w:hideMark/>
          </w:tcPr>
          <w:p w14:paraId="2313B0C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2022</w:t>
            </w:r>
          </w:p>
        </w:tc>
        <w:tc>
          <w:tcPr>
            <w:tcW w:w="887" w:type="pct"/>
            <w:tcBorders>
              <w:top w:val="single" w:sz="4" w:space="0" w:color="auto"/>
              <w:left w:val="nil"/>
              <w:bottom w:val="single" w:sz="4" w:space="0" w:color="auto"/>
              <w:right w:val="single" w:sz="4" w:space="0" w:color="auto"/>
            </w:tcBorders>
            <w:vAlign w:val="center"/>
            <w:hideMark/>
          </w:tcPr>
          <w:p w14:paraId="4570FB69"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1-760-595493</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1A69CB6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9AB3177"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18F9D55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4379E5F6" w14:textId="77777777" w:rsidR="00EC6E58" w:rsidRDefault="00EC6E58">
            <w:pPr>
              <w:spacing w:line="256" w:lineRule="auto"/>
              <w:jc w:val="center"/>
              <w:textAlignment w:val="baseline"/>
              <w:rPr>
                <w:b/>
                <w:bCs/>
                <w:kern w:val="2"/>
                <w:lang w:eastAsia="en-US"/>
                <w14:ligatures w14:val="standardContextual"/>
              </w:rPr>
            </w:pPr>
            <w:r>
              <w:rPr>
                <w:kern w:val="2"/>
                <w:lang w:eastAsia="en-US"/>
                <w14:ligatures w14:val="standardContextual"/>
              </w:rPr>
              <w:t>HANGCHA CPCD35-XH7F</w:t>
            </w:r>
          </w:p>
        </w:tc>
        <w:tc>
          <w:tcPr>
            <w:tcW w:w="772" w:type="pct"/>
            <w:tcBorders>
              <w:top w:val="single" w:sz="4" w:space="0" w:color="auto"/>
              <w:left w:val="nil"/>
              <w:bottom w:val="single" w:sz="4" w:space="0" w:color="auto"/>
              <w:right w:val="single" w:sz="4" w:space="0" w:color="auto"/>
            </w:tcBorders>
            <w:noWrap/>
            <w:vAlign w:val="center"/>
            <w:hideMark/>
          </w:tcPr>
          <w:p w14:paraId="3677DE2B"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2024</w:t>
            </w:r>
          </w:p>
        </w:tc>
        <w:tc>
          <w:tcPr>
            <w:tcW w:w="887" w:type="pct"/>
            <w:tcBorders>
              <w:top w:val="single" w:sz="4" w:space="0" w:color="auto"/>
              <w:left w:val="nil"/>
              <w:bottom w:val="single" w:sz="4" w:space="0" w:color="auto"/>
              <w:right w:val="single" w:sz="4" w:space="0" w:color="auto"/>
            </w:tcBorders>
            <w:vAlign w:val="center"/>
            <w:hideMark/>
          </w:tcPr>
          <w:p w14:paraId="2F92DC42"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1-760-634482</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3018922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28426DA"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7795798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10.</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3C63D49C" w14:textId="77777777" w:rsidR="00EC6E58" w:rsidRDefault="00EC6E58">
            <w:pPr>
              <w:spacing w:line="256" w:lineRule="auto"/>
              <w:jc w:val="center"/>
              <w:textAlignment w:val="baseline"/>
              <w:rPr>
                <w:b/>
                <w:bCs/>
                <w:color w:val="000000"/>
                <w:kern w:val="2"/>
                <w:lang w:eastAsia="en-US"/>
                <w14:ligatures w14:val="standardContextual"/>
              </w:rPr>
            </w:pPr>
            <w:r>
              <w:rPr>
                <w:kern w:val="2"/>
                <w:lang w:eastAsia="en-US"/>
                <w14:ligatures w14:val="standardContextual"/>
              </w:rPr>
              <w:t>HANGCHA CPCD35-XH7F</w:t>
            </w:r>
          </w:p>
        </w:tc>
        <w:tc>
          <w:tcPr>
            <w:tcW w:w="772" w:type="pct"/>
            <w:tcBorders>
              <w:top w:val="single" w:sz="4" w:space="0" w:color="auto"/>
              <w:left w:val="nil"/>
              <w:bottom w:val="single" w:sz="4" w:space="0" w:color="auto"/>
              <w:right w:val="single" w:sz="4" w:space="0" w:color="auto"/>
            </w:tcBorders>
            <w:noWrap/>
            <w:vAlign w:val="center"/>
            <w:hideMark/>
          </w:tcPr>
          <w:p w14:paraId="5CE030B9" w14:textId="77777777" w:rsidR="00EC6E58" w:rsidRDefault="00EC6E58">
            <w:pPr>
              <w:spacing w:line="256" w:lineRule="auto"/>
              <w:jc w:val="center"/>
              <w:textAlignment w:val="baseline"/>
              <w:rPr>
                <w:b/>
                <w:bCs/>
                <w:color w:val="000000"/>
                <w:kern w:val="2"/>
                <w:lang w:eastAsia="en-US"/>
                <w14:ligatures w14:val="standardContextual"/>
              </w:rPr>
            </w:pPr>
            <w:r>
              <w:rPr>
                <w:color w:val="000000"/>
                <w:kern w:val="2"/>
                <w:lang w:eastAsia="en-US"/>
                <w14:ligatures w14:val="standardContextual"/>
              </w:rPr>
              <w:t>2024</w:t>
            </w:r>
          </w:p>
        </w:tc>
        <w:tc>
          <w:tcPr>
            <w:tcW w:w="887" w:type="pct"/>
            <w:tcBorders>
              <w:top w:val="single" w:sz="4" w:space="0" w:color="auto"/>
              <w:left w:val="nil"/>
              <w:bottom w:val="single" w:sz="4" w:space="0" w:color="auto"/>
              <w:right w:val="single" w:sz="4" w:space="0" w:color="auto"/>
            </w:tcBorders>
            <w:vAlign w:val="center"/>
            <w:hideMark/>
          </w:tcPr>
          <w:p w14:paraId="1FBA110F" w14:textId="77777777" w:rsidR="00EC6E58" w:rsidRDefault="00EC6E58">
            <w:pPr>
              <w:spacing w:line="256" w:lineRule="auto"/>
              <w:jc w:val="center"/>
              <w:textAlignment w:val="baseline"/>
              <w:rPr>
                <w:b/>
                <w:bCs/>
                <w:color w:val="000000"/>
                <w:kern w:val="2"/>
                <w:lang w:eastAsia="en-US"/>
                <w14:ligatures w14:val="standardContextual"/>
              </w:rPr>
            </w:pPr>
            <w:r>
              <w:rPr>
                <w:color w:val="000000"/>
                <w:kern w:val="2"/>
                <w:lang w:eastAsia="en-US"/>
                <w14:ligatures w14:val="standardContextual"/>
              </w:rPr>
              <w:t>1-760-639000</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402D3CD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3A0AB3E"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42D340C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3D67F17F"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EWTP-2.02</w:t>
            </w:r>
          </w:p>
        </w:tc>
        <w:tc>
          <w:tcPr>
            <w:tcW w:w="772" w:type="pct"/>
            <w:tcBorders>
              <w:top w:val="single" w:sz="4" w:space="0" w:color="auto"/>
              <w:left w:val="nil"/>
              <w:bottom w:val="single" w:sz="4" w:space="0" w:color="auto"/>
              <w:right w:val="single" w:sz="4" w:space="0" w:color="auto"/>
            </w:tcBorders>
            <w:noWrap/>
            <w:vAlign w:val="center"/>
            <w:hideMark/>
          </w:tcPr>
          <w:p w14:paraId="57A8769E"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2014</w:t>
            </w:r>
          </w:p>
        </w:tc>
        <w:tc>
          <w:tcPr>
            <w:tcW w:w="887" w:type="pct"/>
            <w:tcBorders>
              <w:top w:val="single" w:sz="4" w:space="0" w:color="auto"/>
              <w:left w:val="nil"/>
              <w:bottom w:val="single" w:sz="4" w:space="0" w:color="auto"/>
              <w:right w:val="single" w:sz="4" w:space="0" w:color="auto"/>
            </w:tcBorders>
            <w:vAlign w:val="center"/>
            <w:hideMark/>
          </w:tcPr>
          <w:p w14:paraId="74DB714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1-760-1505</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2196720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6C274478"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65D62E4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64BB5CC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72" w:type="pct"/>
            <w:tcBorders>
              <w:top w:val="single" w:sz="4" w:space="0" w:color="auto"/>
              <w:left w:val="nil"/>
              <w:bottom w:val="single" w:sz="4" w:space="0" w:color="auto"/>
              <w:right w:val="single" w:sz="4" w:space="0" w:color="auto"/>
            </w:tcBorders>
            <w:noWrap/>
            <w:vAlign w:val="center"/>
            <w:hideMark/>
          </w:tcPr>
          <w:p w14:paraId="02E3DE9F"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2010</w:t>
            </w:r>
          </w:p>
        </w:tc>
        <w:tc>
          <w:tcPr>
            <w:tcW w:w="887" w:type="pct"/>
            <w:tcBorders>
              <w:top w:val="single" w:sz="4" w:space="0" w:color="auto"/>
              <w:left w:val="nil"/>
              <w:bottom w:val="single" w:sz="4" w:space="0" w:color="auto"/>
              <w:right w:val="single" w:sz="4" w:space="0" w:color="auto"/>
            </w:tcBorders>
            <w:vAlign w:val="center"/>
            <w:hideMark/>
          </w:tcPr>
          <w:p w14:paraId="7AE02B70"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1-760-3689</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04EF51F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44A95436"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397A991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2F4FFDF8"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72" w:type="pct"/>
            <w:tcBorders>
              <w:top w:val="single" w:sz="4" w:space="0" w:color="auto"/>
              <w:left w:val="nil"/>
              <w:bottom w:val="single" w:sz="4" w:space="0" w:color="auto"/>
              <w:right w:val="single" w:sz="4" w:space="0" w:color="auto"/>
            </w:tcBorders>
            <w:noWrap/>
            <w:vAlign w:val="center"/>
            <w:hideMark/>
          </w:tcPr>
          <w:p w14:paraId="2ACEDB2D"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1984</w:t>
            </w:r>
          </w:p>
        </w:tc>
        <w:tc>
          <w:tcPr>
            <w:tcW w:w="887" w:type="pct"/>
            <w:tcBorders>
              <w:top w:val="single" w:sz="4" w:space="0" w:color="auto"/>
              <w:left w:val="nil"/>
              <w:bottom w:val="single" w:sz="4" w:space="0" w:color="auto"/>
              <w:right w:val="single" w:sz="4" w:space="0" w:color="auto"/>
            </w:tcBorders>
            <w:vAlign w:val="center"/>
            <w:hideMark/>
          </w:tcPr>
          <w:p w14:paraId="5CBB1D25"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1-760-1502</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1159FF7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r w:rsidR="00EC6E58" w14:paraId="57DEA0DA" w14:textId="77777777" w:rsidTr="00617A93">
        <w:trPr>
          <w:trHeight w:val="284"/>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2F10845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14.</w:t>
            </w:r>
          </w:p>
        </w:tc>
        <w:tc>
          <w:tcPr>
            <w:tcW w:w="1378" w:type="pct"/>
            <w:tcBorders>
              <w:top w:val="single" w:sz="4" w:space="0" w:color="auto"/>
              <w:left w:val="single" w:sz="4" w:space="0" w:color="auto"/>
              <w:bottom w:val="single" w:sz="4" w:space="0" w:color="auto"/>
              <w:right w:val="single" w:sz="4" w:space="0" w:color="auto"/>
            </w:tcBorders>
            <w:noWrap/>
            <w:vAlign w:val="center"/>
            <w:hideMark/>
          </w:tcPr>
          <w:p w14:paraId="27B2E171"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EP 006.19</w:t>
            </w:r>
          </w:p>
        </w:tc>
        <w:tc>
          <w:tcPr>
            <w:tcW w:w="772" w:type="pct"/>
            <w:tcBorders>
              <w:top w:val="single" w:sz="4" w:space="0" w:color="auto"/>
              <w:left w:val="nil"/>
              <w:bottom w:val="single" w:sz="4" w:space="0" w:color="auto"/>
              <w:right w:val="single" w:sz="4" w:space="0" w:color="auto"/>
            </w:tcBorders>
            <w:noWrap/>
            <w:vAlign w:val="center"/>
            <w:hideMark/>
          </w:tcPr>
          <w:p w14:paraId="147F76FB"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1983</w:t>
            </w:r>
          </w:p>
        </w:tc>
        <w:tc>
          <w:tcPr>
            <w:tcW w:w="887" w:type="pct"/>
            <w:tcBorders>
              <w:top w:val="single" w:sz="4" w:space="0" w:color="auto"/>
              <w:left w:val="nil"/>
              <w:bottom w:val="single" w:sz="4" w:space="0" w:color="auto"/>
              <w:right w:val="single" w:sz="4" w:space="0" w:color="auto"/>
            </w:tcBorders>
            <w:vAlign w:val="center"/>
            <w:hideMark/>
          </w:tcPr>
          <w:p w14:paraId="7904473C"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1-760-1501</w:t>
            </w:r>
          </w:p>
        </w:tc>
        <w:tc>
          <w:tcPr>
            <w:tcW w:w="1694" w:type="pct"/>
            <w:tcBorders>
              <w:top w:val="single" w:sz="4" w:space="0" w:color="auto"/>
              <w:left w:val="single" w:sz="4" w:space="0" w:color="auto"/>
              <w:bottom w:val="single" w:sz="4" w:space="0" w:color="auto"/>
              <w:right w:val="single" w:sz="4" w:space="0" w:color="auto"/>
            </w:tcBorders>
            <w:noWrap/>
            <w:vAlign w:val="center"/>
            <w:hideMark/>
          </w:tcPr>
          <w:p w14:paraId="342DB0A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bl>
    <w:p w14:paraId="12CDAF27" w14:textId="77777777" w:rsidR="00EC6E58" w:rsidRDefault="00EC6E58" w:rsidP="00EC6E58">
      <w:pPr>
        <w:rPr>
          <w:b/>
          <w:bCs/>
        </w:rPr>
      </w:pPr>
    </w:p>
    <w:p w14:paraId="77C52A7B" w14:textId="77777777" w:rsidR="00EC6E58" w:rsidRDefault="00EC6E58" w:rsidP="00EC6E58">
      <w:pPr>
        <w:jc w:val="center"/>
        <w:rPr>
          <w:b/>
          <w:sz w:val="22"/>
          <w:szCs w:val="22"/>
        </w:rPr>
      </w:pPr>
      <w:r>
        <w:rPr>
          <w:b/>
          <w:sz w:val="22"/>
          <w:szCs w:val="22"/>
        </w:rPr>
        <w:t xml:space="preserve">Zadanie nr 3: </w:t>
      </w:r>
      <w:r>
        <w:rPr>
          <w:b/>
          <w:sz w:val="22"/>
          <w:szCs w:val="22"/>
          <w:u w:val="single"/>
        </w:rPr>
        <w:t>KWK Sośnica</w:t>
      </w:r>
    </w:p>
    <w:p w14:paraId="61FB9D2E" w14:textId="77777777" w:rsidR="00EC6E58" w:rsidRDefault="00EC6E58" w:rsidP="00EC6E58">
      <w:pPr>
        <w:rPr>
          <w:b/>
          <w:bCs/>
          <w:sz w:val="22"/>
          <w:szCs w:val="22"/>
        </w:rPr>
      </w:pPr>
    </w:p>
    <w:tbl>
      <w:tblPr>
        <w:tblW w:w="4890" w:type="pct"/>
        <w:tblInd w:w="-6" w:type="dxa"/>
        <w:tblCellMar>
          <w:left w:w="70" w:type="dxa"/>
          <w:right w:w="70" w:type="dxa"/>
        </w:tblCellMar>
        <w:tblLook w:val="04A0" w:firstRow="1" w:lastRow="0" w:firstColumn="1" w:lastColumn="0" w:noHBand="0" w:noVBand="1"/>
      </w:tblPr>
      <w:tblGrid>
        <w:gridCol w:w="485"/>
        <w:gridCol w:w="2419"/>
        <w:gridCol w:w="1561"/>
        <w:gridCol w:w="1762"/>
        <w:gridCol w:w="3051"/>
      </w:tblGrid>
      <w:tr w:rsidR="00EC6E58" w14:paraId="14BD55CB"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0CC9C827"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L.p.</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34103CDC"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Typ wózka</w:t>
            </w:r>
          </w:p>
        </w:tc>
        <w:tc>
          <w:tcPr>
            <w:tcW w:w="843" w:type="pct"/>
            <w:tcBorders>
              <w:top w:val="single" w:sz="4" w:space="0" w:color="auto"/>
              <w:left w:val="nil"/>
              <w:bottom w:val="single" w:sz="4" w:space="0" w:color="auto"/>
              <w:right w:val="single" w:sz="4" w:space="0" w:color="auto"/>
            </w:tcBorders>
            <w:noWrap/>
            <w:vAlign w:val="center"/>
            <w:hideMark/>
          </w:tcPr>
          <w:p w14:paraId="6DFBA2B4"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Rok produkcji</w:t>
            </w:r>
          </w:p>
        </w:tc>
        <w:tc>
          <w:tcPr>
            <w:tcW w:w="951" w:type="pct"/>
            <w:tcBorders>
              <w:top w:val="single" w:sz="4" w:space="0" w:color="auto"/>
              <w:left w:val="nil"/>
              <w:bottom w:val="single" w:sz="4" w:space="0" w:color="auto"/>
              <w:right w:val="single" w:sz="4" w:space="0" w:color="auto"/>
            </w:tcBorders>
            <w:vAlign w:val="center"/>
            <w:hideMark/>
          </w:tcPr>
          <w:p w14:paraId="699DCAF9"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Nr inwentarzowy</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6580AEC3" w14:textId="77777777" w:rsidR="00EC6E58" w:rsidRDefault="00EC6E58">
            <w:pPr>
              <w:spacing w:line="256" w:lineRule="auto"/>
              <w:jc w:val="center"/>
              <w:textAlignment w:val="baseline"/>
              <w:rPr>
                <w:kern w:val="2"/>
                <w:lang w:eastAsia="en-US"/>
                <w14:ligatures w14:val="standardContextual"/>
              </w:rPr>
            </w:pPr>
            <w:r>
              <w:rPr>
                <w:b/>
                <w:bCs/>
                <w:kern w:val="2"/>
                <w:lang w:eastAsia="en-US"/>
                <w14:ligatures w14:val="standardContextual"/>
              </w:rPr>
              <w:t>Rodzaj urządzenia</w:t>
            </w:r>
          </w:p>
        </w:tc>
      </w:tr>
      <w:tr w:rsidR="00EC6E58" w14:paraId="0AF79C16"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3E91164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5F0F765B"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ZREMB GPW-3210</w:t>
            </w:r>
          </w:p>
        </w:tc>
        <w:tc>
          <w:tcPr>
            <w:tcW w:w="843" w:type="pct"/>
            <w:tcBorders>
              <w:top w:val="single" w:sz="4" w:space="0" w:color="auto"/>
              <w:left w:val="nil"/>
              <w:bottom w:val="single" w:sz="4" w:space="0" w:color="auto"/>
              <w:right w:val="single" w:sz="4" w:space="0" w:color="auto"/>
            </w:tcBorders>
            <w:noWrap/>
            <w:vAlign w:val="center"/>
            <w:hideMark/>
          </w:tcPr>
          <w:p w14:paraId="6F3C6A7B"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2001</w:t>
            </w:r>
          </w:p>
        </w:tc>
        <w:tc>
          <w:tcPr>
            <w:tcW w:w="951" w:type="pct"/>
            <w:tcBorders>
              <w:top w:val="single" w:sz="4" w:space="0" w:color="auto"/>
              <w:left w:val="nil"/>
              <w:bottom w:val="single" w:sz="4" w:space="0" w:color="auto"/>
              <w:right w:val="single" w:sz="4" w:space="0" w:color="auto"/>
            </w:tcBorders>
            <w:vAlign w:val="center"/>
            <w:hideMark/>
          </w:tcPr>
          <w:p w14:paraId="7BCDE053"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1-760-26474</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2423C2D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2BB8404"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582BBEE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21466AC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SUCHEDNIÓW RAK-7A</w:t>
            </w:r>
          </w:p>
        </w:tc>
        <w:tc>
          <w:tcPr>
            <w:tcW w:w="843" w:type="pct"/>
            <w:tcBorders>
              <w:top w:val="single" w:sz="4" w:space="0" w:color="auto"/>
              <w:left w:val="nil"/>
              <w:bottom w:val="single" w:sz="4" w:space="0" w:color="auto"/>
              <w:right w:val="single" w:sz="4" w:space="0" w:color="auto"/>
            </w:tcBorders>
            <w:noWrap/>
            <w:vAlign w:val="center"/>
            <w:hideMark/>
          </w:tcPr>
          <w:p w14:paraId="257AE7C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1991</w:t>
            </w:r>
          </w:p>
        </w:tc>
        <w:tc>
          <w:tcPr>
            <w:tcW w:w="951" w:type="pct"/>
            <w:tcBorders>
              <w:top w:val="single" w:sz="4" w:space="0" w:color="auto"/>
              <w:left w:val="nil"/>
              <w:bottom w:val="single" w:sz="4" w:space="0" w:color="auto"/>
              <w:right w:val="single" w:sz="4" w:space="0" w:color="auto"/>
            </w:tcBorders>
            <w:vAlign w:val="center"/>
            <w:hideMark/>
          </w:tcPr>
          <w:p w14:paraId="771A7975"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1-760-24488</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4DB2783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7DCD961"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7EC46EB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50D80D1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GC POWER FDX-40-Z</w:t>
            </w:r>
          </w:p>
        </w:tc>
        <w:tc>
          <w:tcPr>
            <w:tcW w:w="843" w:type="pct"/>
            <w:tcBorders>
              <w:top w:val="single" w:sz="4" w:space="0" w:color="auto"/>
              <w:left w:val="nil"/>
              <w:bottom w:val="single" w:sz="4" w:space="0" w:color="auto"/>
              <w:right w:val="single" w:sz="4" w:space="0" w:color="auto"/>
            </w:tcBorders>
            <w:noWrap/>
            <w:vAlign w:val="center"/>
            <w:hideMark/>
          </w:tcPr>
          <w:p w14:paraId="0B7BF90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951" w:type="pct"/>
            <w:tcBorders>
              <w:top w:val="single" w:sz="4" w:space="0" w:color="auto"/>
              <w:left w:val="nil"/>
              <w:bottom w:val="single" w:sz="4" w:space="0" w:color="auto"/>
              <w:right w:val="single" w:sz="4" w:space="0" w:color="auto"/>
            </w:tcBorders>
            <w:vAlign w:val="center"/>
            <w:hideMark/>
          </w:tcPr>
          <w:p w14:paraId="2E0CBC03"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1-760-24163</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3995835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0C4A126"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2E8C353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53E2EDD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843" w:type="pct"/>
            <w:tcBorders>
              <w:top w:val="single" w:sz="4" w:space="0" w:color="auto"/>
              <w:left w:val="nil"/>
              <w:bottom w:val="single" w:sz="4" w:space="0" w:color="auto"/>
              <w:right w:val="single" w:sz="4" w:space="0" w:color="auto"/>
            </w:tcBorders>
            <w:noWrap/>
            <w:vAlign w:val="center"/>
            <w:hideMark/>
          </w:tcPr>
          <w:p w14:paraId="43CBA0B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1988</w:t>
            </w:r>
          </w:p>
        </w:tc>
        <w:tc>
          <w:tcPr>
            <w:tcW w:w="951" w:type="pct"/>
            <w:tcBorders>
              <w:top w:val="single" w:sz="4" w:space="0" w:color="auto"/>
              <w:left w:val="nil"/>
              <w:bottom w:val="single" w:sz="4" w:space="0" w:color="auto"/>
              <w:right w:val="single" w:sz="4" w:space="0" w:color="auto"/>
            </w:tcBorders>
            <w:vAlign w:val="center"/>
            <w:hideMark/>
          </w:tcPr>
          <w:p w14:paraId="75E20C48"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1-760-26473</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7BFE2B0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D2D0523"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72671C4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78B491B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843" w:type="pct"/>
            <w:tcBorders>
              <w:top w:val="single" w:sz="4" w:space="0" w:color="auto"/>
              <w:left w:val="nil"/>
              <w:bottom w:val="single" w:sz="4" w:space="0" w:color="auto"/>
              <w:right w:val="single" w:sz="4" w:space="0" w:color="auto"/>
            </w:tcBorders>
            <w:noWrap/>
            <w:vAlign w:val="center"/>
            <w:hideMark/>
          </w:tcPr>
          <w:p w14:paraId="424786C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1989</w:t>
            </w:r>
          </w:p>
        </w:tc>
        <w:tc>
          <w:tcPr>
            <w:tcW w:w="951" w:type="pct"/>
            <w:tcBorders>
              <w:top w:val="single" w:sz="4" w:space="0" w:color="auto"/>
              <w:left w:val="nil"/>
              <w:bottom w:val="single" w:sz="4" w:space="0" w:color="auto"/>
              <w:right w:val="single" w:sz="4" w:space="0" w:color="auto"/>
            </w:tcBorders>
            <w:vAlign w:val="center"/>
            <w:hideMark/>
          </w:tcPr>
          <w:p w14:paraId="4D0A6406"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1-760-24487</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22AC0AF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FC39DA1"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032AE90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203A9F2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843" w:type="pct"/>
            <w:tcBorders>
              <w:top w:val="single" w:sz="4" w:space="0" w:color="auto"/>
              <w:left w:val="nil"/>
              <w:bottom w:val="single" w:sz="4" w:space="0" w:color="auto"/>
              <w:right w:val="single" w:sz="4" w:space="0" w:color="auto"/>
            </w:tcBorders>
            <w:noWrap/>
            <w:vAlign w:val="center"/>
            <w:hideMark/>
          </w:tcPr>
          <w:p w14:paraId="03F8DE2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1989</w:t>
            </w:r>
          </w:p>
        </w:tc>
        <w:tc>
          <w:tcPr>
            <w:tcW w:w="951" w:type="pct"/>
            <w:tcBorders>
              <w:top w:val="single" w:sz="4" w:space="0" w:color="auto"/>
              <w:left w:val="nil"/>
              <w:bottom w:val="single" w:sz="4" w:space="0" w:color="auto"/>
              <w:right w:val="single" w:sz="4" w:space="0" w:color="auto"/>
            </w:tcBorders>
            <w:vAlign w:val="center"/>
            <w:hideMark/>
          </w:tcPr>
          <w:p w14:paraId="7D6EA0F4"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1-760-24486</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1821B25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9E0E9F2"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6E83042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33431DC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843" w:type="pct"/>
            <w:tcBorders>
              <w:top w:val="single" w:sz="4" w:space="0" w:color="auto"/>
              <w:left w:val="nil"/>
              <w:bottom w:val="single" w:sz="4" w:space="0" w:color="auto"/>
              <w:right w:val="single" w:sz="4" w:space="0" w:color="auto"/>
            </w:tcBorders>
            <w:noWrap/>
            <w:vAlign w:val="center"/>
            <w:hideMark/>
          </w:tcPr>
          <w:p w14:paraId="30D9BAB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1988</w:t>
            </w:r>
          </w:p>
        </w:tc>
        <w:tc>
          <w:tcPr>
            <w:tcW w:w="951" w:type="pct"/>
            <w:tcBorders>
              <w:top w:val="single" w:sz="4" w:space="0" w:color="auto"/>
              <w:left w:val="nil"/>
              <w:bottom w:val="single" w:sz="4" w:space="0" w:color="auto"/>
              <w:right w:val="single" w:sz="4" w:space="0" w:color="auto"/>
            </w:tcBorders>
            <w:vAlign w:val="center"/>
            <w:hideMark/>
          </w:tcPr>
          <w:p w14:paraId="2BDC3E58"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1-760-24485</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3B507D3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983BF59"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647BB48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78C9105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843" w:type="pct"/>
            <w:tcBorders>
              <w:top w:val="single" w:sz="4" w:space="0" w:color="auto"/>
              <w:left w:val="nil"/>
              <w:bottom w:val="single" w:sz="4" w:space="0" w:color="auto"/>
              <w:right w:val="single" w:sz="4" w:space="0" w:color="auto"/>
            </w:tcBorders>
            <w:noWrap/>
            <w:vAlign w:val="center"/>
            <w:hideMark/>
          </w:tcPr>
          <w:p w14:paraId="54855C2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1987</w:t>
            </w:r>
          </w:p>
        </w:tc>
        <w:tc>
          <w:tcPr>
            <w:tcW w:w="951" w:type="pct"/>
            <w:tcBorders>
              <w:top w:val="single" w:sz="4" w:space="0" w:color="auto"/>
              <w:left w:val="nil"/>
              <w:bottom w:val="single" w:sz="4" w:space="0" w:color="auto"/>
              <w:right w:val="single" w:sz="4" w:space="0" w:color="auto"/>
            </w:tcBorders>
            <w:vAlign w:val="center"/>
            <w:hideMark/>
          </w:tcPr>
          <w:p w14:paraId="1B2E4AEC"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1-760-24483</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59FCFD0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4C347C3"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2E508FF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63AF363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DV1733.33</w:t>
            </w:r>
          </w:p>
        </w:tc>
        <w:tc>
          <w:tcPr>
            <w:tcW w:w="843" w:type="pct"/>
            <w:tcBorders>
              <w:top w:val="single" w:sz="4" w:space="0" w:color="auto"/>
              <w:left w:val="nil"/>
              <w:bottom w:val="single" w:sz="4" w:space="0" w:color="auto"/>
              <w:right w:val="single" w:sz="4" w:space="0" w:color="auto"/>
            </w:tcBorders>
            <w:noWrap/>
            <w:vAlign w:val="center"/>
            <w:hideMark/>
          </w:tcPr>
          <w:p w14:paraId="53BFCD1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1986</w:t>
            </w:r>
          </w:p>
        </w:tc>
        <w:tc>
          <w:tcPr>
            <w:tcW w:w="951" w:type="pct"/>
            <w:tcBorders>
              <w:top w:val="single" w:sz="4" w:space="0" w:color="auto"/>
              <w:left w:val="nil"/>
              <w:bottom w:val="single" w:sz="4" w:space="0" w:color="auto"/>
              <w:right w:val="single" w:sz="4" w:space="0" w:color="auto"/>
            </w:tcBorders>
            <w:vAlign w:val="center"/>
            <w:hideMark/>
          </w:tcPr>
          <w:p w14:paraId="002D02BF"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1-760-26472</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59CEFCC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0D69C0F"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02A4EF4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10.</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0C7CAFA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DV1733.33</w:t>
            </w:r>
          </w:p>
        </w:tc>
        <w:tc>
          <w:tcPr>
            <w:tcW w:w="843" w:type="pct"/>
            <w:tcBorders>
              <w:top w:val="single" w:sz="4" w:space="0" w:color="auto"/>
              <w:left w:val="nil"/>
              <w:bottom w:val="single" w:sz="4" w:space="0" w:color="auto"/>
              <w:right w:val="single" w:sz="4" w:space="0" w:color="auto"/>
            </w:tcBorders>
            <w:noWrap/>
            <w:vAlign w:val="center"/>
            <w:hideMark/>
          </w:tcPr>
          <w:p w14:paraId="266B048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1984</w:t>
            </w:r>
          </w:p>
        </w:tc>
        <w:tc>
          <w:tcPr>
            <w:tcW w:w="951" w:type="pct"/>
            <w:tcBorders>
              <w:top w:val="single" w:sz="4" w:space="0" w:color="auto"/>
              <w:left w:val="nil"/>
              <w:bottom w:val="single" w:sz="4" w:space="0" w:color="auto"/>
              <w:right w:val="single" w:sz="4" w:space="0" w:color="auto"/>
            </w:tcBorders>
            <w:vAlign w:val="center"/>
            <w:hideMark/>
          </w:tcPr>
          <w:p w14:paraId="729A0A6C"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1-760-24482</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1A8EBC3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3439C40"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742DD9B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1E07364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DV1733.33</w:t>
            </w:r>
          </w:p>
        </w:tc>
        <w:tc>
          <w:tcPr>
            <w:tcW w:w="843" w:type="pct"/>
            <w:tcBorders>
              <w:top w:val="single" w:sz="4" w:space="0" w:color="auto"/>
              <w:left w:val="nil"/>
              <w:bottom w:val="single" w:sz="4" w:space="0" w:color="auto"/>
              <w:right w:val="single" w:sz="4" w:space="0" w:color="auto"/>
            </w:tcBorders>
            <w:noWrap/>
            <w:vAlign w:val="center"/>
            <w:hideMark/>
          </w:tcPr>
          <w:p w14:paraId="15B9023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1982</w:t>
            </w:r>
          </w:p>
        </w:tc>
        <w:tc>
          <w:tcPr>
            <w:tcW w:w="951" w:type="pct"/>
            <w:tcBorders>
              <w:top w:val="single" w:sz="4" w:space="0" w:color="auto"/>
              <w:left w:val="nil"/>
              <w:bottom w:val="single" w:sz="4" w:space="0" w:color="auto"/>
              <w:right w:val="single" w:sz="4" w:space="0" w:color="auto"/>
            </w:tcBorders>
            <w:vAlign w:val="center"/>
            <w:hideMark/>
          </w:tcPr>
          <w:p w14:paraId="75964D45" w14:textId="77777777" w:rsidR="00EC6E58" w:rsidRDefault="00EC6E58">
            <w:pPr>
              <w:spacing w:line="256" w:lineRule="auto"/>
              <w:jc w:val="center"/>
              <w:textAlignment w:val="baseline"/>
              <w:rPr>
                <w:b/>
                <w:bCs/>
                <w:kern w:val="2"/>
                <w:lang w:eastAsia="en-US"/>
                <w14:ligatures w14:val="standardContextual"/>
              </w:rPr>
            </w:pPr>
            <w:r>
              <w:rPr>
                <w:color w:val="000000"/>
                <w:kern w:val="2"/>
                <w:lang w:eastAsia="en-US"/>
                <w14:ligatures w14:val="standardContextual"/>
              </w:rPr>
              <w:t>1-760-24481</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221F3BB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761097F"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73CE0DE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42F7474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Suchedniów WW-1206</w:t>
            </w:r>
          </w:p>
        </w:tc>
        <w:tc>
          <w:tcPr>
            <w:tcW w:w="843" w:type="pct"/>
            <w:tcBorders>
              <w:top w:val="single" w:sz="4" w:space="0" w:color="auto"/>
              <w:left w:val="nil"/>
              <w:bottom w:val="single" w:sz="4" w:space="0" w:color="auto"/>
              <w:right w:val="single" w:sz="4" w:space="0" w:color="auto"/>
            </w:tcBorders>
            <w:noWrap/>
            <w:vAlign w:val="center"/>
            <w:hideMark/>
          </w:tcPr>
          <w:p w14:paraId="2376673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1978</w:t>
            </w:r>
          </w:p>
        </w:tc>
        <w:tc>
          <w:tcPr>
            <w:tcW w:w="951" w:type="pct"/>
            <w:tcBorders>
              <w:top w:val="single" w:sz="4" w:space="0" w:color="auto"/>
              <w:left w:val="nil"/>
              <w:bottom w:val="single" w:sz="4" w:space="0" w:color="auto"/>
              <w:right w:val="single" w:sz="4" w:space="0" w:color="auto"/>
            </w:tcBorders>
            <w:vAlign w:val="center"/>
            <w:hideMark/>
          </w:tcPr>
          <w:p w14:paraId="10620BC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1-760-24479</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1C69F17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akumulatorowy</w:t>
            </w:r>
          </w:p>
        </w:tc>
      </w:tr>
      <w:tr w:rsidR="00EC6E58" w14:paraId="790A47A2" w14:textId="77777777">
        <w:trPr>
          <w:trHeight w:val="284"/>
        </w:trPr>
        <w:tc>
          <w:tcPr>
            <w:tcW w:w="261" w:type="pct"/>
            <w:tcBorders>
              <w:top w:val="single" w:sz="4" w:space="0" w:color="auto"/>
              <w:left w:val="single" w:sz="4" w:space="0" w:color="auto"/>
              <w:bottom w:val="single" w:sz="4" w:space="0" w:color="auto"/>
              <w:right w:val="single" w:sz="4" w:space="0" w:color="auto"/>
            </w:tcBorders>
            <w:vAlign w:val="center"/>
            <w:hideMark/>
          </w:tcPr>
          <w:p w14:paraId="50B6078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306" w:type="pct"/>
            <w:tcBorders>
              <w:top w:val="single" w:sz="4" w:space="0" w:color="auto"/>
              <w:left w:val="single" w:sz="4" w:space="0" w:color="auto"/>
              <w:bottom w:val="single" w:sz="4" w:space="0" w:color="auto"/>
              <w:right w:val="single" w:sz="4" w:space="0" w:color="auto"/>
            </w:tcBorders>
            <w:noWrap/>
            <w:vAlign w:val="center"/>
            <w:hideMark/>
          </w:tcPr>
          <w:p w14:paraId="724ACCC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WAN 13-0202</w:t>
            </w:r>
          </w:p>
        </w:tc>
        <w:tc>
          <w:tcPr>
            <w:tcW w:w="843" w:type="pct"/>
            <w:tcBorders>
              <w:top w:val="single" w:sz="4" w:space="0" w:color="auto"/>
              <w:left w:val="nil"/>
              <w:bottom w:val="single" w:sz="4" w:space="0" w:color="auto"/>
              <w:right w:val="single" w:sz="4" w:space="0" w:color="auto"/>
            </w:tcBorders>
            <w:noWrap/>
            <w:vAlign w:val="center"/>
            <w:hideMark/>
          </w:tcPr>
          <w:p w14:paraId="3A9FFF1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2000</w:t>
            </w:r>
          </w:p>
        </w:tc>
        <w:tc>
          <w:tcPr>
            <w:tcW w:w="951" w:type="pct"/>
            <w:tcBorders>
              <w:top w:val="single" w:sz="4" w:space="0" w:color="auto"/>
              <w:left w:val="nil"/>
              <w:bottom w:val="single" w:sz="4" w:space="0" w:color="auto"/>
              <w:right w:val="single" w:sz="4" w:space="0" w:color="auto"/>
            </w:tcBorders>
            <w:vAlign w:val="center"/>
            <w:hideMark/>
          </w:tcPr>
          <w:p w14:paraId="2709B96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1-760-26688</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3B1A3FB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platformowy akumulatorowy</w:t>
            </w:r>
          </w:p>
        </w:tc>
      </w:tr>
    </w:tbl>
    <w:p w14:paraId="1A6B05FE" w14:textId="77777777" w:rsidR="00EC6E58" w:rsidRDefault="00EC6E58" w:rsidP="00EC6E58">
      <w:pPr>
        <w:rPr>
          <w:b/>
          <w:bCs/>
          <w:sz w:val="22"/>
          <w:szCs w:val="22"/>
        </w:rPr>
      </w:pPr>
    </w:p>
    <w:p w14:paraId="16D1A9BB" w14:textId="77777777" w:rsidR="00EC6E58" w:rsidRDefault="00EC6E58" w:rsidP="00EC6E58">
      <w:pPr>
        <w:jc w:val="center"/>
        <w:rPr>
          <w:b/>
          <w:sz w:val="22"/>
          <w:szCs w:val="22"/>
        </w:rPr>
      </w:pPr>
    </w:p>
    <w:p w14:paraId="7B798F4E" w14:textId="77777777" w:rsidR="00617A93" w:rsidRDefault="00617A93" w:rsidP="00EC6E58">
      <w:pPr>
        <w:jc w:val="center"/>
        <w:rPr>
          <w:b/>
          <w:sz w:val="22"/>
          <w:szCs w:val="22"/>
        </w:rPr>
      </w:pPr>
    </w:p>
    <w:p w14:paraId="2DF26AFB" w14:textId="77777777" w:rsidR="00E97E9C" w:rsidRDefault="00E97E9C" w:rsidP="00EC6E58">
      <w:pPr>
        <w:jc w:val="center"/>
        <w:rPr>
          <w:b/>
          <w:sz w:val="22"/>
          <w:szCs w:val="22"/>
        </w:rPr>
      </w:pPr>
    </w:p>
    <w:p w14:paraId="20C774A8" w14:textId="77777777" w:rsidR="00E97E9C" w:rsidRDefault="00E97E9C" w:rsidP="00EC6E58">
      <w:pPr>
        <w:jc w:val="center"/>
        <w:rPr>
          <w:b/>
          <w:sz w:val="22"/>
          <w:szCs w:val="22"/>
        </w:rPr>
      </w:pPr>
    </w:p>
    <w:p w14:paraId="04693737" w14:textId="77777777" w:rsidR="00EC6E58" w:rsidRDefault="00EC6E58" w:rsidP="00EC6E58">
      <w:pPr>
        <w:jc w:val="center"/>
        <w:rPr>
          <w:bCs/>
          <w:sz w:val="22"/>
          <w:szCs w:val="22"/>
        </w:rPr>
      </w:pPr>
      <w:r>
        <w:rPr>
          <w:b/>
          <w:sz w:val="22"/>
          <w:szCs w:val="22"/>
        </w:rPr>
        <w:t>Zadanie nr 4</w:t>
      </w:r>
      <w:r>
        <w:rPr>
          <w:bCs/>
          <w:sz w:val="22"/>
          <w:szCs w:val="22"/>
        </w:rPr>
        <w:t xml:space="preserve">: </w:t>
      </w:r>
      <w:r>
        <w:rPr>
          <w:b/>
          <w:sz w:val="22"/>
          <w:szCs w:val="22"/>
          <w:u w:val="single"/>
        </w:rPr>
        <w:t>KWK Piast-Ziemowit</w:t>
      </w:r>
    </w:p>
    <w:p w14:paraId="5377E902" w14:textId="77777777" w:rsidR="00EC6E58" w:rsidRDefault="00EC6E58" w:rsidP="00EC6E58">
      <w:pPr>
        <w:rPr>
          <w:b/>
          <w:bCs/>
          <w:sz w:val="22"/>
          <w:szCs w:val="22"/>
        </w:rPr>
      </w:pPr>
    </w:p>
    <w:p w14:paraId="3A32DC20" w14:textId="77777777" w:rsidR="00EC6E58" w:rsidRDefault="00EC6E58" w:rsidP="00EC6E58">
      <w:pPr>
        <w:rPr>
          <w:b/>
          <w:bCs/>
          <w:sz w:val="22"/>
          <w:szCs w:val="22"/>
        </w:rPr>
      </w:pPr>
      <w:r>
        <w:rPr>
          <w:b/>
          <w:bCs/>
          <w:sz w:val="22"/>
          <w:szCs w:val="22"/>
        </w:rPr>
        <w:t xml:space="preserve">Ruch Ziemowit </w:t>
      </w:r>
    </w:p>
    <w:p w14:paraId="4C338EC4" w14:textId="77777777" w:rsidR="00EC6E58" w:rsidRDefault="00EC6E58" w:rsidP="00EC6E58">
      <w:pPr>
        <w:rPr>
          <w:b/>
          <w:bCs/>
          <w:sz w:val="22"/>
          <w:szCs w:val="22"/>
        </w:rPr>
      </w:pPr>
    </w:p>
    <w:tbl>
      <w:tblPr>
        <w:tblW w:w="5526" w:type="pct"/>
        <w:jc w:val="center"/>
        <w:tblLayout w:type="fixed"/>
        <w:tblCellMar>
          <w:left w:w="70" w:type="dxa"/>
          <w:right w:w="70" w:type="dxa"/>
        </w:tblCellMar>
        <w:tblLook w:val="04A0" w:firstRow="1" w:lastRow="0" w:firstColumn="1" w:lastColumn="0" w:noHBand="0" w:noVBand="1"/>
      </w:tblPr>
      <w:tblGrid>
        <w:gridCol w:w="486"/>
        <w:gridCol w:w="3907"/>
        <w:gridCol w:w="1388"/>
        <w:gridCol w:w="1728"/>
        <w:gridCol w:w="2976"/>
      </w:tblGrid>
      <w:tr w:rsidR="00EC6E58" w14:paraId="1E413783"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70F8D88E"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L.p.</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1598BA3F" w14:textId="77777777" w:rsidR="00EC6E58" w:rsidRDefault="00EC6E58">
            <w:pPr>
              <w:spacing w:line="256" w:lineRule="auto"/>
              <w:ind w:right="114"/>
              <w:jc w:val="center"/>
              <w:textAlignment w:val="baseline"/>
              <w:rPr>
                <w:b/>
                <w:bCs/>
                <w:kern w:val="2"/>
                <w:lang w:eastAsia="en-US"/>
                <w14:ligatures w14:val="standardContextual"/>
              </w:rPr>
            </w:pPr>
            <w:r>
              <w:rPr>
                <w:b/>
                <w:bCs/>
                <w:kern w:val="2"/>
                <w:lang w:eastAsia="en-US"/>
                <w14:ligatures w14:val="standardContextual"/>
              </w:rPr>
              <w:t>Typ wózka</w:t>
            </w:r>
          </w:p>
        </w:tc>
        <w:tc>
          <w:tcPr>
            <w:tcW w:w="662" w:type="pct"/>
            <w:tcBorders>
              <w:top w:val="single" w:sz="4" w:space="0" w:color="auto"/>
              <w:left w:val="nil"/>
              <w:bottom w:val="single" w:sz="4" w:space="0" w:color="auto"/>
              <w:right w:val="single" w:sz="4" w:space="0" w:color="auto"/>
            </w:tcBorders>
            <w:noWrap/>
            <w:vAlign w:val="center"/>
            <w:hideMark/>
          </w:tcPr>
          <w:p w14:paraId="1F2DC3B4"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Rok produkcji</w:t>
            </w:r>
          </w:p>
        </w:tc>
        <w:tc>
          <w:tcPr>
            <w:tcW w:w="824" w:type="pct"/>
            <w:tcBorders>
              <w:top w:val="single" w:sz="4" w:space="0" w:color="auto"/>
              <w:left w:val="nil"/>
              <w:bottom w:val="single" w:sz="4" w:space="0" w:color="auto"/>
              <w:right w:val="single" w:sz="4" w:space="0" w:color="auto"/>
            </w:tcBorders>
            <w:vAlign w:val="center"/>
            <w:hideMark/>
          </w:tcPr>
          <w:p w14:paraId="39B98870"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Nr inwentarzowy</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1DB4056F"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Rodzaj urządzenia</w:t>
            </w:r>
          </w:p>
        </w:tc>
      </w:tr>
      <w:tr w:rsidR="00EC6E58" w14:paraId="4B4AC4B5"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6FB5B4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33EA9A73" w14:textId="77777777" w:rsidR="00EC6E58" w:rsidRDefault="00EC6E58">
            <w:pPr>
              <w:spacing w:line="256" w:lineRule="auto"/>
              <w:ind w:right="114"/>
              <w:jc w:val="center"/>
              <w:textAlignment w:val="baseline"/>
              <w:rPr>
                <w:color w:val="000000"/>
                <w:kern w:val="2"/>
                <w:lang w:eastAsia="en-US"/>
                <w14:ligatures w14:val="standardContextual"/>
              </w:rPr>
            </w:pPr>
            <w:r>
              <w:rPr>
                <w:color w:val="000000"/>
                <w:kern w:val="2"/>
                <w:lang w:eastAsia="en-US"/>
                <w14:ligatures w14:val="standardContextual"/>
              </w:rPr>
              <w:t>MF FD35T-M2WV3</w:t>
            </w:r>
          </w:p>
        </w:tc>
        <w:tc>
          <w:tcPr>
            <w:tcW w:w="662" w:type="pct"/>
            <w:tcBorders>
              <w:top w:val="single" w:sz="4" w:space="0" w:color="auto"/>
              <w:left w:val="nil"/>
              <w:bottom w:val="single" w:sz="4" w:space="0" w:color="auto"/>
              <w:right w:val="single" w:sz="4" w:space="0" w:color="auto"/>
            </w:tcBorders>
            <w:noWrap/>
            <w:vAlign w:val="center"/>
            <w:hideMark/>
          </w:tcPr>
          <w:p w14:paraId="4A3402D2"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2015</w:t>
            </w:r>
          </w:p>
        </w:tc>
        <w:tc>
          <w:tcPr>
            <w:tcW w:w="824" w:type="pct"/>
            <w:tcBorders>
              <w:top w:val="single" w:sz="4" w:space="0" w:color="auto"/>
              <w:left w:val="nil"/>
              <w:bottom w:val="single" w:sz="4" w:space="0" w:color="auto"/>
              <w:right w:val="single" w:sz="4" w:space="0" w:color="auto"/>
            </w:tcBorders>
            <w:vAlign w:val="center"/>
            <w:hideMark/>
          </w:tcPr>
          <w:p w14:paraId="485D1259"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1-760-81412</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3595B4E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DA92849"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E69411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6F2504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MF FD35T-M2WV3</w:t>
            </w:r>
          </w:p>
        </w:tc>
        <w:tc>
          <w:tcPr>
            <w:tcW w:w="662" w:type="pct"/>
            <w:tcBorders>
              <w:top w:val="single" w:sz="4" w:space="0" w:color="auto"/>
              <w:left w:val="nil"/>
              <w:bottom w:val="single" w:sz="4" w:space="0" w:color="auto"/>
              <w:right w:val="single" w:sz="4" w:space="0" w:color="auto"/>
            </w:tcBorders>
            <w:noWrap/>
            <w:vAlign w:val="center"/>
            <w:hideMark/>
          </w:tcPr>
          <w:p w14:paraId="48FE1CC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2016</w:t>
            </w:r>
          </w:p>
        </w:tc>
        <w:tc>
          <w:tcPr>
            <w:tcW w:w="824" w:type="pct"/>
            <w:tcBorders>
              <w:top w:val="single" w:sz="4" w:space="0" w:color="auto"/>
              <w:left w:val="nil"/>
              <w:bottom w:val="single" w:sz="4" w:space="0" w:color="auto"/>
              <w:right w:val="single" w:sz="4" w:space="0" w:color="auto"/>
            </w:tcBorders>
            <w:vAlign w:val="center"/>
            <w:hideMark/>
          </w:tcPr>
          <w:p w14:paraId="57A3545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1-760-331451</w:t>
            </w:r>
          </w:p>
        </w:tc>
        <w:tc>
          <w:tcPr>
            <w:tcW w:w="1419" w:type="pct"/>
            <w:tcBorders>
              <w:top w:val="single" w:sz="4" w:space="0" w:color="auto"/>
              <w:left w:val="single" w:sz="4" w:space="0" w:color="auto"/>
              <w:bottom w:val="single" w:sz="4" w:space="0" w:color="auto"/>
              <w:right w:val="single" w:sz="4" w:space="0" w:color="auto"/>
            </w:tcBorders>
            <w:noWrap/>
            <w:hideMark/>
          </w:tcPr>
          <w:p w14:paraId="2FE84B9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A8D5D59"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D7B747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642F4A6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HYUNDAI 25 L-7A</w:t>
            </w:r>
          </w:p>
        </w:tc>
        <w:tc>
          <w:tcPr>
            <w:tcW w:w="662" w:type="pct"/>
            <w:tcBorders>
              <w:top w:val="single" w:sz="4" w:space="0" w:color="auto"/>
              <w:left w:val="nil"/>
              <w:bottom w:val="single" w:sz="4" w:space="0" w:color="auto"/>
              <w:right w:val="single" w:sz="4" w:space="0" w:color="auto"/>
            </w:tcBorders>
            <w:noWrap/>
            <w:vAlign w:val="center"/>
            <w:hideMark/>
          </w:tcPr>
          <w:p w14:paraId="0546171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2017</w:t>
            </w:r>
          </w:p>
        </w:tc>
        <w:tc>
          <w:tcPr>
            <w:tcW w:w="824" w:type="pct"/>
            <w:tcBorders>
              <w:top w:val="single" w:sz="4" w:space="0" w:color="auto"/>
              <w:left w:val="nil"/>
              <w:bottom w:val="single" w:sz="4" w:space="0" w:color="auto"/>
              <w:right w:val="single" w:sz="4" w:space="0" w:color="auto"/>
            </w:tcBorders>
            <w:vAlign w:val="center"/>
            <w:hideMark/>
          </w:tcPr>
          <w:p w14:paraId="6CF1176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1-760-434008</w:t>
            </w:r>
          </w:p>
        </w:tc>
        <w:tc>
          <w:tcPr>
            <w:tcW w:w="1419" w:type="pct"/>
            <w:tcBorders>
              <w:top w:val="single" w:sz="4" w:space="0" w:color="auto"/>
              <w:left w:val="single" w:sz="4" w:space="0" w:color="auto"/>
              <w:bottom w:val="single" w:sz="4" w:space="0" w:color="auto"/>
              <w:right w:val="single" w:sz="4" w:space="0" w:color="auto"/>
            </w:tcBorders>
            <w:noWrap/>
            <w:hideMark/>
          </w:tcPr>
          <w:p w14:paraId="781CF91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B6FAB55"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C42DF6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5C810B2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HELI CPQD20</w:t>
            </w:r>
          </w:p>
        </w:tc>
        <w:tc>
          <w:tcPr>
            <w:tcW w:w="662" w:type="pct"/>
            <w:tcBorders>
              <w:top w:val="single" w:sz="4" w:space="0" w:color="auto"/>
              <w:left w:val="nil"/>
              <w:bottom w:val="single" w:sz="4" w:space="0" w:color="auto"/>
              <w:right w:val="single" w:sz="4" w:space="0" w:color="auto"/>
            </w:tcBorders>
            <w:noWrap/>
            <w:vAlign w:val="center"/>
            <w:hideMark/>
          </w:tcPr>
          <w:p w14:paraId="5D95622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2015</w:t>
            </w:r>
          </w:p>
        </w:tc>
        <w:tc>
          <w:tcPr>
            <w:tcW w:w="824" w:type="pct"/>
            <w:tcBorders>
              <w:top w:val="single" w:sz="4" w:space="0" w:color="auto"/>
              <w:left w:val="nil"/>
              <w:bottom w:val="single" w:sz="4" w:space="0" w:color="auto"/>
              <w:right w:val="single" w:sz="4" w:space="0" w:color="auto"/>
            </w:tcBorders>
            <w:vAlign w:val="center"/>
            <w:hideMark/>
          </w:tcPr>
          <w:p w14:paraId="46E4737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1-760-52525</w:t>
            </w:r>
          </w:p>
        </w:tc>
        <w:tc>
          <w:tcPr>
            <w:tcW w:w="1419" w:type="pct"/>
            <w:tcBorders>
              <w:top w:val="single" w:sz="4" w:space="0" w:color="auto"/>
              <w:left w:val="single" w:sz="4" w:space="0" w:color="auto"/>
              <w:bottom w:val="single" w:sz="4" w:space="0" w:color="auto"/>
              <w:right w:val="single" w:sz="4" w:space="0" w:color="auto"/>
            </w:tcBorders>
            <w:noWrap/>
            <w:hideMark/>
          </w:tcPr>
          <w:p w14:paraId="452DDC7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4A8AE86"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60C972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3C0F5A4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HELI CPCD35</w:t>
            </w:r>
          </w:p>
        </w:tc>
        <w:tc>
          <w:tcPr>
            <w:tcW w:w="662" w:type="pct"/>
            <w:tcBorders>
              <w:top w:val="single" w:sz="4" w:space="0" w:color="auto"/>
              <w:left w:val="nil"/>
              <w:bottom w:val="single" w:sz="4" w:space="0" w:color="auto"/>
              <w:right w:val="single" w:sz="4" w:space="0" w:color="auto"/>
            </w:tcBorders>
            <w:noWrap/>
            <w:vAlign w:val="center"/>
            <w:hideMark/>
          </w:tcPr>
          <w:p w14:paraId="34074EF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24" w:type="pct"/>
            <w:tcBorders>
              <w:top w:val="single" w:sz="4" w:space="0" w:color="auto"/>
              <w:left w:val="nil"/>
              <w:bottom w:val="single" w:sz="4" w:space="0" w:color="auto"/>
              <w:right w:val="single" w:sz="4" w:space="0" w:color="auto"/>
            </w:tcBorders>
            <w:vAlign w:val="center"/>
            <w:hideMark/>
          </w:tcPr>
          <w:p w14:paraId="176CB57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1-760-86507</w:t>
            </w:r>
          </w:p>
        </w:tc>
        <w:tc>
          <w:tcPr>
            <w:tcW w:w="1419" w:type="pct"/>
            <w:tcBorders>
              <w:top w:val="single" w:sz="4" w:space="0" w:color="auto"/>
              <w:left w:val="single" w:sz="4" w:space="0" w:color="auto"/>
              <w:bottom w:val="single" w:sz="4" w:space="0" w:color="auto"/>
              <w:right w:val="single" w:sz="4" w:space="0" w:color="auto"/>
            </w:tcBorders>
            <w:noWrap/>
            <w:hideMark/>
          </w:tcPr>
          <w:p w14:paraId="407A735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E42A580"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63C083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081344E1"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HELI CPCD35</w:t>
            </w:r>
          </w:p>
        </w:tc>
        <w:tc>
          <w:tcPr>
            <w:tcW w:w="662" w:type="pct"/>
            <w:tcBorders>
              <w:top w:val="single" w:sz="4" w:space="0" w:color="auto"/>
              <w:left w:val="nil"/>
              <w:bottom w:val="single" w:sz="4" w:space="0" w:color="auto"/>
              <w:right w:val="single" w:sz="4" w:space="0" w:color="auto"/>
            </w:tcBorders>
            <w:noWrap/>
            <w:vAlign w:val="center"/>
            <w:hideMark/>
          </w:tcPr>
          <w:p w14:paraId="66460FA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24" w:type="pct"/>
            <w:tcBorders>
              <w:top w:val="single" w:sz="4" w:space="0" w:color="auto"/>
              <w:left w:val="nil"/>
              <w:bottom w:val="single" w:sz="4" w:space="0" w:color="auto"/>
              <w:right w:val="single" w:sz="4" w:space="0" w:color="auto"/>
            </w:tcBorders>
            <w:vAlign w:val="center"/>
            <w:hideMark/>
          </w:tcPr>
          <w:p w14:paraId="28D26D8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1-760-86506</w:t>
            </w:r>
          </w:p>
        </w:tc>
        <w:tc>
          <w:tcPr>
            <w:tcW w:w="1419" w:type="pct"/>
            <w:tcBorders>
              <w:top w:val="single" w:sz="4" w:space="0" w:color="auto"/>
              <w:left w:val="single" w:sz="4" w:space="0" w:color="auto"/>
              <w:bottom w:val="single" w:sz="4" w:space="0" w:color="auto"/>
              <w:right w:val="single" w:sz="4" w:space="0" w:color="auto"/>
            </w:tcBorders>
            <w:noWrap/>
            <w:hideMark/>
          </w:tcPr>
          <w:p w14:paraId="2BC1A0C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DEB17A6"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DD3EED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667EE262"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HELI CPCD35</w:t>
            </w:r>
          </w:p>
        </w:tc>
        <w:tc>
          <w:tcPr>
            <w:tcW w:w="662" w:type="pct"/>
            <w:tcBorders>
              <w:top w:val="single" w:sz="4" w:space="0" w:color="auto"/>
              <w:left w:val="nil"/>
              <w:bottom w:val="single" w:sz="4" w:space="0" w:color="auto"/>
              <w:right w:val="single" w:sz="4" w:space="0" w:color="auto"/>
            </w:tcBorders>
            <w:noWrap/>
            <w:vAlign w:val="center"/>
            <w:hideMark/>
          </w:tcPr>
          <w:p w14:paraId="2CBFA47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824" w:type="pct"/>
            <w:tcBorders>
              <w:top w:val="single" w:sz="4" w:space="0" w:color="auto"/>
              <w:left w:val="nil"/>
              <w:bottom w:val="single" w:sz="4" w:space="0" w:color="auto"/>
              <w:right w:val="single" w:sz="4" w:space="0" w:color="auto"/>
            </w:tcBorders>
            <w:vAlign w:val="center"/>
            <w:hideMark/>
          </w:tcPr>
          <w:p w14:paraId="4F1635E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1-760-81705</w:t>
            </w:r>
          </w:p>
        </w:tc>
        <w:tc>
          <w:tcPr>
            <w:tcW w:w="1419" w:type="pct"/>
            <w:tcBorders>
              <w:top w:val="single" w:sz="4" w:space="0" w:color="auto"/>
              <w:left w:val="single" w:sz="4" w:space="0" w:color="auto"/>
              <w:bottom w:val="single" w:sz="4" w:space="0" w:color="auto"/>
              <w:right w:val="single" w:sz="4" w:space="0" w:color="auto"/>
            </w:tcBorders>
            <w:noWrap/>
            <w:hideMark/>
          </w:tcPr>
          <w:p w14:paraId="221F181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A622941"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EF6FC1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4432E94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CPQD25N-RW22</w:t>
            </w:r>
          </w:p>
        </w:tc>
        <w:tc>
          <w:tcPr>
            <w:tcW w:w="662" w:type="pct"/>
            <w:tcBorders>
              <w:top w:val="single" w:sz="4" w:space="0" w:color="auto"/>
              <w:left w:val="nil"/>
              <w:bottom w:val="single" w:sz="4" w:space="0" w:color="auto"/>
              <w:right w:val="single" w:sz="4" w:space="0" w:color="auto"/>
            </w:tcBorders>
            <w:noWrap/>
            <w:vAlign w:val="center"/>
            <w:hideMark/>
          </w:tcPr>
          <w:p w14:paraId="702D5071"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24" w:type="pct"/>
            <w:tcBorders>
              <w:top w:val="single" w:sz="4" w:space="0" w:color="auto"/>
              <w:left w:val="nil"/>
              <w:bottom w:val="single" w:sz="4" w:space="0" w:color="auto"/>
              <w:right w:val="single" w:sz="4" w:space="0" w:color="auto"/>
            </w:tcBorders>
            <w:vAlign w:val="center"/>
            <w:hideMark/>
          </w:tcPr>
          <w:p w14:paraId="1573E99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1-760-50614</w:t>
            </w:r>
          </w:p>
        </w:tc>
        <w:tc>
          <w:tcPr>
            <w:tcW w:w="1419" w:type="pct"/>
            <w:tcBorders>
              <w:top w:val="single" w:sz="4" w:space="0" w:color="auto"/>
              <w:left w:val="single" w:sz="4" w:space="0" w:color="auto"/>
              <w:bottom w:val="single" w:sz="4" w:space="0" w:color="auto"/>
              <w:right w:val="single" w:sz="4" w:space="0" w:color="auto"/>
            </w:tcBorders>
            <w:noWrap/>
            <w:hideMark/>
          </w:tcPr>
          <w:p w14:paraId="1AD577D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B7C7C77"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72D5490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B60588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3A3126F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2011</w:t>
            </w:r>
          </w:p>
        </w:tc>
        <w:tc>
          <w:tcPr>
            <w:tcW w:w="824" w:type="pct"/>
            <w:tcBorders>
              <w:top w:val="single" w:sz="4" w:space="0" w:color="auto"/>
              <w:left w:val="nil"/>
              <w:bottom w:val="single" w:sz="4" w:space="0" w:color="auto"/>
              <w:right w:val="single" w:sz="4" w:space="0" w:color="auto"/>
            </w:tcBorders>
            <w:vAlign w:val="center"/>
            <w:hideMark/>
          </w:tcPr>
          <w:p w14:paraId="0AB05ED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1-760-88855</w:t>
            </w:r>
          </w:p>
        </w:tc>
        <w:tc>
          <w:tcPr>
            <w:tcW w:w="1419" w:type="pct"/>
            <w:tcBorders>
              <w:top w:val="single" w:sz="4" w:space="0" w:color="auto"/>
              <w:left w:val="single" w:sz="4" w:space="0" w:color="auto"/>
              <w:bottom w:val="single" w:sz="4" w:space="0" w:color="auto"/>
              <w:right w:val="single" w:sz="4" w:space="0" w:color="auto"/>
            </w:tcBorders>
            <w:noWrap/>
            <w:hideMark/>
          </w:tcPr>
          <w:p w14:paraId="2B33562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814AA45"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1BFD5D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10.</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577AA50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171A62F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2011</w:t>
            </w:r>
          </w:p>
        </w:tc>
        <w:tc>
          <w:tcPr>
            <w:tcW w:w="824" w:type="pct"/>
            <w:tcBorders>
              <w:top w:val="single" w:sz="4" w:space="0" w:color="auto"/>
              <w:left w:val="nil"/>
              <w:bottom w:val="single" w:sz="4" w:space="0" w:color="auto"/>
              <w:right w:val="single" w:sz="4" w:space="0" w:color="auto"/>
            </w:tcBorders>
            <w:vAlign w:val="center"/>
            <w:hideMark/>
          </w:tcPr>
          <w:p w14:paraId="6A53CB5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1-760-86510</w:t>
            </w:r>
          </w:p>
        </w:tc>
        <w:tc>
          <w:tcPr>
            <w:tcW w:w="1419" w:type="pct"/>
            <w:tcBorders>
              <w:top w:val="single" w:sz="4" w:space="0" w:color="auto"/>
              <w:left w:val="single" w:sz="4" w:space="0" w:color="auto"/>
              <w:bottom w:val="single" w:sz="4" w:space="0" w:color="auto"/>
              <w:right w:val="single" w:sz="4" w:space="0" w:color="auto"/>
            </w:tcBorders>
            <w:noWrap/>
            <w:hideMark/>
          </w:tcPr>
          <w:p w14:paraId="2BAC9D2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22E096B"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BD4E42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6141396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1E4510A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2010</w:t>
            </w:r>
          </w:p>
        </w:tc>
        <w:tc>
          <w:tcPr>
            <w:tcW w:w="824" w:type="pct"/>
            <w:tcBorders>
              <w:top w:val="single" w:sz="4" w:space="0" w:color="auto"/>
              <w:left w:val="nil"/>
              <w:bottom w:val="single" w:sz="4" w:space="0" w:color="auto"/>
              <w:right w:val="single" w:sz="4" w:space="0" w:color="auto"/>
            </w:tcBorders>
            <w:vAlign w:val="center"/>
            <w:hideMark/>
          </w:tcPr>
          <w:p w14:paraId="5A9C620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1-760-86508</w:t>
            </w:r>
          </w:p>
        </w:tc>
        <w:tc>
          <w:tcPr>
            <w:tcW w:w="1419" w:type="pct"/>
            <w:tcBorders>
              <w:top w:val="single" w:sz="4" w:space="0" w:color="auto"/>
              <w:left w:val="single" w:sz="4" w:space="0" w:color="auto"/>
              <w:bottom w:val="single" w:sz="4" w:space="0" w:color="auto"/>
              <w:right w:val="single" w:sz="4" w:space="0" w:color="auto"/>
            </w:tcBorders>
            <w:noWrap/>
            <w:hideMark/>
          </w:tcPr>
          <w:p w14:paraId="3C6AA44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6C59FDC"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B2C39D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0AB3E37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322B325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2013</w:t>
            </w:r>
          </w:p>
        </w:tc>
        <w:tc>
          <w:tcPr>
            <w:tcW w:w="824" w:type="pct"/>
            <w:tcBorders>
              <w:top w:val="single" w:sz="4" w:space="0" w:color="auto"/>
              <w:left w:val="nil"/>
              <w:bottom w:val="single" w:sz="4" w:space="0" w:color="auto"/>
              <w:right w:val="single" w:sz="4" w:space="0" w:color="auto"/>
            </w:tcBorders>
            <w:vAlign w:val="center"/>
            <w:hideMark/>
          </w:tcPr>
          <w:p w14:paraId="3E36033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1-760-79862</w:t>
            </w:r>
          </w:p>
        </w:tc>
        <w:tc>
          <w:tcPr>
            <w:tcW w:w="1419" w:type="pct"/>
            <w:tcBorders>
              <w:top w:val="single" w:sz="4" w:space="0" w:color="auto"/>
              <w:left w:val="single" w:sz="4" w:space="0" w:color="auto"/>
              <w:bottom w:val="single" w:sz="4" w:space="0" w:color="auto"/>
              <w:right w:val="single" w:sz="4" w:space="0" w:color="auto"/>
            </w:tcBorders>
            <w:noWrap/>
            <w:hideMark/>
          </w:tcPr>
          <w:p w14:paraId="39268B9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B53116F"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6926E6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2AA210B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266888F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24" w:type="pct"/>
            <w:tcBorders>
              <w:top w:val="single" w:sz="4" w:space="0" w:color="auto"/>
              <w:left w:val="nil"/>
              <w:bottom w:val="single" w:sz="4" w:space="0" w:color="auto"/>
              <w:right w:val="single" w:sz="4" w:space="0" w:color="auto"/>
            </w:tcBorders>
            <w:vAlign w:val="center"/>
            <w:hideMark/>
          </w:tcPr>
          <w:p w14:paraId="135B139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1-760-79859</w:t>
            </w:r>
          </w:p>
        </w:tc>
        <w:tc>
          <w:tcPr>
            <w:tcW w:w="1419" w:type="pct"/>
            <w:tcBorders>
              <w:top w:val="single" w:sz="4" w:space="0" w:color="auto"/>
              <w:left w:val="single" w:sz="4" w:space="0" w:color="auto"/>
              <w:bottom w:val="single" w:sz="4" w:space="0" w:color="auto"/>
              <w:right w:val="single" w:sz="4" w:space="0" w:color="auto"/>
            </w:tcBorders>
            <w:noWrap/>
            <w:hideMark/>
          </w:tcPr>
          <w:p w14:paraId="280B79F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0DBFA19"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CD0B03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14.</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0D04B5C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CPCD35N-RW27</w:t>
            </w:r>
          </w:p>
        </w:tc>
        <w:tc>
          <w:tcPr>
            <w:tcW w:w="662" w:type="pct"/>
            <w:tcBorders>
              <w:top w:val="single" w:sz="4" w:space="0" w:color="auto"/>
              <w:left w:val="nil"/>
              <w:bottom w:val="single" w:sz="4" w:space="0" w:color="auto"/>
              <w:right w:val="single" w:sz="4" w:space="0" w:color="auto"/>
            </w:tcBorders>
            <w:noWrap/>
            <w:vAlign w:val="center"/>
            <w:hideMark/>
          </w:tcPr>
          <w:p w14:paraId="08BE429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824" w:type="pct"/>
            <w:tcBorders>
              <w:top w:val="single" w:sz="4" w:space="0" w:color="auto"/>
              <w:left w:val="nil"/>
              <w:bottom w:val="single" w:sz="4" w:space="0" w:color="auto"/>
              <w:right w:val="single" w:sz="4" w:space="0" w:color="auto"/>
            </w:tcBorders>
            <w:vAlign w:val="center"/>
            <w:hideMark/>
          </w:tcPr>
          <w:p w14:paraId="060CCC7C"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1-760-79857</w:t>
            </w:r>
          </w:p>
        </w:tc>
        <w:tc>
          <w:tcPr>
            <w:tcW w:w="1419" w:type="pct"/>
            <w:tcBorders>
              <w:top w:val="single" w:sz="4" w:space="0" w:color="auto"/>
              <w:left w:val="single" w:sz="4" w:space="0" w:color="auto"/>
              <w:bottom w:val="single" w:sz="4" w:space="0" w:color="auto"/>
              <w:right w:val="single" w:sz="4" w:space="0" w:color="auto"/>
            </w:tcBorders>
            <w:noWrap/>
            <w:hideMark/>
          </w:tcPr>
          <w:p w14:paraId="340D64A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FDCB613"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2163BD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15.</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A03829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DV-1792</w:t>
            </w:r>
          </w:p>
        </w:tc>
        <w:tc>
          <w:tcPr>
            <w:tcW w:w="662" w:type="pct"/>
            <w:tcBorders>
              <w:top w:val="single" w:sz="4" w:space="0" w:color="auto"/>
              <w:left w:val="nil"/>
              <w:bottom w:val="single" w:sz="4" w:space="0" w:color="auto"/>
              <w:right w:val="single" w:sz="4" w:space="0" w:color="auto"/>
            </w:tcBorders>
            <w:noWrap/>
            <w:vAlign w:val="center"/>
            <w:hideMark/>
          </w:tcPr>
          <w:p w14:paraId="73B7045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1989</w:t>
            </w:r>
          </w:p>
        </w:tc>
        <w:tc>
          <w:tcPr>
            <w:tcW w:w="824" w:type="pct"/>
            <w:tcBorders>
              <w:top w:val="single" w:sz="4" w:space="0" w:color="auto"/>
              <w:left w:val="nil"/>
              <w:bottom w:val="single" w:sz="4" w:space="0" w:color="auto"/>
              <w:right w:val="single" w:sz="4" w:space="0" w:color="auto"/>
            </w:tcBorders>
            <w:vAlign w:val="center"/>
            <w:hideMark/>
          </w:tcPr>
          <w:p w14:paraId="4F2E2F22"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1-760-83253</w:t>
            </w:r>
          </w:p>
        </w:tc>
        <w:tc>
          <w:tcPr>
            <w:tcW w:w="1419" w:type="pct"/>
            <w:tcBorders>
              <w:top w:val="single" w:sz="4" w:space="0" w:color="auto"/>
              <w:left w:val="single" w:sz="4" w:space="0" w:color="auto"/>
              <w:bottom w:val="single" w:sz="4" w:space="0" w:color="auto"/>
              <w:right w:val="single" w:sz="4" w:space="0" w:color="auto"/>
            </w:tcBorders>
            <w:noWrap/>
            <w:hideMark/>
          </w:tcPr>
          <w:p w14:paraId="39D307B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0F2A9132"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141DDA2"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16.</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56E0448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BALKANCAR DV1792.33</w:t>
            </w:r>
          </w:p>
        </w:tc>
        <w:tc>
          <w:tcPr>
            <w:tcW w:w="662" w:type="pct"/>
            <w:tcBorders>
              <w:top w:val="single" w:sz="4" w:space="0" w:color="auto"/>
              <w:left w:val="nil"/>
              <w:bottom w:val="single" w:sz="4" w:space="0" w:color="auto"/>
              <w:right w:val="single" w:sz="4" w:space="0" w:color="auto"/>
            </w:tcBorders>
            <w:noWrap/>
            <w:vAlign w:val="center"/>
            <w:hideMark/>
          </w:tcPr>
          <w:p w14:paraId="74B1BD1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1989</w:t>
            </w:r>
          </w:p>
        </w:tc>
        <w:tc>
          <w:tcPr>
            <w:tcW w:w="824" w:type="pct"/>
            <w:tcBorders>
              <w:top w:val="single" w:sz="4" w:space="0" w:color="auto"/>
              <w:left w:val="nil"/>
              <w:bottom w:val="single" w:sz="4" w:space="0" w:color="auto"/>
              <w:right w:val="single" w:sz="4" w:space="0" w:color="auto"/>
            </w:tcBorders>
            <w:vAlign w:val="center"/>
            <w:hideMark/>
          </w:tcPr>
          <w:p w14:paraId="61B1178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1-760-86504</w:t>
            </w:r>
          </w:p>
        </w:tc>
        <w:tc>
          <w:tcPr>
            <w:tcW w:w="1419" w:type="pct"/>
            <w:tcBorders>
              <w:top w:val="single" w:sz="4" w:space="0" w:color="auto"/>
              <w:left w:val="single" w:sz="4" w:space="0" w:color="auto"/>
              <w:bottom w:val="single" w:sz="4" w:space="0" w:color="auto"/>
              <w:right w:val="single" w:sz="4" w:space="0" w:color="auto"/>
            </w:tcBorders>
            <w:noWrap/>
            <w:hideMark/>
          </w:tcPr>
          <w:p w14:paraId="61E0FBD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B884F31"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F10EB1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71735C7"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HANGCHA CPYD35-XH3F</w:t>
            </w:r>
          </w:p>
        </w:tc>
        <w:tc>
          <w:tcPr>
            <w:tcW w:w="662" w:type="pct"/>
            <w:tcBorders>
              <w:top w:val="single" w:sz="4" w:space="0" w:color="auto"/>
              <w:left w:val="nil"/>
              <w:bottom w:val="single" w:sz="4" w:space="0" w:color="auto"/>
              <w:right w:val="single" w:sz="4" w:space="0" w:color="auto"/>
            </w:tcBorders>
            <w:noWrap/>
            <w:vAlign w:val="center"/>
            <w:hideMark/>
          </w:tcPr>
          <w:p w14:paraId="5077197D"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2022</w:t>
            </w:r>
          </w:p>
        </w:tc>
        <w:tc>
          <w:tcPr>
            <w:tcW w:w="824" w:type="pct"/>
            <w:tcBorders>
              <w:top w:val="single" w:sz="4" w:space="0" w:color="auto"/>
              <w:left w:val="nil"/>
              <w:bottom w:val="single" w:sz="4" w:space="0" w:color="auto"/>
              <w:right w:val="single" w:sz="4" w:space="0" w:color="auto"/>
            </w:tcBorders>
            <w:vAlign w:val="center"/>
            <w:hideMark/>
          </w:tcPr>
          <w:p w14:paraId="0419B68B"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1-760-598623</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697C95B6" w14:textId="77777777" w:rsidR="00EC6E58" w:rsidRDefault="00EC6E58">
            <w:pPr>
              <w:spacing w:line="256" w:lineRule="auto"/>
              <w:jc w:val="center"/>
              <w:textAlignment w:val="baseline"/>
              <w:rPr>
                <w:kern w:val="2"/>
                <w:lang w:eastAsia="en-US"/>
                <w14:ligatures w14:val="standardContextual"/>
              </w:rPr>
            </w:pPr>
            <w:r>
              <w:rPr>
                <w:rFonts w:eastAsia="Calibri"/>
                <w:color w:val="000000"/>
                <w:kern w:val="2"/>
                <w:lang w:eastAsia="en-US"/>
                <w14:ligatures w14:val="standardContextual"/>
              </w:rPr>
              <w:t>wózek widłowy spalinowy</w:t>
            </w:r>
          </w:p>
        </w:tc>
      </w:tr>
      <w:tr w:rsidR="00EC6E58" w14:paraId="1224E14D"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752F01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18.</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3D20576"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HANGCHA CPYD35-XH3F</w:t>
            </w:r>
          </w:p>
        </w:tc>
        <w:tc>
          <w:tcPr>
            <w:tcW w:w="662" w:type="pct"/>
            <w:tcBorders>
              <w:top w:val="single" w:sz="4" w:space="0" w:color="auto"/>
              <w:left w:val="nil"/>
              <w:bottom w:val="single" w:sz="4" w:space="0" w:color="auto"/>
              <w:right w:val="single" w:sz="4" w:space="0" w:color="auto"/>
            </w:tcBorders>
            <w:noWrap/>
            <w:vAlign w:val="center"/>
            <w:hideMark/>
          </w:tcPr>
          <w:p w14:paraId="5B286EE9"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2022</w:t>
            </w:r>
          </w:p>
        </w:tc>
        <w:tc>
          <w:tcPr>
            <w:tcW w:w="824" w:type="pct"/>
            <w:tcBorders>
              <w:top w:val="single" w:sz="4" w:space="0" w:color="auto"/>
              <w:left w:val="nil"/>
              <w:bottom w:val="single" w:sz="4" w:space="0" w:color="auto"/>
              <w:right w:val="single" w:sz="4" w:space="0" w:color="auto"/>
            </w:tcBorders>
            <w:vAlign w:val="center"/>
            <w:hideMark/>
          </w:tcPr>
          <w:p w14:paraId="3933C1FA"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1-760-598624</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11A56BCA" w14:textId="77777777" w:rsidR="00EC6E58" w:rsidRDefault="00EC6E58">
            <w:pPr>
              <w:spacing w:line="256" w:lineRule="auto"/>
              <w:jc w:val="center"/>
              <w:textAlignment w:val="baseline"/>
              <w:rPr>
                <w:kern w:val="2"/>
                <w:lang w:eastAsia="en-US"/>
                <w14:ligatures w14:val="standardContextual"/>
              </w:rPr>
            </w:pPr>
            <w:r>
              <w:rPr>
                <w:rFonts w:eastAsia="Calibri"/>
                <w:color w:val="000000"/>
                <w:kern w:val="2"/>
                <w:lang w:eastAsia="en-US"/>
                <w14:ligatures w14:val="standardContextual"/>
              </w:rPr>
              <w:t>wózek widłowy spalinowy</w:t>
            </w:r>
          </w:p>
        </w:tc>
      </w:tr>
      <w:tr w:rsidR="00EC6E58" w14:paraId="6A517030"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BE4144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19.</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67EB92D4"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HANGCHA CPYD35-XH3F</w:t>
            </w:r>
          </w:p>
        </w:tc>
        <w:tc>
          <w:tcPr>
            <w:tcW w:w="662" w:type="pct"/>
            <w:tcBorders>
              <w:top w:val="single" w:sz="4" w:space="0" w:color="auto"/>
              <w:left w:val="nil"/>
              <w:bottom w:val="single" w:sz="4" w:space="0" w:color="auto"/>
              <w:right w:val="single" w:sz="4" w:space="0" w:color="auto"/>
            </w:tcBorders>
            <w:noWrap/>
            <w:vAlign w:val="center"/>
            <w:hideMark/>
          </w:tcPr>
          <w:p w14:paraId="536CCC72"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2022</w:t>
            </w:r>
          </w:p>
        </w:tc>
        <w:tc>
          <w:tcPr>
            <w:tcW w:w="824" w:type="pct"/>
            <w:tcBorders>
              <w:top w:val="single" w:sz="4" w:space="0" w:color="auto"/>
              <w:left w:val="nil"/>
              <w:bottom w:val="single" w:sz="4" w:space="0" w:color="auto"/>
              <w:right w:val="single" w:sz="4" w:space="0" w:color="auto"/>
            </w:tcBorders>
            <w:vAlign w:val="center"/>
            <w:hideMark/>
          </w:tcPr>
          <w:p w14:paraId="0FEC0DCE"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1-760-598627</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6DDA49E3" w14:textId="77777777" w:rsidR="00EC6E58" w:rsidRDefault="00EC6E58">
            <w:pPr>
              <w:spacing w:line="256" w:lineRule="auto"/>
              <w:jc w:val="center"/>
              <w:textAlignment w:val="baseline"/>
              <w:rPr>
                <w:kern w:val="2"/>
                <w:lang w:eastAsia="en-US"/>
                <w14:ligatures w14:val="standardContextual"/>
              </w:rPr>
            </w:pPr>
            <w:r>
              <w:rPr>
                <w:rFonts w:eastAsia="Calibri"/>
                <w:color w:val="000000"/>
                <w:kern w:val="2"/>
                <w:lang w:eastAsia="en-US"/>
                <w14:ligatures w14:val="standardContextual"/>
              </w:rPr>
              <w:t>wózek widłowy spalinowy</w:t>
            </w:r>
          </w:p>
        </w:tc>
      </w:tr>
      <w:tr w:rsidR="00EC6E58" w14:paraId="68527855"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149E2D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1A90202F"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HELI CPD20</w:t>
            </w:r>
          </w:p>
        </w:tc>
        <w:tc>
          <w:tcPr>
            <w:tcW w:w="662" w:type="pct"/>
            <w:tcBorders>
              <w:top w:val="single" w:sz="4" w:space="0" w:color="auto"/>
              <w:left w:val="nil"/>
              <w:bottom w:val="single" w:sz="4" w:space="0" w:color="auto"/>
              <w:right w:val="single" w:sz="4" w:space="0" w:color="auto"/>
            </w:tcBorders>
            <w:noWrap/>
            <w:vAlign w:val="center"/>
            <w:hideMark/>
          </w:tcPr>
          <w:p w14:paraId="262F68E4"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2015</w:t>
            </w:r>
          </w:p>
        </w:tc>
        <w:tc>
          <w:tcPr>
            <w:tcW w:w="824" w:type="pct"/>
            <w:tcBorders>
              <w:top w:val="single" w:sz="4" w:space="0" w:color="auto"/>
              <w:left w:val="nil"/>
              <w:bottom w:val="single" w:sz="4" w:space="0" w:color="auto"/>
              <w:right w:val="single" w:sz="4" w:space="0" w:color="auto"/>
            </w:tcBorders>
            <w:vAlign w:val="center"/>
            <w:hideMark/>
          </w:tcPr>
          <w:p w14:paraId="03D7C70D"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1-760-53263</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07FBF77F"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wózek widłowy akumulatorowy</w:t>
            </w:r>
          </w:p>
        </w:tc>
      </w:tr>
      <w:tr w:rsidR="00EC6E58" w14:paraId="26AE7135"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EDF53B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21.</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189C1AA2"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EJC-16</w:t>
            </w:r>
          </w:p>
        </w:tc>
        <w:tc>
          <w:tcPr>
            <w:tcW w:w="662" w:type="pct"/>
            <w:tcBorders>
              <w:top w:val="single" w:sz="4" w:space="0" w:color="auto"/>
              <w:left w:val="nil"/>
              <w:bottom w:val="single" w:sz="4" w:space="0" w:color="auto"/>
              <w:right w:val="single" w:sz="4" w:space="0" w:color="auto"/>
            </w:tcBorders>
            <w:noWrap/>
            <w:vAlign w:val="center"/>
            <w:hideMark/>
          </w:tcPr>
          <w:p w14:paraId="37B66955"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2005</w:t>
            </w:r>
          </w:p>
        </w:tc>
        <w:tc>
          <w:tcPr>
            <w:tcW w:w="824" w:type="pct"/>
            <w:tcBorders>
              <w:top w:val="single" w:sz="4" w:space="0" w:color="auto"/>
              <w:left w:val="nil"/>
              <w:bottom w:val="single" w:sz="4" w:space="0" w:color="auto"/>
              <w:right w:val="single" w:sz="4" w:space="0" w:color="auto"/>
            </w:tcBorders>
            <w:vAlign w:val="center"/>
            <w:hideMark/>
          </w:tcPr>
          <w:p w14:paraId="6BF3A95C"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1-760-50586</w:t>
            </w:r>
          </w:p>
        </w:tc>
        <w:tc>
          <w:tcPr>
            <w:tcW w:w="1419" w:type="pct"/>
            <w:tcBorders>
              <w:top w:val="single" w:sz="4" w:space="0" w:color="auto"/>
              <w:left w:val="single" w:sz="4" w:space="0" w:color="auto"/>
              <w:bottom w:val="single" w:sz="4" w:space="0" w:color="auto"/>
              <w:right w:val="single" w:sz="4" w:space="0" w:color="auto"/>
            </w:tcBorders>
            <w:noWrap/>
            <w:hideMark/>
          </w:tcPr>
          <w:p w14:paraId="7DB51332"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wózek widłowy akumulatorowy</w:t>
            </w:r>
          </w:p>
        </w:tc>
      </w:tr>
      <w:tr w:rsidR="00EC6E58" w14:paraId="648893A0"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D39C47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22.</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7C32C445"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 xml:space="preserve">CESAB </w:t>
            </w:r>
            <w:proofErr w:type="spellStart"/>
            <w:r>
              <w:rPr>
                <w:rFonts w:eastAsia="Calibri"/>
                <w:color w:val="000000"/>
                <w:kern w:val="2"/>
                <w:lang w:eastAsia="en-US"/>
                <w14:ligatures w14:val="standardContextual"/>
              </w:rPr>
              <w:t>Blitz</w:t>
            </w:r>
            <w:proofErr w:type="spellEnd"/>
            <w:r>
              <w:rPr>
                <w:rFonts w:eastAsia="Calibri"/>
                <w:color w:val="000000"/>
                <w:kern w:val="2"/>
                <w:lang w:eastAsia="en-US"/>
                <w14:ligatures w14:val="standardContextual"/>
              </w:rPr>
              <w:t xml:space="preserve"> 300L</w:t>
            </w:r>
          </w:p>
        </w:tc>
        <w:tc>
          <w:tcPr>
            <w:tcW w:w="662" w:type="pct"/>
            <w:tcBorders>
              <w:top w:val="single" w:sz="4" w:space="0" w:color="auto"/>
              <w:left w:val="nil"/>
              <w:bottom w:val="single" w:sz="4" w:space="0" w:color="auto"/>
              <w:right w:val="single" w:sz="4" w:space="0" w:color="auto"/>
            </w:tcBorders>
            <w:noWrap/>
            <w:vAlign w:val="center"/>
            <w:hideMark/>
          </w:tcPr>
          <w:p w14:paraId="42A0905D"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2009</w:t>
            </w:r>
          </w:p>
        </w:tc>
        <w:tc>
          <w:tcPr>
            <w:tcW w:w="824" w:type="pct"/>
            <w:tcBorders>
              <w:top w:val="single" w:sz="4" w:space="0" w:color="auto"/>
              <w:left w:val="nil"/>
              <w:bottom w:val="single" w:sz="4" w:space="0" w:color="auto"/>
              <w:right w:val="single" w:sz="4" w:space="0" w:color="auto"/>
            </w:tcBorders>
            <w:vAlign w:val="center"/>
            <w:hideMark/>
          </w:tcPr>
          <w:p w14:paraId="24CF1F05"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1-760-86493</w:t>
            </w:r>
          </w:p>
        </w:tc>
        <w:tc>
          <w:tcPr>
            <w:tcW w:w="1419" w:type="pct"/>
            <w:tcBorders>
              <w:top w:val="single" w:sz="4" w:space="0" w:color="auto"/>
              <w:left w:val="single" w:sz="4" w:space="0" w:color="auto"/>
              <w:bottom w:val="single" w:sz="4" w:space="0" w:color="auto"/>
              <w:right w:val="single" w:sz="4" w:space="0" w:color="auto"/>
            </w:tcBorders>
            <w:noWrap/>
            <w:hideMark/>
          </w:tcPr>
          <w:p w14:paraId="38E5D77C"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wózek widłowy akumulatorowy</w:t>
            </w:r>
          </w:p>
        </w:tc>
      </w:tr>
      <w:tr w:rsidR="00EC6E58" w14:paraId="74AC6370"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6944A5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23.</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61F42CE4"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WDRT504X (</w:t>
            </w:r>
            <w:proofErr w:type="spellStart"/>
            <w:r>
              <w:rPr>
                <w:rFonts w:eastAsia="Calibri"/>
                <w:color w:val="000000"/>
                <w:kern w:val="2"/>
                <w:lang w:eastAsia="en-US"/>
                <w14:ligatures w14:val="standardContextual"/>
              </w:rPr>
              <w:t>Maglo</w:t>
            </w:r>
            <w:proofErr w:type="spellEnd"/>
            <w:r>
              <w:rPr>
                <w:rFonts w:eastAsia="Calibri"/>
                <w:color w:val="000000"/>
                <w:kern w:val="2"/>
                <w:lang w:eastAsia="en-US"/>
                <w14:ligatures w14:val="standardContextual"/>
              </w:rPr>
              <w:t>, 5 ton)</w:t>
            </w:r>
          </w:p>
        </w:tc>
        <w:tc>
          <w:tcPr>
            <w:tcW w:w="662" w:type="pct"/>
            <w:tcBorders>
              <w:top w:val="single" w:sz="4" w:space="0" w:color="auto"/>
              <w:left w:val="nil"/>
              <w:bottom w:val="single" w:sz="4" w:space="0" w:color="auto"/>
              <w:right w:val="single" w:sz="4" w:space="0" w:color="auto"/>
            </w:tcBorders>
            <w:noWrap/>
            <w:vAlign w:val="center"/>
            <w:hideMark/>
          </w:tcPr>
          <w:p w14:paraId="6F6AFF64"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2025</w:t>
            </w:r>
          </w:p>
        </w:tc>
        <w:tc>
          <w:tcPr>
            <w:tcW w:w="824" w:type="pct"/>
            <w:tcBorders>
              <w:top w:val="single" w:sz="4" w:space="0" w:color="auto"/>
              <w:left w:val="nil"/>
              <w:bottom w:val="single" w:sz="4" w:space="0" w:color="auto"/>
              <w:right w:val="single" w:sz="4" w:space="0" w:color="auto"/>
            </w:tcBorders>
            <w:vAlign w:val="center"/>
            <w:hideMark/>
          </w:tcPr>
          <w:p w14:paraId="76D493FD"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1-760-638603</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543E4A11"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wózek widłowy spalinowy</w:t>
            </w:r>
          </w:p>
        </w:tc>
      </w:tr>
      <w:tr w:rsidR="00EC6E58" w14:paraId="1CEAE90A"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46FA3C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24.</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19EB7000"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WÓZEK WIDŁOWY SPALINOWY TYP CPCD35-XH7F 3,5 T HANGCHA</w:t>
            </w:r>
          </w:p>
        </w:tc>
        <w:tc>
          <w:tcPr>
            <w:tcW w:w="662" w:type="pct"/>
            <w:tcBorders>
              <w:top w:val="single" w:sz="4" w:space="0" w:color="auto"/>
              <w:left w:val="nil"/>
              <w:bottom w:val="single" w:sz="4" w:space="0" w:color="auto"/>
              <w:right w:val="single" w:sz="4" w:space="0" w:color="auto"/>
            </w:tcBorders>
            <w:noWrap/>
            <w:vAlign w:val="center"/>
            <w:hideMark/>
          </w:tcPr>
          <w:p w14:paraId="78346DE3"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2025</w:t>
            </w:r>
          </w:p>
        </w:tc>
        <w:tc>
          <w:tcPr>
            <w:tcW w:w="824" w:type="pct"/>
            <w:tcBorders>
              <w:top w:val="single" w:sz="4" w:space="0" w:color="auto"/>
              <w:left w:val="nil"/>
              <w:bottom w:val="single" w:sz="4" w:space="0" w:color="auto"/>
              <w:right w:val="single" w:sz="4" w:space="0" w:color="auto"/>
            </w:tcBorders>
            <w:vAlign w:val="center"/>
            <w:hideMark/>
          </w:tcPr>
          <w:p w14:paraId="0E689F05"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1-760-637548</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5EA9388A"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wózek widłowy spalinowy</w:t>
            </w:r>
          </w:p>
        </w:tc>
      </w:tr>
      <w:tr w:rsidR="00EC6E58" w14:paraId="5081AAA8" w14:textId="77777777" w:rsidTr="00617A93">
        <w:trPr>
          <w:trHeight w:val="28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7AFAF57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25.</w:t>
            </w:r>
          </w:p>
        </w:tc>
        <w:tc>
          <w:tcPr>
            <w:tcW w:w="1863" w:type="pct"/>
            <w:tcBorders>
              <w:top w:val="single" w:sz="4" w:space="0" w:color="auto"/>
              <w:left w:val="single" w:sz="4" w:space="0" w:color="auto"/>
              <w:bottom w:val="single" w:sz="4" w:space="0" w:color="auto"/>
              <w:right w:val="single" w:sz="4" w:space="0" w:color="auto"/>
            </w:tcBorders>
            <w:noWrap/>
            <w:vAlign w:val="center"/>
            <w:hideMark/>
          </w:tcPr>
          <w:p w14:paraId="08A84927"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WÓZEK WIDŁOWY SPALINOWY MAGLO TYP WDRT504X 5,0 T </w:t>
            </w:r>
          </w:p>
        </w:tc>
        <w:tc>
          <w:tcPr>
            <w:tcW w:w="662" w:type="pct"/>
            <w:tcBorders>
              <w:top w:val="single" w:sz="4" w:space="0" w:color="auto"/>
              <w:left w:val="nil"/>
              <w:bottom w:val="single" w:sz="4" w:space="0" w:color="auto"/>
              <w:right w:val="single" w:sz="4" w:space="0" w:color="auto"/>
            </w:tcBorders>
            <w:noWrap/>
            <w:vAlign w:val="center"/>
            <w:hideMark/>
          </w:tcPr>
          <w:p w14:paraId="3B0B0C26"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2025</w:t>
            </w:r>
          </w:p>
        </w:tc>
        <w:tc>
          <w:tcPr>
            <w:tcW w:w="824" w:type="pct"/>
            <w:tcBorders>
              <w:top w:val="single" w:sz="4" w:space="0" w:color="auto"/>
              <w:left w:val="nil"/>
              <w:bottom w:val="single" w:sz="4" w:space="0" w:color="auto"/>
              <w:right w:val="single" w:sz="4" w:space="0" w:color="auto"/>
            </w:tcBorders>
            <w:vAlign w:val="center"/>
            <w:hideMark/>
          </w:tcPr>
          <w:p w14:paraId="31DDE360"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1-760-645694</w:t>
            </w:r>
          </w:p>
        </w:tc>
        <w:tc>
          <w:tcPr>
            <w:tcW w:w="1419" w:type="pct"/>
            <w:tcBorders>
              <w:top w:val="single" w:sz="4" w:space="0" w:color="auto"/>
              <w:left w:val="single" w:sz="4" w:space="0" w:color="auto"/>
              <w:bottom w:val="single" w:sz="4" w:space="0" w:color="auto"/>
              <w:right w:val="single" w:sz="4" w:space="0" w:color="auto"/>
            </w:tcBorders>
            <w:noWrap/>
            <w:vAlign w:val="center"/>
            <w:hideMark/>
          </w:tcPr>
          <w:p w14:paraId="28689DFD" w14:textId="77777777" w:rsidR="00EC6E58" w:rsidRDefault="00EC6E58">
            <w:pPr>
              <w:spacing w:line="256" w:lineRule="auto"/>
              <w:jc w:val="center"/>
              <w:textAlignment w:val="baseline"/>
              <w:rPr>
                <w:rFonts w:eastAsia="Calibri"/>
                <w:color w:val="000000"/>
                <w:kern w:val="2"/>
                <w:lang w:eastAsia="en-US"/>
                <w14:ligatures w14:val="standardContextual"/>
              </w:rPr>
            </w:pPr>
            <w:r>
              <w:rPr>
                <w:kern w:val="2"/>
                <w:lang w:eastAsia="en-US"/>
                <w14:ligatures w14:val="standardContextual"/>
              </w:rPr>
              <w:t>wózek widłowy spalinowy</w:t>
            </w:r>
          </w:p>
        </w:tc>
      </w:tr>
    </w:tbl>
    <w:p w14:paraId="197CCE45" w14:textId="77777777" w:rsidR="00EC6E58" w:rsidRDefault="00EC6E58" w:rsidP="00EC6E58">
      <w:pPr>
        <w:rPr>
          <w:b/>
          <w:bCs/>
          <w:sz w:val="22"/>
          <w:szCs w:val="22"/>
        </w:rPr>
      </w:pPr>
    </w:p>
    <w:p w14:paraId="6401DB5F" w14:textId="77777777" w:rsidR="00EC6E58" w:rsidRDefault="00EC6E58" w:rsidP="00EC6E58">
      <w:pPr>
        <w:rPr>
          <w:b/>
          <w:bCs/>
          <w:color w:val="EE0000"/>
          <w:sz w:val="22"/>
          <w:szCs w:val="22"/>
        </w:rPr>
      </w:pPr>
      <w:r>
        <w:rPr>
          <w:b/>
          <w:bCs/>
          <w:sz w:val="22"/>
          <w:szCs w:val="22"/>
        </w:rPr>
        <w:t xml:space="preserve">Ruch Piast </w:t>
      </w:r>
    </w:p>
    <w:p w14:paraId="3649AF18" w14:textId="77777777" w:rsidR="00EC6E58" w:rsidRDefault="00EC6E58" w:rsidP="00EC6E58">
      <w:pPr>
        <w:rPr>
          <w:b/>
          <w:bCs/>
          <w:sz w:val="22"/>
          <w:szCs w:val="22"/>
        </w:rPr>
      </w:pPr>
    </w:p>
    <w:tbl>
      <w:tblPr>
        <w:tblW w:w="5494" w:type="pct"/>
        <w:tblCellMar>
          <w:left w:w="0" w:type="dxa"/>
          <w:right w:w="0" w:type="dxa"/>
        </w:tblCellMar>
        <w:tblLook w:val="04A0" w:firstRow="1" w:lastRow="0" w:firstColumn="1" w:lastColumn="0" w:noHBand="0" w:noVBand="1"/>
      </w:tblPr>
      <w:tblGrid>
        <w:gridCol w:w="485"/>
        <w:gridCol w:w="3757"/>
        <w:gridCol w:w="1391"/>
        <w:gridCol w:w="1729"/>
        <w:gridCol w:w="3051"/>
      </w:tblGrid>
      <w:tr w:rsidR="00EC6E58" w14:paraId="4C35B5E5" w14:textId="77777777">
        <w:trPr>
          <w:trHeight w:val="284"/>
        </w:trPr>
        <w:tc>
          <w:tcPr>
            <w:tcW w:w="233"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3CEEE8E"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L.p.</w:t>
            </w:r>
          </w:p>
        </w:tc>
        <w:tc>
          <w:tcPr>
            <w:tcW w:w="180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4A29852" w14:textId="77777777" w:rsidR="00EC6E58" w:rsidRDefault="00EC6E58">
            <w:pPr>
              <w:spacing w:line="256" w:lineRule="auto"/>
              <w:jc w:val="center"/>
              <w:textAlignment w:val="baseline"/>
              <w:rPr>
                <w:color w:val="000000"/>
                <w:kern w:val="2"/>
                <w:lang w:eastAsia="en-US"/>
                <w14:ligatures w14:val="standardContextual"/>
              </w:rPr>
            </w:pPr>
            <w:r>
              <w:rPr>
                <w:b/>
                <w:bCs/>
                <w:color w:val="000000"/>
                <w:kern w:val="2"/>
                <w:lang w:eastAsia="en-US"/>
                <w14:ligatures w14:val="standardContextual"/>
              </w:rPr>
              <w:t xml:space="preserve">Typ wózka </w:t>
            </w:r>
          </w:p>
        </w:tc>
        <w:tc>
          <w:tcPr>
            <w:tcW w:w="668"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CBA80B8" w14:textId="77777777" w:rsidR="00EC6E58" w:rsidRDefault="00EC6E58">
            <w:pPr>
              <w:spacing w:line="256" w:lineRule="auto"/>
              <w:jc w:val="center"/>
              <w:textAlignment w:val="baseline"/>
              <w:rPr>
                <w:color w:val="000000"/>
                <w:kern w:val="2"/>
                <w:lang w:eastAsia="en-US"/>
                <w14:ligatures w14:val="standardContextual"/>
              </w:rPr>
            </w:pPr>
            <w:r>
              <w:rPr>
                <w:b/>
                <w:bCs/>
                <w:color w:val="000000"/>
                <w:kern w:val="2"/>
                <w:lang w:eastAsia="en-US"/>
                <w14:ligatures w14:val="standardContextual"/>
              </w:rPr>
              <w:t>Rok produkcji</w:t>
            </w:r>
          </w:p>
        </w:tc>
        <w:tc>
          <w:tcPr>
            <w:tcW w:w="83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9E8E14B" w14:textId="77777777" w:rsidR="00EC6E58" w:rsidRDefault="00EC6E58">
            <w:pPr>
              <w:spacing w:line="256" w:lineRule="auto"/>
              <w:jc w:val="center"/>
              <w:textAlignment w:val="baseline"/>
              <w:rPr>
                <w:color w:val="000000"/>
                <w:kern w:val="2"/>
                <w:lang w:eastAsia="en-US"/>
                <w14:ligatures w14:val="standardContextual"/>
              </w:rPr>
            </w:pPr>
            <w:r>
              <w:rPr>
                <w:b/>
                <w:bCs/>
                <w:color w:val="000000"/>
                <w:kern w:val="2"/>
                <w:lang w:eastAsia="en-US"/>
                <w14:ligatures w14:val="standardContextual"/>
              </w:rPr>
              <w:t>Nr inwentarzowy</w:t>
            </w:r>
          </w:p>
        </w:tc>
        <w:tc>
          <w:tcPr>
            <w:tcW w:w="1465" w:type="pct"/>
            <w:tcBorders>
              <w:top w:val="single" w:sz="8" w:space="0" w:color="auto"/>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14:paraId="3617DAE8"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Rodzaj urządzenia</w:t>
            </w:r>
          </w:p>
        </w:tc>
      </w:tr>
      <w:tr w:rsidR="00EC6E58" w14:paraId="63E9D536"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8FF43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98127C"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HANGCHA CPCD30N-RW27</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09DD3C"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2011</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6A793DDB"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1-760-50612</w:t>
            </w:r>
          </w:p>
        </w:tc>
        <w:tc>
          <w:tcPr>
            <w:tcW w:w="146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46EC7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4AF2E817"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A565D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41A2AF"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HANGCHA CPCD35N-RW27</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0ACD6B"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2011</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56776467"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1-760-50613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397CA" w14:textId="77777777" w:rsidR="00EC6E58" w:rsidRDefault="00EC6E58">
            <w:pPr>
              <w:spacing w:line="256" w:lineRule="auto"/>
              <w:jc w:val="center"/>
              <w:rPr>
                <w:kern w:val="2"/>
                <w:lang w:eastAsia="en-US"/>
                <w14:ligatures w14:val="standardContextual"/>
              </w:rPr>
            </w:pPr>
            <w:r>
              <w:rPr>
                <w:kern w:val="2"/>
                <w:lang w:eastAsia="en-US"/>
                <w14:ligatures w14:val="standardContextual"/>
              </w:rPr>
              <w:t>wózek widłowy spalinowy</w:t>
            </w:r>
          </w:p>
        </w:tc>
      </w:tr>
      <w:tr w:rsidR="00EC6E58" w14:paraId="7ADE024D"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BE8DA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4DFF17"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KOMATSU FD35AT-17</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3FD5A4"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2012</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0AF3EEF1"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1-760-50601</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2387D" w14:textId="77777777" w:rsidR="00EC6E58" w:rsidRDefault="00EC6E58">
            <w:pPr>
              <w:spacing w:line="256" w:lineRule="auto"/>
              <w:jc w:val="center"/>
              <w:rPr>
                <w:kern w:val="2"/>
                <w:lang w:eastAsia="en-US"/>
                <w14:ligatures w14:val="standardContextual"/>
              </w:rPr>
            </w:pPr>
            <w:r>
              <w:rPr>
                <w:kern w:val="2"/>
                <w:lang w:eastAsia="en-US"/>
                <w14:ligatures w14:val="standardContextual"/>
              </w:rPr>
              <w:t>wózek widłowy spalinowy</w:t>
            </w:r>
          </w:p>
        </w:tc>
      </w:tr>
      <w:tr w:rsidR="00EC6E58" w14:paraId="3B77CA0D"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0B3D9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464F79"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SUCHEDNIÓW EAGLE TOOLMEX 7/5,0</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63C6B3"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1996</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36CA90AD"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1-760-50591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D19E9" w14:textId="77777777" w:rsidR="00EC6E58" w:rsidRDefault="00EC6E58">
            <w:pPr>
              <w:spacing w:line="256" w:lineRule="auto"/>
              <w:jc w:val="center"/>
              <w:rPr>
                <w:kern w:val="2"/>
                <w:lang w:eastAsia="en-US"/>
                <w14:ligatures w14:val="standardContextual"/>
              </w:rPr>
            </w:pPr>
            <w:r>
              <w:rPr>
                <w:kern w:val="2"/>
                <w:lang w:eastAsia="en-US"/>
                <w14:ligatures w14:val="standardContextual"/>
              </w:rPr>
              <w:t>wózek widłowy spalinowy</w:t>
            </w:r>
          </w:p>
        </w:tc>
      </w:tr>
      <w:tr w:rsidR="00EC6E58" w14:paraId="0F881FA2"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8F165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59A5C1"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KOMATSU FD50AT-10</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38D155"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2012</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1DC352DE" w14:textId="77777777" w:rsidR="00EC6E58" w:rsidRDefault="00EC6E58">
            <w:pPr>
              <w:spacing w:line="256" w:lineRule="auto"/>
              <w:jc w:val="center"/>
              <w:textAlignment w:val="baseline"/>
              <w:rPr>
                <w:color w:val="000000"/>
                <w:kern w:val="2"/>
                <w:lang w:eastAsia="en-US"/>
                <w14:ligatures w14:val="standardContextual"/>
              </w:rPr>
            </w:pPr>
            <w:r>
              <w:rPr>
                <w:kern w:val="2"/>
                <w:lang w:eastAsia="en-US"/>
                <w14:ligatures w14:val="standardContextual"/>
              </w:rPr>
              <w:t>1-760-50615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4ECFD5" w14:textId="77777777" w:rsidR="00EC6E58" w:rsidRDefault="00EC6E58">
            <w:pPr>
              <w:spacing w:line="256" w:lineRule="auto"/>
              <w:jc w:val="center"/>
              <w:rPr>
                <w:kern w:val="2"/>
                <w:lang w:eastAsia="en-US"/>
                <w14:ligatures w14:val="standardContextual"/>
              </w:rPr>
            </w:pPr>
            <w:r>
              <w:rPr>
                <w:kern w:val="2"/>
                <w:lang w:eastAsia="en-US"/>
                <w14:ligatures w14:val="standardContextual"/>
              </w:rPr>
              <w:t>wózek widłowy spalinowy</w:t>
            </w:r>
          </w:p>
        </w:tc>
      </w:tr>
      <w:tr w:rsidR="00EC6E58" w14:paraId="26CEE72A"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3249F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4D5B5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CPCD35-XH7F</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B59F6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2024</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04B1E062"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1-760-635580</w:t>
            </w:r>
          </w:p>
        </w:tc>
        <w:tc>
          <w:tcPr>
            <w:tcW w:w="146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6F9C38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FFE6795"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86F6E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BB8C3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CPCD35-XH7F</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FEAA3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2024</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0BD5CFF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1-760-635581</w:t>
            </w:r>
          </w:p>
        </w:tc>
        <w:tc>
          <w:tcPr>
            <w:tcW w:w="146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497D62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45648EBB"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D8B6C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E9405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CPCD35-XH7F</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573FF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2025</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163D130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1-760-641929</w:t>
            </w:r>
          </w:p>
        </w:tc>
        <w:tc>
          <w:tcPr>
            <w:tcW w:w="146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0101E3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DAF1C79" w14:textId="77777777">
        <w:trPr>
          <w:trHeight w:val="284"/>
        </w:trPr>
        <w:tc>
          <w:tcPr>
            <w:tcW w:w="23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C478D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80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5CD94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HANGCHA CPCD35-XH7F</w:t>
            </w:r>
          </w:p>
        </w:tc>
        <w:tc>
          <w:tcPr>
            <w:tcW w:w="6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0928D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2025</w:t>
            </w:r>
          </w:p>
        </w:tc>
        <w:tc>
          <w:tcPr>
            <w:tcW w:w="830" w:type="pct"/>
            <w:tcBorders>
              <w:top w:val="nil"/>
              <w:left w:val="nil"/>
              <w:bottom w:val="single" w:sz="8" w:space="0" w:color="auto"/>
              <w:right w:val="single" w:sz="4" w:space="0" w:color="auto"/>
            </w:tcBorders>
            <w:tcMar>
              <w:top w:w="0" w:type="dxa"/>
              <w:left w:w="70" w:type="dxa"/>
              <w:bottom w:w="0" w:type="dxa"/>
              <w:right w:w="70" w:type="dxa"/>
            </w:tcMar>
            <w:vAlign w:val="center"/>
            <w:hideMark/>
          </w:tcPr>
          <w:p w14:paraId="687110C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1-760-642030</w:t>
            </w:r>
          </w:p>
        </w:tc>
        <w:tc>
          <w:tcPr>
            <w:tcW w:w="146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49D9D7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bl>
    <w:p w14:paraId="01E42EEB" w14:textId="77777777" w:rsidR="00EC6E58" w:rsidRDefault="00EC6E58" w:rsidP="00EC6E58">
      <w:pPr>
        <w:rPr>
          <w:b/>
          <w:bCs/>
          <w:sz w:val="22"/>
          <w:szCs w:val="22"/>
        </w:rPr>
      </w:pPr>
    </w:p>
    <w:p w14:paraId="5990E2DC" w14:textId="77777777" w:rsidR="00617A93" w:rsidRDefault="00617A93" w:rsidP="00EC6E58">
      <w:pPr>
        <w:rPr>
          <w:b/>
          <w:bCs/>
          <w:sz w:val="22"/>
          <w:szCs w:val="22"/>
        </w:rPr>
      </w:pPr>
    </w:p>
    <w:p w14:paraId="2FDAC4BA" w14:textId="77777777" w:rsidR="00617A93" w:rsidRDefault="00617A93" w:rsidP="00EC6E58">
      <w:pPr>
        <w:rPr>
          <w:b/>
          <w:bCs/>
          <w:sz w:val="22"/>
          <w:szCs w:val="22"/>
        </w:rPr>
      </w:pPr>
    </w:p>
    <w:p w14:paraId="29E8A27F" w14:textId="77777777" w:rsidR="00EC6E58" w:rsidRPr="00F71F85" w:rsidRDefault="00EC6E58" w:rsidP="00EC6E58">
      <w:pPr>
        <w:jc w:val="center"/>
        <w:rPr>
          <w:b/>
          <w:color w:val="000000" w:themeColor="text1"/>
          <w:sz w:val="22"/>
          <w:szCs w:val="22"/>
        </w:rPr>
      </w:pPr>
      <w:r w:rsidRPr="00F71F85">
        <w:rPr>
          <w:b/>
          <w:color w:val="000000" w:themeColor="text1"/>
          <w:sz w:val="22"/>
          <w:szCs w:val="22"/>
        </w:rPr>
        <w:t xml:space="preserve">Zadanie nr 5: </w:t>
      </w:r>
      <w:r w:rsidRPr="00F71F85">
        <w:rPr>
          <w:b/>
          <w:color w:val="000000" w:themeColor="text1"/>
          <w:sz w:val="22"/>
          <w:szCs w:val="22"/>
          <w:u w:val="single"/>
        </w:rPr>
        <w:t xml:space="preserve">KWK </w:t>
      </w:r>
      <w:proofErr w:type="spellStart"/>
      <w:r w:rsidRPr="00F71F85">
        <w:rPr>
          <w:b/>
          <w:color w:val="000000" w:themeColor="text1"/>
          <w:sz w:val="22"/>
          <w:szCs w:val="22"/>
          <w:u w:val="single"/>
        </w:rPr>
        <w:t>Murcki-Staszic</w:t>
      </w:r>
      <w:proofErr w:type="spellEnd"/>
      <w:r w:rsidRPr="00F71F85">
        <w:rPr>
          <w:b/>
          <w:color w:val="000000" w:themeColor="text1"/>
          <w:sz w:val="22"/>
          <w:szCs w:val="22"/>
          <w:u w:val="single"/>
        </w:rPr>
        <w:t xml:space="preserve"> i KWK w Likwidacji</w:t>
      </w:r>
    </w:p>
    <w:p w14:paraId="5CAEB3A9" w14:textId="77777777" w:rsidR="00EC6E58" w:rsidRPr="00F71F85" w:rsidRDefault="00EC6E58" w:rsidP="00EC6E58">
      <w:pPr>
        <w:rPr>
          <w:b/>
          <w:bCs/>
          <w:color w:val="000000" w:themeColor="text1"/>
          <w:sz w:val="22"/>
          <w:szCs w:val="22"/>
        </w:rPr>
      </w:pPr>
    </w:p>
    <w:p w14:paraId="352F3CDA" w14:textId="77777777" w:rsidR="00EC6E58" w:rsidRPr="00F71F85" w:rsidRDefault="00EC6E58" w:rsidP="00EC6E58">
      <w:pPr>
        <w:rPr>
          <w:b/>
          <w:bCs/>
          <w:color w:val="000000" w:themeColor="text1"/>
          <w:sz w:val="22"/>
          <w:szCs w:val="22"/>
        </w:rPr>
      </w:pPr>
      <w:r w:rsidRPr="00F71F85">
        <w:rPr>
          <w:b/>
          <w:bCs/>
          <w:color w:val="000000" w:themeColor="text1"/>
          <w:sz w:val="22"/>
          <w:szCs w:val="22"/>
        </w:rPr>
        <w:t xml:space="preserve">KWK Murcki – Staszic </w:t>
      </w:r>
    </w:p>
    <w:p w14:paraId="703E4498" w14:textId="77777777" w:rsidR="00EC6E58" w:rsidRDefault="00EC6E58" w:rsidP="00EC6E58">
      <w:pPr>
        <w:rPr>
          <w:b/>
          <w:bCs/>
          <w:sz w:val="22"/>
          <w:szCs w:val="22"/>
        </w:rPr>
      </w:pPr>
    </w:p>
    <w:tbl>
      <w:tblPr>
        <w:tblW w:w="4844" w:type="pct"/>
        <w:jc w:val="center"/>
        <w:tblCellMar>
          <w:left w:w="70" w:type="dxa"/>
          <w:right w:w="70" w:type="dxa"/>
        </w:tblCellMar>
        <w:tblLook w:val="04A0" w:firstRow="1" w:lastRow="0" w:firstColumn="1" w:lastColumn="0" w:noHBand="0" w:noVBand="1"/>
      </w:tblPr>
      <w:tblGrid>
        <w:gridCol w:w="485"/>
        <w:gridCol w:w="2341"/>
        <w:gridCol w:w="1392"/>
        <w:gridCol w:w="1732"/>
        <w:gridCol w:w="3241"/>
      </w:tblGrid>
      <w:tr w:rsidR="00EC6E58" w14:paraId="39F8A87C"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1FDA6D69"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L.p.</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19A42818"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Typ wózka</w:t>
            </w:r>
          </w:p>
        </w:tc>
        <w:tc>
          <w:tcPr>
            <w:tcW w:w="757" w:type="pct"/>
            <w:tcBorders>
              <w:top w:val="single" w:sz="4" w:space="0" w:color="auto"/>
              <w:left w:val="nil"/>
              <w:bottom w:val="single" w:sz="4" w:space="0" w:color="auto"/>
              <w:right w:val="single" w:sz="4" w:space="0" w:color="auto"/>
            </w:tcBorders>
            <w:noWrap/>
            <w:vAlign w:val="center"/>
            <w:hideMark/>
          </w:tcPr>
          <w:p w14:paraId="49A2D71E"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Rok produkcji</w:t>
            </w:r>
          </w:p>
        </w:tc>
        <w:tc>
          <w:tcPr>
            <w:tcW w:w="942" w:type="pct"/>
            <w:tcBorders>
              <w:top w:val="single" w:sz="4" w:space="0" w:color="auto"/>
              <w:left w:val="nil"/>
              <w:bottom w:val="single" w:sz="4" w:space="0" w:color="auto"/>
              <w:right w:val="single" w:sz="4" w:space="0" w:color="auto"/>
            </w:tcBorders>
            <w:vAlign w:val="center"/>
            <w:hideMark/>
          </w:tcPr>
          <w:p w14:paraId="07236ECC"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Nr inwentarzowy</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755E33DD" w14:textId="77777777" w:rsidR="00EC6E58" w:rsidRDefault="00EC6E58">
            <w:pPr>
              <w:spacing w:line="256" w:lineRule="auto"/>
              <w:jc w:val="center"/>
              <w:textAlignment w:val="baseline"/>
              <w:rPr>
                <w:b/>
                <w:bCs/>
                <w:kern w:val="2"/>
                <w:lang w:eastAsia="en-US"/>
                <w14:ligatures w14:val="standardContextual"/>
              </w:rPr>
            </w:pPr>
            <w:r>
              <w:rPr>
                <w:b/>
                <w:bCs/>
                <w:kern w:val="2"/>
                <w:lang w:eastAsia="en-US"/>
                <w14:ligatures w14:val="standardContextual"/>
              </w:rPr>
              <w:t>Rodzaj urządzenia</w:t>
            </w:r>
          </w:p>
        </w:tc>
      </w:tr>
      <w:tr w:rsidR="00EC6E58" w14:paraId="75260A89"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136478F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10823085"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EAGLE 7/3.5D</w:t>
            </w:r>
          </w:p>
        </w:tc>
        <w:tc>
          <w:tcPr>
            <w:tcW w:w="757" w:type="pct"/>
            <w:tcBorders>
              <w:top w:val="single" w:sz="4" w:space="0" w:color="auto"/>
              <w:left w:val="nil"/>
              <w:bottom w:val="single" w:sz="4" w:space="0" w:color="auto"/>
              <w:right w:val="single" w:sz="4" w:space="0" w:color="auto"/>
            </w:tcBorders>
            <w:noWrap/>
            <w:vAlign w:val="center"/>
            <w:hideMark/>
          </w:tcPr>
          <w:p w14:paraId="6D8C110A"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1995</w:t>
            </w:r>
          </w:p>
        </w:tc>
        <w:tc>
          <w:tcPr>
            <w:tcW w:w="942" w:type="pct"/>
            <w:tcBorders>
              <w:top w:val="single" w:sz="4" w:space="0" w:color="auto"/>
              <w:left w:val="nil"/>
              <w:bottom w:val="single" w:sz="4" w:space="0" w:color="auto"/>
              <w:right w:val="single" w:sz="4" w:space="0" w:color="auto"/>
            </w:tcBorders>
            <w:vAlign w:val="center"/>
            <w:hideMark/>
          </w:tcPr>
          <w:p w14:paraId="3176ABB6"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1-760-368705</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30A6415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45176790"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4F6F18B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7414E4F2"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DV-231</w:t>
            </w:r>
          </w:p>
        </w:tc>
        <w:tc>
          <w:tcPr>
            <w:tcW w:w="757" w:type="pct"/>
            <w:tcBorders>
              <w:top w:val="single" w:sz="4" w:space="0" w:color="auto"/>
              <w:left w:val="nil"/>
              <w:bottom w:val="single" w:sz="4" w:space="0" w:color="auto"/>
              <w:right w:val="single" w:sz="4" w:space="0" w:color="auto"/>
            </w:tcBorders>
            <w:noWrap/>
            <w:vAlign w:val="center"/>
            <w:hideMark/>
          </w:tcPr>
          <w:p w14:paraId="60A01365"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2005</w:t>
            </w:r>
          </w:p>
        </w:tc>
        <w:tc>
          <w:tcPr>
            <w:tcW w:w="942" w:type="pct"/>
            <w:tcBorders>
              <w:top w:val="single" w:sz="4" w:space="0" w:color="auto"/>
              <w:left w:val="nil"/>
              <w:bottom w:val="single" w:sz="4" w:space="0" w:color="auto"/>
              <w:right w:val="single" w:sz="4" w:space="0" w:color="auto"/>
            </w:tcBorders>
            <w:vAlign w:val="center"/>
            <w:hideMark/>
          </w:tcPr>
          <w:p w14:paraId="7814F0B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1-760-385187</w:t>
            </w:r>
          </w:p>
        </w:tc>
        <w:tc>
          <w:tcPr>
            <w:tcW w:w="1764" w:type="pct"/>
            <w:tcBorders>
              <w:top w:val="single" w:sz="4" w:space="0" w:color="auto"/>
              <w:left w:val="single" w:sz="4" w:space="0" w:color="auto"/>
              <w:bottom w:val="single" w:sz="4" w:space="0" w:color="auto"/>
              <w:right w:val="single" w:sz="4" w:space="0" w:color="auto"/>
            </w:tcBorders>
            <w:noWrap/>
            <w:hideMark/>
          </w:tcPr>
          <w:p w14:paraId="5663935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B7819AE"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2DECD0B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710EAD73"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DV-1792</w:t>
            </w:r>
          </w:p>
        </w:tc>
        <w:tc>
          <w:tcPr>
            <w:tcW w:w="757" w:type="pct"/>
            <w:tcBorders>
              <w:top w:val="single" w:sz="4" w:space="0" w:color="auto"/>
              <w:left w:val="nil"/>
              <w:bottom w:val="single" w:sz="4" w:space="0" w:color="auto"/>
              <w:right w:val="single" w:sz="4" w:space="0" w:color="auto"/>
            </w:tcBorders>
            <w:noWrap/>
            <w:vAlign w:val="center"/>
            <w:hideMark/>
          </w:tcPr>
          <w:p w14:paraId="5B2119D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1987</w:t>
            </w:r>
          </w:p>
        </w:tc>
        <w:tc>
          <w:tcPr>
            <w:tcW w:w="942" w:type="pct"/>
            <w:tcBorders>
              <w:top w:val="single" w:sz="4" w:space="0" w:color="auto"/>
              <w:left w:val="nil"/>
              <w:bottom w:val="single" w:sz="4" w:space="0" w:color="auto"/>
              <w:right w:val="single" w:sz="4" w:space="0" w:color="auto"/>
            </w:tcBorders>
            <w:vAlign w:val="center"/>
            <w:hideMark/>
          </w:tcPr>
          <w:p w14:paraId="1FE98A74"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1-760-380411</w:t>
            </w:r>
          </w:p>
        </w:tc>
        <w:tc>
          <w:tcPr>
            <w:tcW w:w="1764" w:type="pct"/>
            <w:tcBorders>
              <w:top w:val="single" w:sz="4" w:space="0" w:color="auto"/>
              <w:left w:val="single" w:sz="4" w:space="0" w:color="auto"/>
              <w:bottom w:val="single" w:sz="4" w:space="0" w:color="auto"/>
              <w:right w:val="single" w:sz="4" w:space="0" w:color="auto"/>
            </w:tcBorders>
            <w:noWrap/>
            <w:hideMark/>
          </w:tcPr>
          <w:p w14:paraId="5D7137D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2928622"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297E1B9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65F5B24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DV-1792</w:t>
            </w:r>
          </w:p>
        </w:tc>
        <w:tc>
          <w:tcPr>
            <w:tcW w:w="757" w:type="pct"/>
            <w:tcBorders>
              <w:top w:val="single" w:sz="4" w:space="0" w:color="auto"/>
              <w:left w:val="nil"/>
              <w:bottom w:val="single" w:sz="4" w:space="0" w:color="auto"/>
              <w:right w:val="single" w:sz="4" w:space="0" w:color="auto"/>
            </w:tcBorders>
            <w:noWrap/>
            <w:vAlign w:val="center"/>
            <w:hideMark/>
          </w:tcPr>
          <w:p w14:paraId="1DC5CEC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1988</w:t>
            </w:r>
          </w:p>
        </w:tc>
        <w:tc>
          <w:tcPr>
            <w:tcW w:w="942" w:type="pct"/>
            <w:tcBorders>
              <w:top w:val="single" w:sz="4" w:space="0" w:color="auto"/>
              <w:left w:val="nil"/>
              <w:bottom w:val="single" w:sz="4" w:space="0" w:color="auto"/>
              <w:right w:val="single" w:sz="4" w:space="0" w:color="auto"/>
            </w:tcBorders>
            <w:vAlign w:val="center"/>
            <w:hideMark/>
          </w:tcPr>
          <w:p w14:paraId="489B42F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1-760-368704</w:t>
            </w:r>
          </w:p>
        </w:tc>
        <w:tc>
          <w:tcPr>
            <w:tcW w:w="1764" w:type="pct"/>
            <w:tcBorders>
              <w:top w:val="single" w:sz="4" w:space="0" w:color="auto"/>
              <w:left w:val="single" w:sz="4" w:space="0" w:color="auto"/>
              <w:bottom w:val="single" w:sz="4" w:space="0" w:color="auto"/>
              <w:right w:val="single" w:sz="4" w:space="0" w:color="auto"/>
            </w:tcBorders>
            <w:noWrap/>
            <w:hideMark/>
          </w:tcPr>
          <w:p w14:paraId="0766172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771D65C"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7A30C02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3B49B267"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D-3900</w:t>
            </w:r>
          </w:p>
        </w:tc>
        <w:tc>
          <w:tcPr>
            <w:tcW w:w="757" w:type="pct"/>
            <w:tcBorders>
              <w:top w:val="single" w:sz="4" w:space="0" w:color="auto"/>
              <w:left w:val="nil"/>
              <w:bottom w:val="single" w:sz="4" w:space="0" w:color="auto"/>
              <w:right w:val="single" w:sz="4" w:space="0" w:color="auto"/>
            </w:tcBorders>
            <w:noWrap/>
            <w:vAlign w:val="center"/>
            <w:hideMark/>
          </w:tcPr>
          <w:p w14:paraId="154DDF7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942" w:type="pct"/>
            <w:tcBorders>
              <w:top w:val="single" w:sz="4" w:space="0" w:color="auto"/>
              <w:left w:val="nil"/>
              <w:bottom w:val="single" w:sz="4" w:space="0" w:color="auto"/>
              <w:right w:val="single" w:sz="4" w:space="0" w:color="auto"/>
            </w:tcBorders>
            <w:vAlign w:val="center"/>
            <w:hideMark/>
          </w:tcPr>
          <w:p w14:paraId="67831EC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1-760-373146</w:t>
            </w:r>
          </w:p>
        </w:tc>
        <w:tc>
          <w:tcPr>
            <w:tcW w:w="1764" w:type="pct"/>
            <w:tcBorders>
              <w:top w:val="single" w:sz="4" w:space="0" w:color="auto"/>
              <w:left w:val="single" w:sz="4" w:space="0" w:color="auto"/>
              <w:bottom w:val="single" w:sz="4" w:space="0" w:color="auto"/>
              <w:right w:val="single" w:sz="4" w:space="0" w:color="auto"/>
            </w:tcBorders>
            <w:noWrap/>
            <w:hideMark/>
          </w:tcPr>
          <w:p w14:paraId="2C41129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A486E77"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45395C2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491A1C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CPCD60</w:t>
            </w:r>
          </w:p>
        </w:tc>
        <w:tc>
          <w:tcPr>
            <w:tcW w:w="757" w:type="pct"/>
            <w:tcBorders>
              <w:top w:val="single" w:sz="4" w:space="0" w:color="auto"/>
              <w:left w:val="nil"/>
              <w:bottom w:val="single" w:sz="4" w:space="0" w:color="auto"/>
              <w:right w:val="single" w:sz="4" w:space="0" w:color="auto"/>
            </w:tcBorders>
            <w:noWrap/>
            <w:vAlign w:val="center"/>
            <w:hideMark/>
          </w:tcPr>
          <w:p w14:paraId="21F940E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2012</w:t>
            </w:r>
          </w:p>
        </w:tc>
        <w:tc>
          <w:tcPr>
            <w:tcW w:w="942" w:type="pct"/>
            <w:tcBorders>
              <w:top w:val="single" w:sz="4" w:space="0" w:color="auto"/>
              <w:left w:val="nil"/>
              <w:bottom w:val="single" w:sz="4" w:space="0" w:color="auto"/>
              <w:right w:val="single" w:sz="4" w:space="0" w:color="auto"/>
            </w:tcBorders>
            <w:vAlign w:val="center"/>
            <w:hideMark/>
          </w:tcPr>
          <w:p w14:paraId="723C2C1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1-760-407905</w:t>
            </w:r>
          </w:p>
        </w:tc>
        <w:tc>
          <w:tcPr>
            <w:tcW w:w="1764" w:type="pct"/>
            <w:tcBorders>
              <w:top w:val="single" w:sz="4" w:space="0" w:color="auto"/>
              <w:left w:val="single" w:sz="4" w:space="0" w:color="auto"/>
              <w:bottom w:val="single" w:sz="4" w:space="0" w:color="auto"/>
              <w:right w:val="single" w:sz="4" w:space="0" w:color="auto"/>
            </w:tcBorders>
            <w:noWrap/>
            <w:hideMark/>
          </w:tcPr>
          <w:p w14:paraId="0975764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5CFB805A"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47C2CD2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1745502D"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CPCD35N-RW15A</w:t>
            </w:r>
          </w:p>
        </w:tc>
        <w:tc>
          <w:tcPr>
            <w:tcW w:w="757" w:type="pct"/>
            <w:tcBorders>
              <w:top w:val="single" w:sz="4" w:space="0" w:color="auto"/>
              <w:left w:val="nil"/>
              <w:bottom w:val="single" w:sz="4" w:space="0" w:color="auto"/>
              <w:right w:val="single" w:sz="4" w:space="0" w:color="auto"/>
            </w:tcBorders>
            <w:noWrap/>
            <w:vAlign w:val="center"/>
            <w:hideMark/>
          </w:tcPr>
          <w:p w14:paraId="59217D4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942" w:type="pct"/>
            <w:tcBorders>
              <w:top w:val="single" w:sz="4" w:space="0" w:color="auto"/>
              <w:left w:val="nil"/>
              <w:bottom w:val="single" w:sz="4" w:space="0" w:color="auto"/>
              <w:right w:val="single" w:sz="4" w:space="0" w:color="auto"/>
            </w:tcBorders>
            <w:vAlign w:val="center"/>
            <w:hideMark/>
          </w:tcPr>
          <w:p w14:paraId="74CEF536"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1-760-383430</w:t>
            </w:r>
          </w:p>
        </w:tc>
        <w:tc>
          <w:tcPr>
            <w:tcW w:w="1764" w:type="pct"/>
            <w:tcBorders>
              <w:top w:val="single" w:sz="4" w:space="0" w:color="auto"/>
              <w:left w:val="single" w:sz="4" w:space="0" w:color="auto"/>
              <w:bottom w:val="single" w:sz="4" w:space="0" w:color="auto"/>
              <w:right w:val="single" w:sz="4" w:space="0" w:color="auto"/>
            </w:tcBorders>
            <w:noWrap/>
            <w:hideMark/>
          </w:tcPr>
          <w:p w14:paraId="42A2073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7A8147B3"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3777DF7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0CC4280E"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GPW 2504E</w:t>
            </w:r>
          </w:p>
        </w:tc>
        <w:tc>
          <w:tcPr>
            <w:tcW w:w="757" w:type="pct"/>
            <w:tcBorders>
              <w:top w:val="single" w:sz="4" w:space="0" w:color="auto"/>
              <w:left w:val="nil"/>
              <w:bottom w:val="single" w:sz="4" w:space="0" w:color="auto"/>
              <w:right w:val="single" w:sz="4" w:space="0" w:color="auto"/>
            </w:tcBorders>
            <w:noWrap/>
            <w:vAlign w:val="center"/>
            <w:hideMark/>
          </w:tcPr>
          <w:p w14:paraId="5C415C6E"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1994</w:t>
            </w:r>
          </w:p>
        </w:tc>
        <w:tc>
          <w:tcPr>
            <w:tcW w:w="942" w:type="pct"/>
            <w:tcBorders>
              <w:top w:val="single" w:sz="4" w:space="0" w:color="auto"/>
              <w:left w:val="nil"/>
              <w:bottom w:val="single" w:sz="4" w:space="0" w:color="auto"/>
              <w:right w:val="single" w:sz="4" w:space="0" w:color="auto"/>
            </w:tcBorders>
            <w:vAlign w:val="center"/>
            <w:hideMark/>
          </w:tcPr>
          <w:p w14:paraId="5283BC68"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1-760-392444</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22DFB075" w14:textId="77777777" w:rsidR="00EC6E58" w:rsidRDefault="00EC6E58">
            <w:pPr>
              <w:spacing w:line="256" w:lineRule="auto"/>
              <w:jc w:val="center"/>
              <w:textAlignment w:val="baseline"/>
              <w:rPr>
                <w:kern w:val="2"/>
                <w:lang w:eastAsia="en-US"/>
                <w14:ligatures w14:val="standardContextual"/>
              </w:rPr>
            </w:pPr>
            <w:r>
              <w:rPr>
                <w:rFonts w:eastAsia="Calibri"/>
                <w:color w:val="000000"/>
                <w:kern w:val="2"/>
                <w:lang w:eastAsia="en-US"/>
                <w14:ligatures w14:val="standardContextual"/>
              </w:rPr>
              <w:t>wózek widłowy spalinowy</w:t>
            </w:r>
          </w:p>
        </w:tc>
      </w:tr>
      <w:tr w:rsidR="00EC6E58" w14:paraId="3420B08F"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4CA89E01"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7BC26F7D" w14:textId="77777777" w:rsidR="00EC6E58" w:rsidRDefault="00EC6E58">
            <w:pPr>
              <w:spacing w:line="256" w:lineRule="auto"/>
              <w:jc w:val="center"/>
              <w:textAlignment w:val="baseline"/>
              <w:rPr>
                <w:color w:val="000000"/>
                <w:kern w:val="2"/>
                <w:lang w:eastAsia="en-US"/>
                <w14:ligatures w14:val="standardContextual"/>
              </w:rPr>
            </w:pPr>
            <w:r>
              <w:rPr>
                <w:rFonts w:eastAsia="Calibri"/>
                <w:kern w:val="2"/>
                <w:lang w:eastAsia="en-US"/>
                <w14:ligatures w14:val="standardContextual"/>
              </w:rPr>
              <w:t>CPCD35-XH7F</w:t>
            </w:r>
          </w:p>
        </w:tc>
        <w:tc>
          <w:tcPr>
            <w:tcW w:w="757" w:type="pct"/>
            <w:tcBorders>
              <w:top w:val="single" w:sz="4" w:space="0" w:color="auto"/>
              <w:left w:val="nil"/>
              <w:bottom w:val="single" w:sz="4" w:space="0" w:color="auto"/>
              <w:right w:val="single" w:sz="4" w:space="0" w:color="auto"/>
            </w:tcBorders>
            <w:noWrap/>
            <w:vAlign w:val="center"/>
            <w:hideMark/>
          </w:tcPr>
          <w:p w14:paraId="6D3C1A86"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2022</w:t>
            </w:r>
          </w:p>
        </w:tc>
        <w:tc>
          <w:tcPr>
            <w:tcW w:w="942" w:type="pct"/>
            <w:tcBorders>
              <w:top w:val="single" w:sz="4" w:space="0" w:color="auto"/>
              <w:left w:val="nil"/>
              <w:bottom w:val="single" w:sz="4" w:space="0" w:color="auto"/>
              <w:right w:val="single" w:sz="4" w:space="0" w:color="auto"/>
            </w:tcBorders>
            <w:vAlign w:val="center"/>
            <w:hideMark/>
          </w:tcPr>
          <w:p w14:paraId="35D27A4C"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1-760-598573</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66AA7393" w14:textId="77777777" w:rsidR="00EC6E58" w:rsidRDefault="00EC6E58">
            <w:pPr>
              <w:spacing w:line="256" w:lineRule="auto"/>
              <w:jc w:val="center"/>
              <w:textAlignment w:val="baseline"/>
              <w:rPr>
                <w:kern w:val="2"/>
                <w:lang w:eastAsia="en-US"/>
                <w14:ligatures w14:val="standardContextual"/>
              </w:rPr>
            </w:pPr>
            <w:r>
              <w:rPr>
                <w:rFonts w:eastAsia="Calibri"/>
                <w:kern w:val="2"/>
                <w:lang w:eastAsia="en-US"/>
                <w14:ligatures w14:val="standardContextual"/>
              </w:rPr>
              <w:t>wózek widłowy spalinowy</w:t>
            </w:r>
          </w:p>
        </w:tc>
      </w:tr>
      <w:tr w:rsidR="00EC6E58" w14:paraId="68319155"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652235D7"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10.</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6C78556A" w14:textId="77777777" w:rsidR="00EC6E58" w:rsidRDefault="00EC6E58">
            <w:pPr>
              <w:spacing w:line="256" w:lineRule="auto"/>
              <w:jc w:val="center"/>
              <w:textAlignment w:val="baseline"/>
              <w:rPr>
                <w:color w:val="000000"/>
                <w:kern w:val="2"/>
                <w:lang w:eastAsia="en-US"/>
                <w14:ligatures w14:val="standardContextual"/>
              </w:rPr>
            </w:pPr>
            <w:r>
              <w:rPr>
                <w:rFonts w:eastAsia="Calibri"/>
                <w:kern w:val="2"/>
                <w:lang w:eastAsia="en-US"/>
                <w14:ligatures w14:val="standardContextual"/>
              </w:rPr>
              <w:t>HELI CPCD100</w:t>
            </w:r>
          </w:p>
        </w:tc>
        <w:tc>
          <w:tcPr>
            <w:tcW w:w="757" w:type="pct"/>
            <w:tcBorders>
              <w:top w:val="single" w:sz="4" w:space="0" w:color="auto"/>
              <w:left w:val="nil"/>
              <w:bottom w:val="single" w:sz="4" w:space="0" w:color="auto"/>
              <w:right w:val="single" w:sz="4" w:space="0" w:color="auto"/>
            </w:tcBorders>
            <w:noWrap/>
            <w:vAlign w:val="center"/>
            <w:hideMark/>
          </w:tcPr>
          <w:p w14:paraId="5F71BB51"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2022</w:t>
            </w:r>
          </w:p>
        </w:tc>
        <w:tc>
          <w:tcPr>
            <w:tcW w:w="942" w:type="pct"/>
            <w:tcBorders>
              <w:top w:val="single" w:sz="4" w:space="0" w:color="auto"/>
              <w:left w:val="nil"/>
              <w:bottom w:val="single" w:sz="4" w:space="0" w:color="auto"/>
              <w:right w:val="single" w:sz="4" w:space="0" w:color="auto"/>
            </w:tcBorders>
            <w:vAlign w:val="center"/>
            <w:hideMark/>
          </w:tcPr>
          <w:p w14:paraId="292BFD5A" w14:textId="77777777" w:rsidR="00EC6E58" w:rsidRDefault="00EC6E58">
            <w:pPr>
              <w:spacing w:line="256" w:lineRule="auto"/>
              <w:jc w:val="center"/>
              <w:textAlignment w:val="baseline"/>
              <w:rPr>
                <w:color w:val="000000"/>
                <w:kern w:val="2"/>
                <w:lang w:eastAsia="en-US"/>
                <w14:ligatures w14:val="standardContextual"/>
              </w:rPr>
            </w:pPr>
            <w:r>
              <w:rPr>
                <w:rFonts w:eastAsia="Calibri"/>
                <w:color w:val="000000"/>
                <w:kern w:val="2"/>
                <w:lang w:eastAsia="en-US"/>
                <w14:ligatures w14:val="standardContextual"/>
              </w:rPr>
              <w:t>1-760-600834</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17A320E4" w14:textId="77777777" w:rsidR="00EC6E58" w:rsidRDefault="00EC6E58">
            <w:pPr>
              <w:spacing w:line="256" w:lineRule="auto"/>
              <w:jc w:val="center"/>
              <w:textAlignment w:val="baseline"/>
              <w:rPr>
                <w:kern w:val="2"/>
                <w:lang w:eastAsia="en-US"/>
                <w14:ligatures w14:val="standardContextual"/>
              </w:rPr>
            </w:pPr>
            <w:r>
              <w:rPr>
                <w:rFonts w:eastAsia="Calibri"/>
                <w:kern w:val="2"/>
                <w:lang w:eastAsia="en-US"/>
                <w14:ligatures w14:val="standardContextual"/>
              </w:rPr>
              <w:t>wózek widłowy spalinowy</w:t>
            </w:r>
          </w:p>
        </w:tc>
      </w:tr>
      <w:tr w:rsidR="00EC6E58" w14:paraId="74646518"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50A16729"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5AFF5E58"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CPD-20J-D1</w:t>
            </w:r>
          </w:p>
        </w:tc>
        <w:tc>
          <w:tcPr>
            <w:tcW w:w="757" w:type="pct"/>
            <w:tcBorders>
              <w:top w:val="single" w:sz="4" w:space="0" w:color="auto"/>
              <w:left w:val="nil"/>
              <w:bottom w:val="single" w:sz="4" w:space="0" w:color="auto"/>
              <w:right w:val="single" w:sz="4" w:space="0" w:color="auto"/>
            </w:tcBorders>
            <w:noWrap/>
            <w:vAlign w:val="center"/>
            <w:hideMark/>
          </w:tcPr>
          <w:p w14:paraId="11D336A1"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2009</w:t>
            </w:r>
          </w:p>
        </w:tc>
        <w:tc>
          <w:tcPr>
            <w:tcW w:w="942" w:type="pct"/>
            <w:tcBorders>
              <w:top w:val="single" w:sz="4" w:space="0" w:color="auto"/>
              <w:left w:val="nil"/>
              <w:bottom w:val="single" w:sz="4" w:space="0" w:color="auto"/>
              <w:right w:val="single" w:sz="4" w:space="0" w:color="auto"/>
            </w:tcBorders>
            <w:vAlign w:val="center"/>
            <w:hideMark/>
          </w:tcPr>
          <w:p w14:paraId="6EE37E1A"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1-760-412305</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28698D74"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wózek widłowy akumulatorowy</w:t>
            </w:r>
          </w:p>
        </w:tc>
      </w:tr>
      <w:tr w:rsidR="00EC6E58" w14:paraId="1327F2C1"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4A872E4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12.</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3F070447"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ES 301.2</w:t>
            </w:r>
          </w:p>
        </w:tc>
        <w:tc>
          <w:tcPr>
            <w:tcW w:w="757" w:type="pct"/>
            <w:tcBorders>
              <w:top w:val="single" w:sz="4" w:space="0" w:color="auto"/>
              <w:left w:val="nil"/>
              <w:bottom w:val="single" w:sz="4" w:space="0" w:color="auto"/>
              <w:right w:val="single" w:sz="4" w:space="0" w:color="auto"/>
            </w:tcBorders>
            <w:noWrap/>
            <w:vAlign w:val="center"/>
            <w:hideMark/>
          </w:tcPr>
          <w:p w14:paraId="0B3BF143"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1989</w:t>
            </w:r>
          </w:p>
        </w:tc>
        <w:tc>
          <w:tcPr>
            <w:tcW w:w="942" w:type="pct"/>
            <w:tcBorders>
              <w:top w:val="single" w:sz="4" w:space="0" w:color="auto"/>
              <w:left w:val="nil"/>
              <w:bottom w:val="single" w:sz="4" w:space="0" w:color="auto"/>
              <w:right w:val="single" w:sz="4" w:space="0" w:color="auto"/>
            </w:tcBorders>
            <w:vAlign w:val="center"/>
            <w:hideMark/>
          </w:tcPr>
          <w:p w14:paraId="15A3462C"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1-760-381077</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33C7CD9E"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wózek widłowy akumulatorowy</w:t>
            </w:r>
          </w:p>
        </w:tc>
      </w:tr>
      <w:tr w:rsidR="00EC6E58" w14:paraId="3F52D29A"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7E988D1B"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13.</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3D6A5173"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WNA-1320</w:t>
            </w:r>
          </w:p>
        </w:tc>
        <w:tc>
          <w:tcPr>
            <w:tcW w:w="757" w:type="pct"/>
            <w:tcBorders>
              <w:top w:val="single" w:sz="4" w:space="0" w:color="auto"/>
              <w:left w:val="nil"/>
              <w:bottom w:val="single" w:sz="4" w:space="0" w:color="auto"/>
              <w:right w:val="single" w:sz="4" w:space="0" w:color="auto"/>
            </w:tcBorders>
            <w:noWrap/>
            <w:vAlign w:val="center"/>
            <w:hideMark/>
          </w:tcPr>
          <w:p w14:paraId="32C3805F"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1987</w:t>
            </w:r>
          </w:p>
        </w:tc>
        <w:tc>
          <w:tcPr>
            <w:tcW w:w="942" w:type="pct"/>
            <w:tcBorders>
              <w:top w:val="single" w:sz="4" w:space="0" w:color="auto"/>
              <w:left w:val="nil"/>
              <w:bottom w:val="single" w:sz="4" w:space="0" w:color="auto"/>
              <w:right w:val="single" w:sz="4" w:space="0" w:color="auto"/>
            </w:tcBorders>
            <w:vAlign w:val="center"/>
            <w:hideMark/>
          </w:tcPr>
          <w:p w14:paraId="11207CF4"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1-760-385186</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26665836" w14:textId="77777777" w:rsidR="00EC6E58" w:rsidRPr="00F71F85" w:rsidRDefault="00EC6E58">
            <w:pPr>
              <w:spacing w:line="256" w:lineRule="auto"/>
              <w:jc w:val="center"/>
              <w:textAlignment w:val="baseline"/>
              <w:rPr>
                <w:rFonts w:eastAsia="Calibri"/>
                <w:color w:val="000000" w:themeColor="text1"/>
                <w:kern w:val="2"/>
                <w:lang w:eastAsia="en-US"/>
                <w14:ligatures w14:val="standardContextual"/>
              </w:rPr>
            </w:pPr>
            <w:r w:rsidRPr="00F71F85">
              <w:rPr>
                <w:rFonts w:eastAsia="Calibri"/>
                <w:color w:val="000000" w:themeColor="text1"/>
                <w:kern w:val="2"/>
                <w:lang w:eastAsia="en-US"/>
                <w14:ligatures w14:val="standardContextual"/>
              </w:rPr>
              <w:t>wózek platformowy akumulatorowy</w:t>
            </w:r>
          </w:p>
        </w:tc>
      </w:tr>
      <w:tr w:rsidR="00EC6E58" w14:paraId="1AAAF591"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6766469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14.</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59B01215"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WNA-1320</w:t>
            </w:r>
          </w:p>
        </w:tc>
        <w:tc>
          <w:tcPr>
            <w:tcW w:w="757" w:type="pct"/>
            <w:tcBorders>
              <w:top w:val="single" w:sz="4" w:space="0" w:color="auto"/>
              <w:left w:val="nil"/>
              <w:bottom w:val="single" w:sz="4" w:space="0" w:color="auto"/>
              <w:right w:val="single" w:sz="4" w:space="0" w:color="auto"/>
            </w:tcBorders>
            <w:noWrap/>
            <w:vAlign w:val="center"/>
            <w:hideMark/>
          </w:tcPr>
          <w:p w14:paraId="52B2A50A"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1994</w:t>
            </w:r>
          </w:p>
        </w:tc>
        <w:tc>
          <w:tcPr>
            <w:tcW w:w="942" w:type="pct"/>
            <w:tcBorders>
              <w:top w:val="single" w:sz="4" w:space="0" w:color="auto"/>
              <w:left w:val="nil"/>
              <w:bottom w:val="single" w:sz="4" w:space="0" w:color="auto"/>
              <w:right w:val="single" w:sz="4" w:space="0" w:color="auto"/>
            </w:tcBorders>
            <w:vAlign w:val="center"/>
            <w:hideMark/>
          </w:tcPr>
          <w:p w14:paraId="2A7262AD"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1-760-378633</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01404BDC" w14:textId="77777777" w:rsidR="00EC6E58" w:rsidRPr="00F71F85" w:rsidRDefault="00EC6E58">
            <w:pPr>
              <w:spacing w:line="256" w:lineRule="auto"/>
              <w:jc w:val="center"/>
              <w:textAlignment w:val="baseline"/>
              <w:rPr>
                <w:rFonts w:eastAsia="Calibri"/>
                <w:color w:val="000000" w:themeColor="text1"/>
                <w:kern w:val="2"/>
                <w:lang w:eastAsia="en-US"/>
                <w14:ligatures w14:val="standardContextual"/>
              </w:rPr>
            </w:pPr>
            <w:r w:rsidRPr="00F71F85">
              <w:rPr>
                <w:rFonts w:eastAsia="Calibri"/>
                <w:color w:val="000000" w:themeColor="text1"/>
                <w:kern w:val="2"/>
                <w:lang w:eastAsia="en-US"/>
                <w14:ligatures w14:val="standardContextual"/>
              </w:rPr>
              <w:t>wózek platformowy akumulatorowy</w:t>
            </w:r>
          </w:p>
        </w:tc>
      </w:tr>
      <w:tr w:rsidR="00EC6E58" w14:paraId="5078566D" w14:textId="77777777">
        <w:trPr>
          <w:trHeight w:val="284"/>
          <w:jc w:val="center"/>
        </w:trPr>
        <w:tc>
          <w:tcPr>
            <w:tcW w:w="264" w:type="pct"/>
            <w:tcBorders>
              <w:top w:val="single" w:sz="4" w:space="0" w:color="auto"/>
              <w:left w:val="single" w:sz="4" w:space="0" w:color="auto"/>
              <w:bottom w:val="single" w:sz="4" w:space="0" w:color="auto"/>
              <w:right w:val="single" w:sz="4" w:space="0" w:color="auto"/>
            </w:tcBorders>
            <w:vAlign w:val="center"/>
            <w:hideMark/>
          </w:tcPr>
          <w:p w14:paraId="2B9B697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15.</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0429922D"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HCCPD-25J-C2</w:t>
            </w:r>
          </w:p>
        </w:tc>
        <w:tc>
          <w:tcPr>
            <w:tcW w:w="757" w:type="pct"/>
            <w:tcBorders>
              <w:top w:val="single" w:sz="4" w:space="0" w:color="auto"/>
              <w:left w:val="nil"/>
              <w:bottom w:val="single" w:sz="4" w:space="0" w:color="auto"/>
              <w:right w:val="single" w:sz="4" w:space="0" w:color="auto"/>
            </w:tcBorders>
            <w:noWrap/>
            <w:vAlign w:val="center"/>
            <w:hideMark/>
          </w:tcPr>
          <w:p w14:paraId="49D969F4" w14:textId="77777777" w:rsidR="00EC6E58" w:rsidRDefault="00EC6E58">
            <w:pPr>
              <w:spacing w:line="256" w:lineRule="auto"/>
              <w:jc w:val="center"/>
              <w:textAlignment w:val="baseline"/>
              <w:rPr>
                <w:rFonts w:eastAsia="Calibri"/>
                <w:color w:val="000000"/>
                <w:kern w:val="2"/>
                <w:lang w:eastAsia="en-US"/>
                <w14:ligatures w14:val="standardContextual"/>
              </w:rPr>
            </w:pPr>
            <w:r>
              <w:rPr>
                <w:rFonts w:eastAsia="Calibri"/>
                <w:color w:val="000000"/>
                <w:kern w:val="2"/>
                <w:lang w:eastAsia="en-US"/>
                <w14:ligatures w14:val="standardContextual"/>
              </w:rPr>
              <w:t>2024</w:t>
            </w:r>
          </w:p>
        </w:tc>
        <w:tc>
          <w:tcPr>
            <w:tcW w:w="942" w:type="pct"/>
            <w:tcBorders>
              <w:top w:val="single" w:sz="4" w:space="0" w:color="auto"/>
              <w:left w:val="nil"/>
              <w:bottom w:val="single" w:sz="4" w:space="0" w:color="auto"/>
              <w:right w:val="single" w:sz="4" w:space="0" w:color="auto"/>
            </w:tcBorders>
            <w:vAlign w:val="center"/>
            <w:hideMark/>
          </w:tcPr>
          <w:p w14:paraId="34C28E2B" w14:textId="77777777" w:rsidR="00EC6E58" w:rsidRDefault="00EC6E58">
            <w:pPr>
              <w:spacing w:line="256" w:lineRule="auto"/>
              <w:jc w:val="center"/>
              <w:textAlignment w:val="baseline"/>
              <w:rPr>
                <w:rFonts w:eastAsia="Calibri"/>
                <w:color w:val="000000"/>
                <w:kern w:val="2"/>
                <w:highlight w:val="yellow"/>
                <w:lang w:eastAsia="en-US"/>
                <w14:ligatures w14:val="standardContextual"/>
              </w:rPr>
            </w:pPr>
            <w:r>
              <w:rPr>
                <w:rFonts w:eastAsia="Calibri"/>
                <w:color w:val="000000"/>
                <w:kern w:val="2"/>
                <w:lang w:eastAsia="en-US"/>
                <w14:ligatures w14:val="standardContextual"/>
              </w:rPr>
              <w:t>1-760-635922</w:t>
            </w:r>
          </w:p>
        </w:tc>
        <w:tc>
          <w:tcPr>
            <w:tcW w:w="1764" w:type="pct"/>
            <w:tcBorders>
              <w:top w:val="single" w:sz="4" w:space="0" w:color="auto"/>
              <w:left w:val="single" w:sz="4" w:space="0" w:color="auto"/>
              <w:bottom w:val="single" w:sz="4" w:space="0" w:color="auto"/>
              <w:right w:val="single" w:sz="4" w:space="0" w:color="auto"/>
            </w:tcBorders>
            <w:noWrap/>
            <w:vAlign w:val="center"/>
            <w:hideMark/>
          </w:tcPr>
          <w:p w14:paraId="26D4E595" w14:textId="77777777" w:rsidR="00EC6E58" w:rsidRDefault="00EC6E58">
            <w:pPr>
              <w:spacing w:line="256" w:lineRule="auto"/>
              <w:jc w:val="center"/>
              <w:textAlignment w:val="baseline"/>
              <w:rPr>
                <w:rFonts w:eastAsia="Calibri"/>
                <w:kern w:val="2"/>
                <w:lang w:eastAsia="en-US"/>
                <w14:ligatures w14:val="standardContextual"/>
              </w:rPr>
            </w:pPr>
            <w:r>
              <w:rPr>
                <w:rFonts w:eastAsia="Calibri"/>
                <w:kern w:val="2"/>
                <w:lang w:eastAsia="en-US"/>
                <w14:ligatures w14:val="standardContextual"/>
              </w:rPr>
              <w:t>wózek widłowy akumulatorowy</w:t>
            </w:r>
          </w:p>
        </w:tc>
      </w:tr>
    </w:tbl>
    <w:p w14:paraId="33987083" w14:textId="77777777" w:rsidR="00EC6E58" w:rsidRDefault="00EC6E58" w:rsidP="00EC6E58">
      <w:pPr>
        <w:rPr>
          <w:b/>
          <w:bCs/>
          <w:sz w:val="22"/>
          <w:szCs w:val="22"/>
        </w:rPr>
      </w:pPr>
    </w:p>
    <w:p w14:paraId="7A210E0E" w14:textId="27FC3DDF" w:rsidR="00EC6E58" w:rsidRDefault="00052EF1" w:rsidP="00EC6E58">
      <w:pPr>
        <w:rPr>
          <w:b/>
          <w:bCs/>
          <w:sz w:val="22"/>
          <w:szCs w:val="22"/>
        </w:rPr>
      </w:pPr>
      <w:r>
        <w:rPr>
          <w:b/>
          <w:bCs/>
          <w:sz w:val="22"/>
          <w:szCs w:val="22"/>
        </w:rPr>
        <w:t>KWK w Likwidacji (</w:t>
      </w:r>
      <w:r w:rsidR="00EC6E58">
        <w:rPr>
          <w:b/>
          <w:bCs/>
          <w:sz w:val="22"/>
          <w:szCs w:val="22"/>
        </w:rPr>
        <w:t>Ruch Wujek</w:t>
      </w:r>
      <w:r>
        <w:rPr>
          <w:b/>
          <w:bCs/>
          <w:sz w:val="22"/>
          <w:szCs w:val="22"/>
        </w:rPr>
        <w:t>)</w:t>
      </w:r>
      <w:r w:rsidR="00EC6E58">
        <w:rPr>
          <w:b/>
          <w:bCs/>
          <w:sz w:val="22"/>
          <w:szCs w:val="22"/>
        </w:rPr>
        <w:t xml:space="preserve"> </w:t>
      </w:r>
    </w:p>
    <w:p w14:paraId="61251F54" w14:textId="77777777" w:rsidR="00EC6E58" w:rsidRDefault="00EC6E58" w:rsidP="00EC6E58">
      <w:pPr>
        <w:rPr>
          <w:b/>
          <w:bCs/>
          <w:sz w:val="22"/>
          <w:szCs w:val="22"/>
        </w:rPr>
      </w:pPr>
    </w:p>
    <w:tbl>
      <w:tblPr>
        <w:tblW w:w="4869" w:type="pct"/>
        <w:jc w:val="center"/>
        <w:tblCellMar>
          <w:left w:w="0" w:type="dxa"/>
          <w:right w:w="0" w:type="dxa"/>
        </w:tblCellMar>
        <w:tblLook w:val="04A0" w:firstRow="1" w:lastRow="0" w:firstColumn="1" w:lastColumn="0" w:noHBand="0" w:noVBand="1"/>
      </w:tblPr>
      <w:tblGrid>
        <w:gridCol w:w="485"/>
        <w:gridCol w:w="2893"/>
        <w:gridCol w:w="1392"/>
        <w:gridCol w:w="1741"/>
        <w:gridCol w:w="2718"/>
      </w:tblGrid>
      <w:tr w:rsidR="00EC6E58" w14:paraId="10DB6B64" w14:textId="77777777">
        <w:trPr>
          <w:trHeight w:val="284"/>
          <w:jc w:val="center"/>
        </w:trPr>
        <w:tc>
          <w:tcPr>
            <w:tcW w:w="263"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82FB740"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L.p.</w:t>
            </w:r>
          </w:p>
        </w:tc>
        <w:tc>
          <w:tcPr>
            <w:tcW w:w="1568"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995F502" w14:textId="77777777" w:rsidR="00EC6E58" w:rsidRDefault="00EC6E58">
            <w:pPr>
              <w:spacing w:line="256" w:lineRule="auto"/>
              <w:jc w:val="center"/>
              <w:textAlignment w:val="baseline"/>
              <w:rPr>
                <w:kern w:val="2"/>
                <w:sz w:val="22"/>
                <w:szCs w:val="22"/>
                <w:lang w:eastAsia="en-US"/>
                <w14:ligatures w14:val="standardContextual"/>
              </w:rPr>
            </w:pPr>
            <w:r>
              <w:rPr>
                <w:b/>
                <w:bCs/>
                <w:color w:val="000000"/>
                <w:kern w:val="2"/>
                <w:lang w:eastAsia="en-US"/>
                <w14:ligatures w14:val="standardContextual"/>
              </w:rPr>
              <w:t xml:space="preserve">Typ wózka </w:t>
            </w:r>
          </w:p>
        </w:tc>
        <w:tc>
          <w:tcPr>
            <w:tcW w:w="75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E510A3"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Rok produkcji</w:t>
            </w:r>
          </w:p>
        </w:tc>
        <w:tc>
          <w:tcPr>
            <w:tcW w:w="943"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6BC1EEB"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Nr inwentarzowy</w:t>
            </w:r>
          </w:p>
        </w:tc>
        <w:tc>
          <w:tcPr>
            <w:tcW w:w="1473"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9FB182D" w14:textId="77777777" w:rsidR="00EC6E58" w:rsidRDefault="00EC6E58">
            <w:pPr>
              <w:spacing w:line="256" w:lineRule="auto"/>
              <w:jc w:val="center"/>
              <w:textAlignment w:val="baseline"/>
              <w:rPr>
                <w:kern w:val="2"/>
                <w:lang w:eastAsia="en-US"/>
                <w14:ligatures w14:val="standardContextual"/>
              </w:rPr>
            </w:pPr>
            <w:r>
              <w:rPr>
                <w:b/>
                <w:bCs/>
                <w:color w:val="000000"/>
                <w:kern w:val="2"/>
                <w:lang w:eastAsia="en-US"/>
                <w14:ligatures w14:val="standardContextual"/>
              </w:rPr>
              <w:t>Rodzaj urządzenia</w:t>
            </w:r>
          </w:p>
        </w:tc>
      </w:tr>
      <w:tr w:rsidR="00EC6E58" w14:paraId="71C15500"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B3842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E218E0"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STIHL R-70</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E10625"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2008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24B578D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1-760-394571</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E9507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3111D72"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E6C46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2</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0A8B4C"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STIHL R-70</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8ECC8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44A5DA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1-760-394404</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hideMark/>
          </w:tcPr>
          <w:p w14:paraId="13F758AA"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E7E5B0B"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A34DEC"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3</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F1105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EAGLE 7/3.5D</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0D40A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4B775A4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1-760-392453</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hideMark/>
          </w:tcPr>
          <w:p w14:paraId="3CD04F4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D064F6F"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777F53"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4</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C7430"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DV-1794</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E2119A"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CA3BA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1-760-392459</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604A1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6FDA25BD"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222678"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5</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2ABEEE"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DV-1794</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EB9B8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2BA9FE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1-760-392455</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951F2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226B00DC"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E6B16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6</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31A6D9"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DV-1792</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DA9D28"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2005</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CC0EE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1-760-392456</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657CA0"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35894165"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0CBFC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7</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26168D" w14:textId="77777777" w:rsidR="00EC6E58" w:rsidRDefault="00EC6E58">
            <w:pPr>
              <w:spacing w:line="256" w:lineRule="auto"/>
              <w:jc w:val="center"/>
              <w:textAlignment w:val="baseline"/>
              <w:rPr>
                <w:kern w:val="2"/>
                <w:lang w:eastAsia="en-US"/>
                <w14:ligatures w14:val="standardContextual"/>
              </w:rPr>
            </w:pPr>
            <w:r>
              <w:rPr>
                <w:color w:val="000000" w:themeColor="text1"/>
                <w:kern w:val="2"/>
                <w:lang w:eastAsia="en-US"/>
                <w14:ligatures w14:val="standardContextual"/>
              </w:rPr>
              <w:t>DV-1794,33</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3BF05F"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1998</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813B7D"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1-760-392452</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D3EF1F"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163ED4A4"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9E7DF4"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8</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52F7A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DV-1792</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F4490B" w14:textId="77777777" w:rsidR="00EC6E58" w:rsidRDefault="00EC6E58">
            <w:pPr>
              <w:spacing w:line="256" w:lineRule="auto"/>
              <w:jc w:val="center"/>
              <w:textAlignment w:val="baseline"/>
              <w:rPr>
                <w:kern w:val="2"/>
                <w:lang w:eastAsia="en-US"/>
                <w14:ligatures w14:val="standardContextual"/>
              </w:rPr>
            </w:pPr>
            <w:r>
              <w:rPr>
                <w:color w:val="000000"/>
                <w:kern w:val="2"/>
                <w:lang w:eastAsia="en-US"/>
                <w14:ligatures w14:val="standardContextual"/>
              </w:rPr>
              <w:t>1990</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A2F07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1-760-392441</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EF7A96"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spalinowy</w:t>
            </w:r>
          </w:p>
        </w:tc>
      </w:tr>
      <w:tr w:rsidR="00EC6E58" w14:paraId="4DBD78FB" w14:textId="77777777">
        <w:trPr>
          <w:trHeight w:val="284"/>
          <w:jc w:val="center"/>
        </w:trPr>
        <w:tc>
          <w:tcPr>
            <w:tcW w:w="2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704CB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9</w:t>
            </w:r>
          </w:p>
        </w:tc>
        <w:tc>
          <w:tcPr>
            <w:tcW w:w="156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3B66EB"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WW-120</w:t>
            </w:r>
          </w:p>
        </w:tc>
        <w:tc>
          <w:tcPr>
            <w:tcW w:w="75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E7EA76" w14:textId="77777777" w:rsidR="00EC6E58" w:rsidRDefault="00EC6E58">
            <w:pPr>
              <w:spacing w:line="256" w:lineRule="auto"/>
              <w:jc w:val="center"/>
              <w:textAlignment w:val="baseline"/>
              <w:rPr>
                <w:color w:val="000000"/>
                <w:kern w:val="2"/>
                <w:lang w:eastAsia="en-US"/>
                <w14:ligatures w14:val="standardContextual"/>
              </w:rPr>
            </w:pPr>
            <w:r>
              <w:rPr>
                <w:color w:val="000000"/>
                <w:kern w:val="2"/>
                <w:lang w:eastAsia="en-US"/>
                <w14:ligatures w14:val="standardContextual"/>
              </w:rPr>
              <w:t>1996</w:t>
            </w:r>
          </w:p>
        </w:tc>
        <w:tc>
          <w:tcPr>
            <w:tcW w:w="9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1A8755"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1-760-392446</w:t>
            </w:r>
          </w:p>
        </w:tc>
        <w:tc>
          <w:tcPr>
            <w:tcW w:w="14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C6B93E" w14:textId="77777777" w:rsidR="00EC6E58" w:rsidRDefault="00EC6E58">
            <w:pPr>
              <w:spacing w:line="256" w:lineRule="auto"/>
              <w:jc w:val="center"/>
              <w:textAlignment w:val="baseline"/>
              <w:rPr>
                <w:kern w:val="2"/>
                <w:lang w:eastAsia="en-US"/>
                <w14:ligatures w14:val="standardContextual"/>
              </w:rPr>
            </w:pPr>
            <w:r>
              <w:rPr>
                <w:kern w:val="2"/>
                <w:lang w:eastAsia="en-US"/>
                <w14:ligatures w14:val="standardContextual"/>
              </w:rPr>
              <w:t>wózek widłowy akumulatorowy</w:t>
            </w:r>
          </w:p>
        </w:tc>
      </w:tr>
    </w:tbl>
    <w:p w14:paraId="78D71FE1" w14:textId="77777777" w:rsidR="00EC6E58" w:rsidRDefault="00EC6E58" w:rsidP="00EC6E58">
      <w:pPr>
        <w:rPr>
          <w:b/>
          <w:bCs/>
          <w:sz w:val="22"/>
          <w:szCs w:val="22"/>
        </w:rPr>
      </w:pPr>
    </w:p>
    <w:p w14:paraId="6FEEEDC0" w14:textId="77777777" w:rsidR="00EC6E58" w:rsidRDefault="00EC6E58" w:rsidP="00EC6E58">
      <w:pPr>
        <w:jc w:val="center"/>
        <w:rPr>
          <w:b/>
          <w:sz w:val="22"/>
          <w:szCs w:val="22"/>
        </w:rPr>
      </w:pPr>
      <w:r>
        <w:rPr>
          <w:b/>
          <w:sz w:val="22"/>
          <w:szCs w:val="22"/>
        </w:rPr>
        <w:t xml:space="preserve">Zadanie nr 6: </w:t>
      </w:r>
      <w:r>
        <w:rPr>
          <w:b/>
          <w:sz w:val="22"/>
          <w:szCs w:val="22"/>
          <w:u w:val="single"/>
        </w:rPr>
        <w:t>KWK Mysłowice-Wesoła</w:t>
      </w:r>
    </w:p>
    <w:p w14:paraId="3C23D80F" w14:textId="77777777" w:rsidR="00EC6E58" w:rsidRDefault="00EC6E58" w:rsidP="00EC6E58">
      <w:pPr>
        <w:jc w:val="both"/>
        <w:rPr>
          <w:b/>
          <w:sz w:val="22"/>
          <w:szCs w:val="22"/>
        </w:rPr>
      </w:pPr>
    </w:p>
    <w:p w14:paraId="19E55C5A" w14:textId="7914EDA3" w:rsidR="00EC6E58" w:rsidRDefault="00EC6E58" w:rsidP="00EC6E58">
      <w:pPr>
        <w:rPr>
          <w:b/>
          <w:bCs/>
          <w:sz w:val="22"/>
          <w:szCs w:val="22"/>
        </w:rPr>
      </w:pPr>
      <w:r>
        <w:rPr>
          <w:b/>
          <w:bCs/>
          <w:sz w:val="22"/>
          <w:szCs w:val="22"/>
        </w:rPr>
        <w:t>KWK Mysłowice – Wesoła</w:t>
      </w:r>
    </w:p>
    <w:p w14:paraId="038E2142" w14:textId="471483E6" w:rsidR="00EC6E58" w:rsidRDefault="00EC6E58" w:rsidP="00EC6E58">
      <w:pPr>
        <w:rPr>
          <w:b/>
          <w:bCs/>
          <w:sz w:val="22"/>
          <w:szCs w:val="22"/>
        </w:rPr>
      </w:pPr>
    </w:p>
    <w:tbl>
      <w:tblPr>
        <w:tblW w:w="10097" w:type="dxa"/>
        <w:tblCellMar>
          <w:left w:w="70" w:type="dxa"/>
          <w:right w:w="70" w:type="dxa"/>
        </w:tblCellMar>
        <w:tblLook w:val="04A0" w:firstRow="1" w:lastRow="0" w:firstColumn="1" w:lastColumn="0" w:noHBand="0" w:noVBand="1"/>
      </w:tblPr>
      <w:tblGrid>
        <w:gridCol w:w="562"/>
        <w:gridCol w:w="2835"/>
        <w:gridCol w:w="1540"/>
        <w:gridCol w:w="1760"/>
        <w:gridCol w:w="3400"/>
      </w:tblGrid>
      <w:tr w:rsidR="00EC6E58" w:rsidRPr="00C330C2" w14:paraId="48039B4C" w14:textId="77777777" w:rsidTr="006D46A0">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E9EA4B5" w14:textId="77777777" w:rsidR="00EC6E58" w:rsidRPr="00EC6E58" w:rsidRDefault="00EC6E58" w:rsidP="006D46A0">
            <w:pPr>
              <w:jc w:val="center"/>
              <w:rPr>
                <w:b/>
                <w:bCs/>
                <w:color w:val="000000"/>
              </w:rPr>
            </w:pPr>
            <w:r w:rsidRPr="00EC6E58">
              <w:rPr>
                <w:b/>
                <w:bCs/>
                <w:color w:val="000000"/>
              </w:rPr>
              <w:t>L.p.</w:t>
            </w:r>
          </w:p>
        </w:tc>
        <w:tc>
          <w:tcPr>
            <w:tcW w:w="2835" w:type="dxa"/>
            <w:tcBorders>
              <w:top w:val="single" w:sz="4" w:space="0" w:color="auto"/>
              <w:left w:val="nil"/>
              <w:bottom w:val="single" w:sz="4" w:space="0" w:color="auto"/>
              <w:right w:val="single" w:sz="4" w:space="0" w:color="auto"/>
            </w:tcBorders>
            <w:noWrap/>
            <w:vAlign w:val="center"/>
            <w:hideMark/>
          </w:tcPr>
          <w:p w14:paraId="2721BBC0" w14:textId="77777777" w:rsidR="00EC6E58" w:rsidRPr="00EC6E58" w:rsidRDefault="00EC6E58" w:rsidP="006D46A0">
            <w:pPr>
              <w:jc w:val="center"/>
              <w:rPr>
                <w:b/>
                <w:bCs/>
                <w:color w:val="000000"/>
              </w:rPr>
            </w:pPr>
            <w:r w:rsidRPr="00EC6E58">
              <w:rPr>
                <w:b/>
                <w:bCs/>
                <w:color w:val="000000"/>
              </w:rPr>
              <w:t>Typ wózka</w:t>
            </w:r>
          </w:p>
        </w:tc>
        <w:tc>
          <w:tcPr>
            <w:tcW w:w="1540" w:type="dxa"/>
            <w:tcBorders>
              <w:top w:val="single" w:sz="4" w:space="0" w:color="auto"/>
              <w:left w:val="nil"/>
              <w:bottom w:val="single" w:sz="4" w:space="0" w:color="auto"/>
              <w:right w:val="single" w:sz="4" w:space="0" w:color="auto"/>
            </w:tcBorders>
            <w:noWrap/>
            <w:vAlign w:val="center"/>
            <w:hideMark/>
          </w:tcPr>
          <w:p w14:paraId="542C824D" w14:textId="77777777" w:rsidR="00EC6E58" w:rsidRPr="00EC6E58" w:rsidRDefault="00EC6E58" w:rsidP="006D46A0">
            <w:pPr>
              <w:jc w:val="center"/>
              <w:rPr>
                <w:b/>
                <w:bCs/>
                <w:color w:val="000000"/>
              </w:rPr>
            </w:pPr>
            <w:r w:rsidRPr="00EC6E58">
              <w:rPr>
                <w:b/>
                <w:bCs/>
                <w:color w:val="000000"/>
              </w:rPr>
              <w:t>Rok produkcji</w:t>
            </w:r>
          </w:p>
        </w:tc>
        <w:tc>
          <w:tcPr>
            <w:tcW w:w="1760" w:type="dxa"/>
            <w:tcBorders>
              <w:top w:val="single" w:sz="4" w:space="0" w:color="auto"/>
              <w:left w:val="nil"/>
              <w:bottom w:val="single" w:sz="4" w:space="0" w:color="auto"/>
              <w:right w:val="single" w:sz="4" w:space="0" w:color="auto"/>
            </w:tcBorders>
            <w:noWrap/>
            <w:vAlign w:val="center"/>
            <w:hideMark/>
          </w:tcPr>
          <w:p w14:paraId="4A8F9DBD" w14:textId="77777777" w:rsidR="00EC6E58" w:rsidRPr="00EC6E58" w:rsidRDefault="00EC6E58" w:rsidP="006D46A0">
            <w:pPr>
              <w:jc w:val="center"/>
              <w:rPr>
                <w:b/>
                <w:bCs/>
                <w:color w:val="000000"/>
              </w:rPr>
            </w:pPr>
            <w:r w:rsidRPr="00EC6E58">
              <w:rPr>
                <w:b/>
                <w:bCs/>
                <w:color w:val="000000"/>
              </w:rPr>
              <w:t>Nr inwentarzowy</w:t>
            </w:r>
          </w:p>
        </w:tc>
        <w:tc>
          <w:tcPr>
            <w:tcW w:w="3400" w:type="dxa"/>
            <w:tcBorders>
              <w:top w:val="single" w:sz="4" w:space="0" w:color="auto"/>
              <w:left w:val="nil"/>
              <w:bottom w:val="single" w:sz="4" w:space="0" w:color="auto"/>
              <w:right w:val="single" w:sz="4" w:space="0" w:color="auto"/>
            </w:tcBorders>
            <w:noWrap/>
            <w:vAlign w:val="center"/>
            <w:hideMark/>
          </w:tcPr>
          <w:p w14:paraId="02A3265E" w14:textId="77777777" w:rsidR="00EC6E58" w:rsidRPr="00EC6E58" w:rsidRDefault="00EC6E58" w:rsidP="006D46A0">
            <w:pPr>
              <w:jc w:val="center"/>
              <w:rPr>
                <w:b/>
                <w:bCs/>
                <w:color w:val="000000"/>
              </w:rPr>
            </w:pPr>
            <w:r w:rsidRPr="00EC6E58">
              <w:rPr>
                <w:b/>
                <w:bCs/>
                <w:color w:val="000000"/>
              </w:rPr>
              <w:t xml:space="preserve">Rodzaj urządzenia </w:t>
            </w:r>
          </w:p>
        </w:tc>
      </w:tr>
      <w:tr w:rsidR="00EC6E58" w:rsidRPr="00C330C2" w14:paraId="6759E4B8"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4D698076" w14:textId="1E1D009A" w:rsidR="00EC6E58" w:rsidRPr="00EC6E58" w:rsidRDefault="00EC6E58" w:rsidP="006D46A0">
            <w:pPr>
              <w:jc w:val="center"/>
              <w:rPr>
                <w:color w:val="000000"/>
              </w:rPr>
            </w:pPr>
            <w:r w:rsidRPr="00EC6E58">
              <w:rPr>
                <w:color w:val="000000"/>
              </w:rPr>
              <w:t>1</w:t>
            </w:r>
            <w:r>
              <w:rPr>
                <w:color w:val="000000"/>
              </w:rPr>
              <w:t>.</w:t>
            </w:r>
          </w:p>
        </w:tc>
        <w:tc>
          <w:tcPr>
            <w:tcW w:w="2835" w:type="dxa"/>
            <w:tcBorders>
              <w:top w:val="nil"/>
              <w:left w:val="nil"/>
              <w:bottom w:val="single" w:sz="4" w:space="0" w:color="auto"/>
              <w:right w:val="single" w:sz="4" w:space="0" w:color="auto"/>
            </w:tcBorders>
            <w:noWrap/>
            <w:vAlign w:val="center"/>
            <w:hideMark/>
          </w:tcPr>
          <w:p w14:paraId="63721524" w14:textId="77777777" w:rsidR="00EC6E58" w:rsidRPr="00EC6E58" w:rsidRDefault="00EC6E58" w:rsidP="006D46A0">
            <w:pPr>
              <w:jc w:val="center"/>
              <w:rPr>
                <w:color w:val="000000"/>
              </w:rPr>
            </w:pPr>
            <w:r w:rsidRPr="00EC6E58">
              <w:rPr>
                <w:color w:val="000000"/>
              </w:rPr>
              <w:t>DV-1792</w:t>
            </w:r>
          </w:p>
        </w:tc>
        <w:tc>
          <w:tcPr>
            <w:tcW w:w="1540" w:type="dxa"/>
            <w:tcBorders>
              <w:top w:val="nil"/>
              <w:left w:val="nil"/>
              <w:bottom w:val="single" w:sz="4" w:space="0" w:color="auto"/>
              <w:right w:val="single" w:sz="4" w:space="0" w:color="auto"/>
            </w:tcBorders>
            <w:noWrap/>
            <w:vAlign w:val="center"/>
            <w:hideMark/>
          </w:tcPr>
          <w:p w14:paraId="2AA203F6" w14:textId="77777777" w:rsidR="00EC6E58" w:rsidRPr="00EC6E58" w:rsidRDefault="00EC6E58" w:rsidP="006D46A0">
            <w:pPr>
              <w:jc w:val="center"/>
              <w:rPr>
                <w:color w:val="000000"/>
              </w:rPr>
            </w:pPr>
            <w:r w:rsidRPr="00EC6E58">
              <w:rPr>
                <w:color w:val="000000"/>
              </w:rPr>
              <w:t>1989</w:t>
            </w:r>
          </w:p>
        </w:tc>
        <w:tc>
          <w:tcPr>
            <w:tcW w:w="1760" w:type="dxa"/>
            <w:tcBorders>
              <w:top w:val="nil"/>
              <w:left w:val="nil"/>
              <w:bottom w:val="single" w:sz="4" w:space="0" w:color="auto"/>
              <w:right w:val="single" w:sz="4" w:space="0" w:color="auto"/>
            </w:tcBorders>
            <w:noWrap/>
            <w:vAlign w:val="center"/>
            <w:hideMark/>
          </w:tcPr>
          <w:p w14:paraId="247EADD7" w14:textId="77777777" w:rsidR="00EC6E58" w:rsidRPr="00EC6E58" w:rsidRDefault="00EC6E58" w:rsidP="006D46A0">
            <w:pPr>
              <w:jc w:val="center"/>
              <w:rPr>
                <w:color w:val="000000"/>
              </w:rPr>
            </w:pPr>
            <w:r w:rsidRPr="00EC6E58">
              <w:rPr>
                <w:color w:val="000000"/>
              </w:rPr>
              <w:t>1-760-428869</w:t>
            </w:r>
          </w:p>
        </w:tc>
        <w:tc>
          <w:tcPr>
            <w:tcW w:w="3400" w:type="dxa"/>
            <w:tcBorders>
              <w:top w:val="nil"/>
              <w:left w:val="nil"/>
              <w:bottom w:val="single" w:sz="4" w:space="0" w:color="auto"/>
              <w:right w:val="single" w:sz="4" w:space="0" w:color="auto"/>
            </w:tcBorders>
            <w:noWrap/>
            <w:vAlign w:val="center"/>
            <w:hideMark/>
          </w:tcPr>
          <w:p w14:paraId="2ADFD0CC" w14:textId="77777777" w:rsidR="00EC6E58" w:rsidRPr="00EC6E58" w:rsidRDefault="00EC6E58" w:rsidP="006D46A0">
            <w:pPr>
              <w:jc w:val="center"/>
              <w:rPr>
                <w:color w:val="000000"/>
              </w:rPr>
            </w:pPr>
            <w:r w:rsidRPr="00EC6E58">
              <w:rPr>
                <w:color w:val="000000"/>
              </w:rPr>
              <w:t>wózek widłowy spalinowy</w:t>
            </w:r>
          </w:p>
        </w:tc>
      </w:tr>
      <w:tr w:rsidR="00EC6E58" w:rsidRPr="00C330C2" w14:paraId="61BCB35F"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7EA85309" w14:textId="59ACE59E" w:rsidR="00EC6E58" w:rsidRPr="00EC6E58" w:rsidRDefault="00EC6E58" w:rsidP="006D46A0">
            <w:pPr>
              <w:jc w:val="center"/>
              <w:rPr>
                <w:color w:val="000000"/>
              </w:rPr>
            </w:pPr>
            <w:r w:rsidRPr="00EC6E58">
              <w:rPr>
                <w:color w:val="000000"/>
              </w:rPr>
              <w:t>2</w:t>
            </w:r>
            <w:r>
              <w:rPr>
                <w:color w:val="000000"/>
              </w:rPr>
              <w:t>.</w:t>
            </w:r>
          </w:p>
        </w:tc>
        <w:tc>
          <w:tcPr>
            <w:tcW w:w="2835" w:type="dxa"/>
            <w:tcBorders>
              <w:top w:val="nil"/>
              <w:left w:val="nil"/>
              <w:bottom w:val="single" w:sz="4" w:space="0" w:color="auto"/>
              <w:right w:val="single" w:sz="4" w:space="0" w:color="auto"/>
            </w:tcBorders>
            <w:noWrap/>
            <w:vAlign w:val="center"/>
            <w:hideMark/>
          </w:tcPr>
          <w:p w14:paraId="1A868B90" w14:textId="77777777" w:rsidR="00EC6E58" w:rsidRPr="00EC6E58" w:rsidRDefault="00EC6E58" w:rsidP="006D46A0">
            <w:pPr>
              <w:jc w:val="center"/>
              <w:rPr>
                <w:color w:val="000000"/>
              </w:rPr>
            </w:pPr>
            <w:r w:rsidRPr="00EC6E58">
              <w:rPr>
                <w:color w:val="000000"/>
              </w:rPr>
              <w:t>BALKANCAR DV1792.33</w:t>
            </w:r>
          </w:p>
        </w:tc>
        <w:tc>
          <w:tcPr>
            <w:tcW w:w="1540" w:type="dxa"/>
            <w:tcBorders>
              <w:top w:val="nil"/>
              <w:left w:val="nil"/>
              <w:bottom w:val="single" w:sz="4" w:space="0" w:color="auto"/>
              <w:right w:val="single" w:sz="4" w:space="0" w:color="auto"/>
            </w:tcBorders>
            <w:noWrap/>
            <w:vAlign w:val="center"/>
            <w:hideMark/>
          </w:tcPr>
          <w:p w14:paraId="36A4E091" w14:textId="77777777" w:rsidR="00EC6E58" w:rsidRPr="00EC6E58" w:rsidRDefault="00EC6E58" w:rsidP="006D46A0">
            <w:pPr>
              <w:jc w:val="center"/>
              <w:rPr>
                <w:color w:val="000000"/>
              </w:rPr>
            </w:pPr>
            <w:r w:rsidRPr="00EC6E58">
              <w:rPr>
                <w:color w:val="000000"/>
              </w:rPr>
              <w:t>1989</w:t>
            </w:r>
          </w:p>
        </w:tc>
        <w:tc>
          <w:tcPr>
            <w:tcW w:w="1760" w:type="dxa"/>
            <w:tcBorders>
              <w:top w:val="nil"/>
              <w:left w:val="nil"/>
              <w:bottom w:val="single" w:sz="4" w:space="0" w:color="auto"/>
              <w:right w:val="single" w:sz="4" w:space="0" w:color="auto"/>
            </w:tcBorders>
            <w:noWrap/>
            <w:vAlign w:val="center"/>
            <w:hideMark/>
          </w:tcPr>
          <w:p w14:paraId="6E47D890" w14:textId="77777777" w:rsidR="00EC6E58" w:rsidRPr="00EC6E58" w:rsidRDefault="00EC6E58" w:rsidP="006D46A0">
            <w:pPr>
              <w:jc w:val="center"/>
              <w:rPr>
                <w:color w:val="000000"/>
              </w:rPr>
            </w:pPr>
            <w:r w:rsidRPr="00EC6E58">
              <w:rPr>
                <w:color w:val="000000"/>
              </w:rPr>
              <w:t>1-760-420983</w:t>
            </w:r>
          </w:p>
        </w:tc>
        <w:tc>
          <w:tcPr>
            <w:tcW w:w="3400" w:type="dxa"/>
            <w:tcBorders>
              <w:top w:val="nil"/>
              <w:left w:val="nil"/>
              <w:bottom w:val="single" w:sz="4" w:space="0" w:color="auto"/>
              <w:right w:val="single" w:sz="4" w:space="0" w:color="auto"/>
            </w:tcBorders>
            <w:noWrap/>
            <w:vAlign w:val="center"/>
            <w:hideMark/>
          </w:tcPr>
          <w:p w14:paraId="554C0DDD" w14:textId="77777777" w:rsidR="00EC6E58" w:rsidRPr="00EC6E58" w:rsidRDefault="00EC6E58" w:rsidP="006D46A0">
            <w:pPr>
              <w:jc w:val="center"/>
              <w:rPr>
                <w:color w:val="000000"/>
              </w:rPr>
            </w:pPr>
            <w:r w:rsidRPr="00EC6E58">
              <w:rPr>
                <w:color w:val="000000"/>
              </w:rPr>
              <w:t>wózek widłowy spalinowy</w:t>
            </w:r>
          </w:p>
        </w:tc>
      </w:tr>
      <w:tr w:rsidR="00EC6E58" w:rsidRPr="00C330C2" w14:paraId="7938D90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F3A266B" w14:textId="58F1B7C9" w:rsidR="00EC6E58" w:rsidRPr="00EC6E58" w:rsidRDefault="00EC6E58" w:rsidP="006D46A0">
            <w:pPr>
              <w:jc w:val="center"/>
              <w:rPr>
                <w:color w:val="000000"/>
              </w:rPr>
            </w:pPr>
            <w:r w:rsidRPr="00EC6E58">
              <w:rPr>
                <w:color w:val="000000"/>
              </w:rPr>
              <w:t>3</w:t>
            </w:r>
            <w:r>
              <w:rPr>
                <w:color w:val="000000"/>
              </w:rPr>
              <w:t>.</w:t>
            </w:r>
          </w:p>
        </w:tc>
        <w:tc>
          <w:tcPr>
            <w:tcW w:w="2835" w:type="dxa"/>
            <w:tcBorders>
              <w:top w:val="nil"/>
              <w:left w:val="nil"/>
              <w:bottom w:val="single" w:sz="4" w:space="0" w:color="auto"/>
              <w:right w:val="single" w:sz="4" w:space="0" w:color="auto"/>
            </w:tcBorders>
            <w:noWrap/>
            <w:vAlign w:val="center"/>
            <w:hideMark/>
          </w:tcPr>
          <w:p w14:paraId="14E0A7B9" w14:textId="77777777" w:rsidR="00EC6E58" w:rsidRPr="00EC6E58" w:rsidRDefault="00EC6E58" w:rsidP="006D46A0">
            <w:pPr>
              <w:jc w:val="center"/>
              <w:rPr>
                <w:color w:val="000000"/>
              </w:rPr>
            </w:pPr>
            <w:r w:rsidRPr="00EC6E58">
              <w:rPr>
                <w:color w:val="000000"/>
              </w:rPr>
              <w:t>HANGCHA CPCD50</w:t>
            </w:r>
          </w:p>
        </w:tc>
        <w:tc>
          <w:tcPr>
            <w:tcW w:w="1540" w:type="dxa"/>
            <w:tcBorders>
              <w:top w:val="nil"/>
              <w:left w:val="nil"/>
              <w:bottom w:val="single" w:sz="4" w:space="0" w:color="auto"/>
              <w:right w:val="single" w:sz="4" w:space="0" w:color="auto"/>
            </w:tcBorders>
            <w:noWrap/>
            <w:vAlign w:val="center"/>
            <w:hideMark/>
          </w:tcPr>
          <w:p w14:paraId="098F1750" w14:textId="77777777" w:rsidR="00EC6E58" w:rsidRPr="00EC6E58" w:rsidRDefault="00EC6E58" w:rsidP="006D46A0">
            <w:pPr>
              <w:jc w:val="center"/>
              <w:rPr>
                <w:color w:val="000000"/>
              </w:rPr>
            </w:pPr>
            <w:r w:rsidRPr="00EC6E58">
              <w:rPr>
                <w:color w:val="000000"/>
              </w:rPr>
              <w:t>2018</w:t>
            </w:r>
          </w:p>
        </w:tc>
        <w:tc>
          <w:tcPr>
            <w:tcW w:w="1760" w:type="dxa"/>
            <w:tcBorders>
              <w:top w:val="nil"/>
              <w:left w:val="nil"/>
              <w:bottom w:val="single" w:sz="4" w:space="0" w:color="auto"/>
              <w:right w:val="single" w:sz="4" w:space="0" w:color="auto"/>
            </w:tcBorders>
            <w:noWrap/>
            <w:vAlign w:val="center"/>
            <w:hideMark/>
          </w:tcPr>
          <w:p w14:paraId="517E06E4" w14:textId="77777777" w:rsidR="00EC6E58" w:rsidRPr="00EC6E58" w:rsidRDefault="00EC6E58" w:rsidP="006D46A0">
            <w:pPr>
              <w:jc w:val="center"/>
              <w:rPr>
                <w:color w:val="000000"/>
              </w:rPr>
            </w:pPr>
            <w:r w:rsidRPr="00EC6E58">
              <w:rPr>
                <w:color w:val="000000"/>
              </w:rPr>
              <w:t>1-760-470892</w:t>
            </w:r>
          </w:p>
        </w:tc>
        <w:tc>
          <w:tcPr>
            <w:tcW w:w="3400" w:type="dxa"/>
            <w:tcBorders>
              <w:top w:val="nil"/>
              <w:left w:val="nil"/>
              <w:bottom w:val="single" w:sz="4" w:space="0" w:color="auto"/>
              <w:right w:val="single" w:sz="4" w:space="0" w:color="auto"/>
            </w:tcBorders>
            <w:noWrap/>
            <w:vAlign w:val="center"/>
            <w:hideMark/>
          </w:tcPr>
          <w:p w14:paraId="6ADB46D2" w14:textId="77777777" w:rsidR="00EC6E58" w:rsidRPr="00EC6E58" w:rsidRDefault="00EC6E58" w:rsidP="006D46A0">
            <w:pPr>
              <w:jc w:val="center"/>
              <w:rPr>
                <w:color w:val="000000"/>
              </w:rPr>
            </w:pPr>
            <w:r w:rsidRPr="00EC6E58">
              <w:rPr>
                <w:color w:val="000000"/>
              </w:rPr>
              <w:t>wózek widłowy spalinowy</w:t>
            </w:r>
          </w:p>
        </w:tc>
      </w:tr>
      <w:tr w:rsidR="00EC6E58" w:rsidRPr="00C330C2" w14:paraId="298DE906"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4E9D8CD" w14:textId="4C248E9C" w:rsidR="00EC6E58" w:rsidRPr="00EC6E58" w:rsidRDefault="00EC6E58" w:rsidP="006D46A0">
            <w:pPr>
              <w:jc w:val="center"/>
              <w:rPr>
                <w:color w:val="000000"/>
              </w:rPr>
            </w:pPr>
            <w:r w:rsidRPr="00EC6E58">
              <w:rPr>
                <w:color w:val="000000"/>
              </w:rPr>
              <w:t>4</w:t>
            </w:r>
            <w:r>
              <w:rPr>
                <w:color w:val="000000"/>
              </w:rPr>
              <w:t>.</w:t>
            </w:r>
          </w:p>
        </w:tc>
        <w:tc>
          <w:tcPr>
            <w:tcW w:w="2835" w:type="dxa"/>
            <w:tcBorders>
              <w:top w:val="nil"/>
              <w:left w:val="nil"/>
              <w:bottom w:val="single" w:sz="4" w:space="0" w:color="auto"/>
              <w:right w:val="single" w:sz="4" w:space="0" w:color="auto"/>
            </w:tcBorders>
            <w:noWrap/>
            <w:vAlign w:val="center"/>
            <w:hideMark/>
          </w:tcPr>
          <w:p w14:paraId="6A2EF76D" w14:textId="77777777" w:rsidR="00EC6E58" w:rsidRPr="00EC6E58" w:rsidRDefault="00EC6E58" w:rsidP="006D46A0">
            <w:pPr>
              <w:jc w:val="center"/>
              <w:rPr>
                <w:color w:val="000000"/>
              </w:rPr>
            </w:pPr>
            <w:r w:rsidRPr="00EC6E58">
              <w:rPr>
                <w:color w:val="000000"/>
              </w:rPr>
              <w:t>HANGCHA CPYD70-RW57</w:t>
            </w:r>
          </w:p>
        </w:tc>
        <w:tc>
          <w:tcPr>
            <w:tcW w:w="1540" w:type="dxa"/>
            <w:tcBorders>
              <w:top w:val="nil"/>
              <w:left w:val="nil"/>
              <w:bottom w:val="single" w:sz="4" w:space="0" w:color="auto"/>
              <w:right w:val="single" w:sz="4" w:space="0" w:color="auto"/>
            </w:tcBorders>
            <w:noWrap/>
            <w:vAlign w:val="center"/>
            <w:hideMark/>
          </w:tcPr>
          <w:p w14:paraId="26D71154" w14:textId="77777777" w:rsidR="00EC6E58" w:rsidRPr="00EC6E58" w:rsidRDefault="00EC6E58" w:rsidP="006D46A0">
            <w:pPr>
              <w:jc w:val="center"/>
              <w:rPr>
                <w:color w:val="000000"/>
              </w:rPr>
            </w:pPr>
            <w:r w:rsidRPr="00EC6E58">
              <w:rPr>
                <w:color w:val="000000"/>
              </w:rPr>
              <w:t>2018</w:t>
            </w:r>
          </w:p>
        </w:tc>
        <w:tc>
          <w:tcPr>
            <w:tcW w:w="1760" w:type="dxa"/>
            <w:tcBorders>
              <w:top w:val="nil"/>
              <w:left w:val="nil"/>
              <w:bottom w:val="single" w:sz="4" w:space="0" w:color="auto"/>
              <w:right w:val="single" w:sz="4" w:space="0" w:color="auto"/>
            </w:tcBorders>
            <w:noWrap/>
            <w:vAlign w:val="center"/>
            <w:hideMark/>
          </w:tcPr>
          <w:p w14:paraId="23C0793E" w14:textId="77777777" w:rsidR="00EC6E58" w:rsidRPr="00EC6E58" w:rsidRDefault="00EC6E58" w:rsidP="006D46A0">
            <w:pPr>
              <w:jc w:val="center"/>
              <w:rPr>
                <w:color w:val="000000"/>
              </w:rPr>
            </w:pPr>
            <w:r w:rsidRPr="00EC6E58">
              <w:rPr>
                <w:color w:val="000000"/>
              </w:rPr>
              <w:t>1-760-482258</w:t>
            </w:r>
          </w:p>
        </w:tc>
        <w:tc>
          <w:tcPr>
            <w:tcW w:w="3400" w:type="dxa"/>
            <w:tcBorders>
              <w:top w:val="nil"/>
              <w:left w:val="nil"/>
              <w:bottom w:val="single" w:sz="4" w:space="0" w:color="auto"/>
              <w:right w:val="single" w:sz="4" w:space="0" w:color="auto"/>
            </w:tcBorders>
            <w:noWrap/>
            <w:vAlign w:val="center"/>
            <w:hideMark/>
          </w:tcPr>
          <w:p w14:paraId="29F7FC11" w14:textId="77777777" w:rsidR="00EC6E58" w:rsidRPr="00EC6E58" w:rsidRDefault="00EC6E58" w:rsidP="006D46A0">
            <w:pPr>
              <w:jc w:val="center"/>
              <w:rPr>
                <w:color w:val="000000"/>
              </w:rPr>
            </w:pPr>
            <w:r w:rsidRPr="00EC6E58">
              <w:rPr>
                <w:color w:val="000000"/>
              </w:rPr>
              <w:t>wózek widłowy spalinowy</w:t>
            </w:r>
          </w:p>
        </w:tc>
      </w:tr>
      <w:tr w:rsidR="00EC6E58" w:rsidRPr="00C330C2" w14:paraId="49ACD81A"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443164A5" w14:textId="317FC26D" w:rsidR="00EC6E58" w:rsidRPr="00EC6E58" w:rsidRDefault="00EC6E58" w:rsidP="006D46A0">
            <w:pPr>
              <w:jc w:val="center"/>
              <w:rPr>
                <w:color w:val="000000"/>
              </w:rPr>
            </w:pPr>
            <w:r w:rsidRPr="00EC6E58">
              <w:rPr>
                <w:color w:val="000000"/>
              </w:rPr>
              <w:t>5</w:t>
            </w:r>
            <w:r>
              <w:rPr>
                <w:color w:val="000000"/>
              </w:rPr>
              <w:t>.</w:t>
            </w:r>
          </w:p>
        </w:tc>
        <w:tc>
          <w:tcPr>
            <w:tcW w:w="2835" w:type="dxa"/>
            <w:tcBorders>
              <w:top w:val="nil"/>
              <w:left w:val="nil"/>
              <w:bottom w:val="single" w:sz="4" w:space="0" w:color="auto"/>
              <w:right w:val="single" w:sz="4" w:space="0" w:color="auto"/>
            </w:tcBorders>
            <w:noWrap/>
            <w:vAlign w:val="center"/>
            <w:hideMark/>
          </w:tcPr>
          <w:p w14:paraId="35EEE323" w14:textId="77777777" w:rsidR="00EC6E58" w:rsidRPr="00EC6E58" w:rsidRDefault="00EC6E58" w:rsidP="006D46A0">
            <w:pPr>
              <w:jc w:val="center"/>
              <w:rPr>
                <w:color w:val="000000"/>
              </w:rPr>
            </w:pPr>
            <w:r w:rsidRPr="00EC6E58">
              <w:rPr>
                <w:color w:val="000000"/>
              </w:rPr>
              <w:t>HANGCHA CPCD35N-RW27</w:t>
            </w:r>
          </w:p>
        </w:tc>
        <w:tc>
          <w:tcPr>
            <w:tcW w:w="1540" w:type="dxa"/>
            <w:tcBorders>
              <w:top w:val="nil"/>
              <w:left w:val="nil"/>
              <w:bottom w:val="single" w:sz="4" w:space="0" w:color="auto"/>
              <w:right w:val="single" w:sz="4" w:space="0" w:color="auto"/>
            </w:tcBorders>
            <w:noWrap/>
            <w:vAlign w:val="center"/>
            <w:hideMark/>
          </w:tcPr>
          <w:p w14:paraId="288C7D59" w14:textId="77777777" w:rsidR="00EC6E58" w:rsidRPr="00EC6E58" w:rsidRDefault="00EC6E58" w:rsidP="006D46A0">
            <w:pPr>
              <w:jc w:val="center"/>
              <w:rPr>
                <w:color w:val="000000"/>
              </w:rPr>
            </w:pPr>
            <w:r w:rsidRPr="00EC6E58">
              <w:rPr>
                <w:color w:val="000000"/>
              </w:rPr>
              <w:t>2022</w:t>
            </w:r>
          </w:p>
        </w:tc>
        <w:tc>
          <w:tcPr>
            <w:tcW w:w="1760" w:type="dxa"/>
            <w:tcBorders>
              <w:top w:val="nil"/>
              <w:left w:val="nil"/>
              <w:bottom w:val="single" w:sz="4" w:space="0" w:color="auto"/>
              <w:right w:val="single" w:sz="4" w:space="0" w:color="auto"/>
            </w:tcBorders>
            <w:noWrap/>
            <w:vAlign w:val="center"/>
            <w:hideMark/>
          </w:tcPr>
          <w:p w14:paraId="30B18BAF" w14:textId="77777777" w:rsidR="00EC6E58" w:rsidRPr="00EC6E58" w:rsidRDefault="00EC6E58" w:rsidP="006D46A0">
            <w:pPr>
              <w:jc w:val="center"/>
              <w:rPr>
                <w:color w:val="000000"/>
              </w:rPr>
            </w:pPr>
            <w:r w:rsidRPr="00EC6E58">
              <w:rPr>
                <w:color w:val="000000"/>
              </w:rPr>
              <w:t>1-760-599296</w:t>
            </w:r>
          </w:p>
        </w:tc>
        <w:tc>
          <w:tcPr>
            <w:tcW w:w="3400" w:type="dxa"/>
            <w:tcBorders>
              <w:top w:val="nil"/>
              <w:left w:val="nil"/>
              <w:bottom w:val="single" w:sz="4" w:space="0" w:color="auto"/>
              <w:right w:val="single" w:sz="4" w:space="0" w:color="auto"/>
            </w:tcBorders>
            <w:noWrap/>
            <w:vAlign w:val="center"/>
            <w:hideMark/>
          </w:tcPr>
          <w:p w14:paraId="264895F0" w14:textId="77777777" w:rsidR="00EC6E58" w:rsidRPr="00EC6E58" w:rsidRDefault="00EC6E58" w:rsidP="006D46A0">
            <w:pPr>
              <w:jc w:val="center"/>
              <w:rPr>
                <w:color w:val="000000"/>
              </w:rPr>
            </w:pPr>
            <w:r w:rsidRPr="00EC6E58">
              <w:rPr>
                <w:color w:val="000000"/>
              </w:rPr>
              <w:t>wózek widłowy spalinowy</w:t>
            </w:r>
          </w:p>
        </w:tc>
      </w:tr>
      <w:tr w:rsidR="00EC6E58" w:rsidRPr="00C330C2" w14:paraId="59F3A57C"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06EB34F7" w14:textId="0D529B94" w:rsidR="00EC6E58" w:rsidRPr="00EC6E58" w:rsidRDefault="00EC6E58" w:rsidP="006D46A0">
            <w:pPr>
              <w:jc w:val="center"/>
              <w:rPr>
                <w:color w:val="000000"/>
              </w:rPr>
            </w:pPr>
            <w:r w:rsidRPr="00EC6E58">
              <w:rPr>
                <w:color w:val="000000"/>
              </w:rPr>
              <w:t>6</w:t>
            </w:r>
            <w:r>
              <w:rPr>
                <w:color w:val="000000"/>
              </w:rPr>
              <w:t>.</w:t>
            </w:r>
          </w:p>
        </w:tc>
        <w:tc>
          <w:tcPr>
            <w:tcW w:w="2835" w:type="dxa"/>
            <w:tcBorders>
              <w:top w:val="nil"/>
              <w:left w:val="nil"/>
              <w:bottom w:val="single" w:sz="4" w:space="0" w:color="auto"/>
              <w:right w:val="single" w:sz="4" w:space="0" w:color="auto"/>
            </w:tcBorders>
            <w:noWrap/>
            <w:vAlign w:val="center"/>
            <w:hideMark/>
          </w:tcPr>
          <w:p w14:paraId="085BA134" w14:textId="77777777" w:rsidR="00EC6E58" w:rsidRPr="00EC6E58" w:rsidRDefault="00EC6E58" w:rsidP="006D46A0">
            <w:pPr>
              <w:jc w:val="center"/>
              <w:rPr>
                <w:color w:val="000000"/>
              </w:rPr>
            </w:pPr>
            <w:r w:rsidRPr="00EC6E58">
              <w:rPr>
                <w:color w:val="000000"/>
              </w:rPr>
              <w:t>CPCD35-XH7F</w:t>
            </w:r>
          </w:p>
        </w:tc>
        <w:tc>
          <w:tcPr>
            <w:tcW w:w="1540" w:type="dxa"/>
            <w:tcBorders>
              <w:top w:val="nil"/>
              <w:left w:val="nil"/>
              <w:bottom w:val="single" w:sz="4" w:space="0" w:color="auto"/>
              <w:right w:val="single" w:sz="4" w:space="0" w:color="auto"/>
            </w:tcBorders>
            <w:noWrap/>
            <w:vAlign w:val="center"/>
            <w:hideMark/>
          </w:tcPr>
          <w:p w14:paraId="3E440795" w14:textId="77777777" w:rsidR="00EC6E58" w:rsidRPr="00EC6E58" w:rsidRDefault="00EC6E58" w:rsidP="006D46A0">
            <w:pPr>
              <w:jc w:val="center"/>
              <w:rPr>
                <w:color w:val="000000"/>
              </w:rPr>
            </w:pPr>
            <w:r w:rsidRPr="00EC6E58">
              <w:rPr>
                <w:color w:val="000000"/>
              </w:rPr>
              <w:t>2025</w:t>
            </w:r>
          </w:p>
        </w:tc>
        <w:tc>
          <w:tcPr>
            <w:tcW w:w="1760" w:type="dxa"/>
            <w:tcBorders>
              <w:top w:val="nil"/>
              <w:left w:val="nil"/>
              <w:bottom w:val="single" w:sz="4" w:space="0" w:color="auto"/>
              <w:right w:val="single" w:sz="4" w:space="0" w:color="auto"/>
            </w:tcBorders>
            <w:noWrap/>
            <w:vAlign w:val="center"/>
            <w:hideMark/>
          </w:tcPr>
          <w:p w14:paraId="52E3A1BD" w14:textId="77777777" w:rsidR="00EC6E58" w:rsidRPr="00EC6E58" w:rsidRDefault="00EC6E58" w:rsidP="006D46A0">
            <w:pPr>
              <w:jc w:val="center"/>
              <w:rPr>
                <w:color w:val="000000"/>
              </w:rPr>
            </w:pPr>
            <w:r w:rsidRPr="00EC6E58">
              <w:rPr>
                <w:color w:val="000000"/>
              </w:rPr>
              <w:t>1-760-638221</w:t>
            </w:r>
          </w:p>
        </w:tc>
        <w:tc>
          <w:tcPr>
            <w:tcW w:w="3400" w:type="dxa"/>
            <w:tcBorders>
              <w:top w:val="nil"/>
              <w:left w:val="nil"/>
              <w:bottom w:val="single" w:sz="4" w:space="0" w:color="auto"/>
              <w:right w:val="single" w:sz="4" w:space="0" w:color="auto"/>
            </w:tcBorders>
            <w:noWrap/>
            <w:vAlign w:val="center"/>
            <w:hideMark/>
          </w:tcPr>
          <w:p w14:paraId="01C0BBDC" w14:textId="77777777" w:rsidR="00EC6E58" w:rsidRPr="00EC6E58" w:rsidRDefault="00EC6E58" w:rsidP="006D46A0">
            <w:pPr>
              <w:jc w:val="center"/>
              <w:rPr>
                <w:color w:val="000000"/>
              </w:rPr>
            </w:pPr>
            <w:r w:rsidRPr="00EC6E58">
              <w:rPr>
                <w:color w:val="000000"/>
              </w:rPr>
              <w:t>wózek widłowy spalinowy</w:t>
            </w:r>
          </w:p>
        </w:tc>
      </w:tr>
      <w:tr w:rsidR="00EC6E58" w:rsidRPr="00C330C2" w14:paraId="7BEF5958"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73207996" w14:textId="35273749" w:rsidR="00EC6E58" w:rsidRPr="00EC6E58" w:rsidRDefault="00EC6E58" w:rsidP="006D46A0">
            <w:pPr>
              <w:jc w:val="center"/>
              <w:rPr>
                <w:color w:val="000000"/>
              </w:rPr>
            </w:pPr>
            <w:r w:rsidRPr="00EC6E58">
              <w:rPr>
                <w:color w:val="000000"/>
              </w:rPr>
              <w:lastRenderedPageBreak/>
              <w:t>7</w:t>
            </w:r>
            <w:r>
              <w:rPr>
                <w:color w:val="000000"/>
              </w:rPr>
              <w:t>.</w:t>
            </w:r>
          </w:p>
        </w:tc>
        <w:tc>
          <w:tcPr>
            <w:tcW w:w="2835" w:type="dxa"/>
            <w:tcBorders>
              <w:top w:val="nil"/>
              <w:left w:val="nil"/>
              <w:bottom w:val="single" w:sz="4" w:space="0" w:color="auto"/>
              <w:right w:val="single" w:sz="4" w:space="0" w:color="auto"/>
            </w:tcBorders>
            <w:noWrap/>
            <w:vAlign w:val="center"/>
            <w:hideMark/>
          </w:tcPr>
          <w:p w14:paraId="3FE563C8" w14:textId="77777777" w:rsidR="00EC6E58" w:rsidRPr="00EC6E58" w:rsidRDefault="00EC6E58" w:rsidP="006D46A0">
            <w:pPr>
              <w:jc w:val="center"/>
              <w:rPr>
                <w:color w:val="000000"/>
              </w:rPr>
            </w:pPr>
            <w:r w:rsidRPr="00EC6E58">
              <w:rPr>
                <w:color w:val="000000"/>
              </w:rPr>
              <w:t>MITSUBISHI FD-40 KTL</w:t>
            </w:r>
          </w:p>
        </w:tc>
        <w:tc>
          <w:tcPr>
            <w:tcW w:w="1540" w:type="dxa"/>
            <w:tcBorders>
              <w:top w:val="nil"/>
              <w:left w:val="nil"/>
              <w:bottom w:val="single" w:sz="4" w:space="0" w:color="auto"/>
              <w:right w:val="single" w:sz="4" w:space="0" w:color="auto"/>
            </w:tcBorders>
            <w:noWrap/>
            <w:vAlign w:val="center"/>
            <w:hideMark/>
          </w:tcPr>
          <w:p w14:paraId="5E31C5E6" w14:textId="77777777" w:rsidR="00EC6E58" w:rsidRPr="00EC6E58" w:rsidRDefault="00EC6E58" w:rsidP="006D46A0">
            <w:pPr>
              <w:jc w:val="center"/>
              <w:rPr>
                <w:color w:val="000000"/>
              </w:rPr>
            </w:pPr>
            <w:r w:rsidRPr="00EC6E58">
              <w:rPr>
                <w:color w:val="000000"/>
              </w:rPr>
              <w:t>2008</w:t>
            </w:r>
          </w:p>
        </w:tc>
        <w:tc>
          <w:tcPr>
            <w:tcW w:w="1760" w:type="dxa"/>
            <w:tcBorders>
              <w:top w:val="nil"/>
              <w:left w:val="nil"/>
              <w:bottom w:val="single" w:sz="4" w:space="0" w:color="auto"/>
              <w:right w:val="single" w:sz="4" w:space="0" w:color="auto"/>
            </w:tcBorders>
            <w:noWrap/>
            <w:vAlign w:val="center"/>
            <w:hideMark/>
          </w:tcPr>
          <w:p w14:paraId="3681E504" w14:textId="77777777" w:rsidR="00EC6E58" w:rsidRPr="00EC6E58" w:rsidRDefault="00EC6E58" w:rsidP="006D46A0">
            <w:pPr>
              <w:jc w:val="center"/>
              <w:rPr>
                <w:color w:val="000000"/>
              </w:rPr>
            </w:pPr>
            <w:r w:rsidRPr="00EC6E58">
              <w:rPr>
                <w:color w:val="000000"/>
              </w:rPr>
              <w:t>1-760-428344</w:t>
            </w:r>
          </w:p>
        </w:tc>
        <w:tc>
          <w:tcPr>
            <w:tcW w:w="3400" w:type="dxa"/>
            <w:tcBorders>
              <w:top w:val="nil"/>
              <w:left w:val="nil"/>
              <w:bottom w:val="single" w:sz="4" w:space="0" w:color="auto"/>
              <w:right w:val="single" w:sz="4" w:space="0" w:color="auto"/>
            </w:tcBorders>
            <w:noWrap/>
            <w:vAlign w:val="center"/>
            <w:hideMark/>
          </w:tcPr>
          <w:p w14:paraId="303BA9D7" w14:textId="77777777" w:rsidR="00EC6E58" w:rsidRPr="00EC6E58" w:rsidRDefault="00EC6E58" w:rsidP="006D46A0">
            <w:pPr>
              <w:jc w:val="center"/>
              <w:rPr>
                <w:color w:val="000000"/>
              </w:rPr>
            </w:pPr>
            <w:r w:rsidRPr="00EC6E58">
              <w:rPr>
                <w:color w:val="000000"/>
              </w:rPr>
              <w:t>wózek widłowy spalinowy</w:t>
            </w:r>
          </w:p>
        </w:tc>
      </w:tr>
      <w:tr w:rsidR="00EC6E58" w:rsidRPr="00C330C2" w14:paraId="1830A03D"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284386AC" w14:textId="3C80C00A" w:rsidR="00EC6E58" w:rsidRPr="00EC6E58" w:rsidRDefault="00EC6E58" w:rsidP="006D46A0">
            <w:pPr>
              <w:jc w:val="center"/>
              <w:rPr>
                <w:color w:val="000000"/>
              </w:rPr>
            </w:pPr>
            <w:r w:rsidRPr="00EC6E58">
              <w:rPr>
                <w:color w:val="000000"/>
              </w:rPr>
              <w:t>8</w:t>
            </w:r>
            <w:r>
              <w:rPr>
                <w:color w:val="000000"/>
              </w:rPr>
              <w:t>.</w:t>
            </w:r>
          </w:p>
        </w:tc>
        <w:tc>
          <w:tcPr>
            <w:tcW w:w="2835" w:type="dxa"/>
            <w:tcBorders>
              <w:top w:val="nil"/>
              <w:left w:val="nil"/>
              <w:bottom w:val="single" w:sz="4" w:space="0" w:color="auto"/>
              <w:right w:val="single" w:sz="4" w:space="0" w:color="auto"/>
            </w:tcBorders>
            <w:noWrap/>
            <w:vAlign w:val="center"/>
            <w:hideMark/>
          </w:tcPr>
          <w:p w14:paraId="41923825" w14:textId="77777777" w:rsidR="00EC6E58" w:rsidRPr="00EC6E58" w:rsidRDefault="00EC6E58" w:rsidP="006D46A0">
            <w:pPr>
              <w:jc w:val="center"/>
              <w:rPr>
                <w:color w:val="000000"/>
              </w:rPr>
            </w:pPr>
            <w:r w:rsidRPr="00EC6E58">
              <w:rPr>
                <w:color w:val="000000"/>
              </w:rPr>
              <w:t>DV-1792</w:t>
            </w:r>
          </w:p>
        </w:tc>
        <w:tc>
          <w:tcPr>
            <w:tcW w:w="1540" w:type="dxa"/>
            <w:tcBorders>
              <w:top w:val="nil"/>
              <w:left w:val="nil"/>
              <w:bottom w:val="single" w:sz="4" w:space="0" w:color="auto"/>
              <w:right w:val="single" w:sz="4" w:space="0" w:color="auto"/>
            </w:tcBorders>
            <w:noWrap/>
            <w:vAlign w:val="center"/>
            <w:hideMark/>
          </w:tcPr>
          <w:p w14:paraId="2180BE1B" w14:textId="77777777" w:rsidR="00EC6E58" w:rsidRPr="00EC6E58" w:rsidRDefault="00EC6E58" w:rsidP="006D46A0">
            <w:pPr>
              <w:jc w:val="center"/>
              <w:rPr>
                <w:color w:val="000000"/>
              </w:rPr>
            </w:pPr>
            <w:r w:rsidRPr="00EC6E58">
              <w:rPr>
                <w:color w:val="000000"/>
              </w:rPr>
              <w:t>1990</w:t>
            </w:r>
          </w:p>
        </w:tc>
        <w:tc>
          <w:tcPr>
            <w:tcW w:w="1760" w:type="dxa"/>
            <w:tcBorders>
              <w:top w:val="nil"/>
              <w:left w:val="nil"/>
              <w:bottom w:val="single" w:sz="4" w:space="0" w:color="auto"/>
              <w:right w:val="single" w:sz="4" w:space="0" w:color="auto"/>
            </w:tcBorders>
            <w:noWrap/>
            <w:vAlign w:val="center"/>
            <w:hideMark/>
          </w:tcPr>
          <w:p w14:paraId="6309E367" w14:textId="77777777" w:rsidR="00EC6E58" w:rsidRPr="00EC6E58" w:rsidRDefault="00EC6E58" w:rsidP="006D46A0">
            <w:pPr>
              <w:jc w:val="center"/>
              <w:rPr>
                <w:color w:val="000000"/>
              </w:rPr>
            </w:pPr>
            <w:r w:rsidRPr="00EC6E58">
              <w:rPr>
                <w:color w:val="000000"/>
              </w:rPr>
              <w:t>1-760-426200</w:t>
            </w:r>
          </w:p>
        </w:tc>
        <w:tc>
          <w:tcPr>
            <w:tcW w:w="3400" w:type="dxa"/>
            <w:tcBorders>
              <w:top w:val="nil"/>
              <w:left w:val="nil"/>
              <w:bottom w:val="single" w:sz="4" w:space="0" w:color="auto"/>
              <w:right w:val="single" w:sz="4" w:space="0" w:color="auto"/>
            </w:tcBorders>
            <w:noWrap/>
            <w:vAlign w:val="center"/>
            <w:hideMark/>
          </w:tcPr>
          <w:p w14:paraId="0D65DF35" w14:textId="77777777" w:rsidR="00EC6E58" w:rsidRPr="00EC6E58" w:rsidRDefault="00EC6E58" w:rsidP="006D46A0">
            <w:pPr>
              <w:jc w:val="center"/>
              <w:rPr>
                <w:color w:val="000000"/>
              </w:rPr>
            </w:pPr>
            <w:r w:rsidRPr="00EC6E58">
              <w:rPr>
                <w:color w:val="000000"/>
              </w:rPr>
              <w:t>wózek widłowy spalinowy</w:t>
            </w:r>
          </w:p>
        </w:tc>
      </w:tr>
      <w:tr w:rsidR="00EC6E58" w:rsidRPr="00C330C2" w14:paraId="24E74A1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C800F8A" w14:textId="32541547" w:rsidR="00EC6E58" w:rsidRPr="00EC6E58" w:rsidRDefault="00EC6E58" w:rsidP="006D46A0">
            <w:pPr>
              <w:jc w:val="center"/>
              <w:rPr>
                <w:color w:val="000000"/>
              </w:rPr>
            </w:pPr>
            <w:r w:rsidRPr="00EC6E58">
              <w:rPr>
                <w:color w:val="000000"/>
              </w:rPr>
              <w:t>9</w:t>
            </w:r>
            <w:r>
              <w:rPr>
                <w:color w:val="000000"/>
              </w:rPr>
              <w:t>.</w:t>
            </w:r>
          </w:p>
        </w:tc>
        <w:tc>
          <w:tcPr>
            <w:tcW w:w="2835" w:type="dxa"/>
            <w:tcBorders>
              <w:top w:val="nil"/>
              <w:left w:val="nil"/>
              <w:bottom w:val="single" w:sz="4" w:space="0" w:color="auto"/>
              <w:right w:val="single" w:sz="4" w:space="0" w:color="auto"/>
            </w:tcBorders>
            <w:noWrap/>
            <w:vAlign w:val="center"/>
            <w:hideMark/>
          </w:tcPr>
          <w:p w14:paraId="77E0F0A1" w14:textId="77777777" w:rsidR="00EC6E58" w:rsidRPr="00EC6E58" w:rsidRDefault="00EC6E58" w:rsidP="006D46A0">
            <w:pPr>
              <w:jc w:val="center"/>
              <w:rPr>
                <w:color w:val="000000"/>
              </w:rPr>
            </w:pPr>
            <w:r w:rsidRPr="00EC6E58">
              <w:rPr>
                <w:color w:val="000000"/>
              </w:rPr>
              <w:t>EP-011/2</w:t>
            </w:r>
          </w:p>
        </w:tc>
        <w:tc>
          <w:tcPr>
            <w:tcW w:w="1540" w:type="dxa"/>
            <w:tcBorders>
              <w:top w:val="nil"/>
              <w:left w:val="nil"/>
              <w:bottom w:val="single" w:sz="4" w:space="0" w:color="auto"/>
              <w:right w:val="single" w:sz="4" w:space="0" w:color="auto"/>
            </w:tcBorders>
            <w:noWrap/>
            <w:vAlign w:val="center"/>
            <w:hideMark/>
          </w:tcPr>
          <w:p w14:paraId="0B7C45FB" w14:textId="77777777" w:rsidR="00EC6E58" w:rsidRPr="00EC6E58" w:rsidRDefault="00EC6E58" w:rsidP="006D46A0">
            <w:pPr>
              <w:jc w:val="center"/>
              <w:rPr>
                <w:color w:val="000000"/>
              </w:rPr>
            </w:pPr>
            <w:r w:rsidRPr="00EC6E58">
              <w:rPr>
                <w:color w:val="000000"/>
              </w:rPr>
              <w:t>1985</w:t>
            </w:r>
          </w:p>
        </w:tc>
        <w:tc>
          <w:tcPr>
            <w:tcW w:w="1760" w:type="dxa"/>
            <w:tcBorders>
              <w:top w:val="nil"/>
              <w:left w:val="nil"/>
              <w:bottom w:val="single" w:sz="4" w:space="0" w:color="auto"/>
              <w:right w:val="single" w:sz="4" w:space="0" w:color="auto"/>
            </w:tcBorders>
            <w:noWrap/>
            <w:vAlign w:val="center"/>
            <w:hideMark/>
          </w:tcPr>
          <w:p w14:paraId="39955A78" w14:textId="77777777" w:rsidR="00EC6E58" w:rsidRPr="00EC6E58" w:rsidRDefault="00EC6E58" w:rsidP="006D46A0">
            <w:pPr>
              <w:jc w:val="center"/>
              <w:rPr>
                <w:color w:val="000000"/>
              </w:rPr>
            </w:pPr>
            <w:r w:rsidRPr="00EC6E58">
              <w:rPr>
                <w:color w:val="000000"/>
              </w:rPr>
              <w:t>1-760-420950</w:t>
            </w:r>
          </w:p>
        </w:tc>
        <w:tc>
          <w:tcPr>
            <w:tcW w:w="3400" w:type="dxa"/>
            <w:tcBorders>
              <w:top w:val="nil"/>
              <w:left w:val="nil"/>
              <w:bottom w:val="single" w:sz="4" w:space="0" w:color="auto"/>
              <w:right w:val="single" w:sz="4" w:space="0" w:color="auto"/>
            </w:tcBorders>
            <w:noWrap/>
            <w:vAlign w:val="center"/>
            <w:hideMark/>
          </w:tcPr>
          <w:p w14:paraId="31BC6E7C"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774E9B1D"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5811186F" w14:textId="5EC10FDF" w:rsidR="00EC6E58" w:rsidRPr="00EC6E58" w:rsidRDefault="00EC6E58" w:rsidP="006D46A0">
            <w:pPr>
              <w:jc w:val="center"/>
              <w:rPr>
                <w:color w:val="000000"/>
              </w:rPr>
            </w:pPr>
            <w:r w:rsidRPr="00EC6E58">
              <w:rPr>
                <w:color w:val="000000"/>
              </w:rPr>
              <w:t>10</w:t>
            </w:r>
            <w:r>
              <w:rPr>
                <w:color w:val="000000"/>
              </w:rPr>
              <w:t>.</w:t>
            </w:r>
          </w:p>
        </w:tc>
        <w:tc>
          <w:tcPr>
            <w:tcW w:w="2835" w:type="dxa"/>
            <w:tcBorders>
              <w:top w:val="nil"/>
              <w:left w:val="nil"/>
              <w:bottom w:val="single" w:sz="4" w:space="0" w:color="auto"/>
              <w:right w:val="single" w:sz="4" w:space="0" w:color="auto"/>
            </w:tcBorders>
            <w:noWrap/>
            <w:vAlign w:val="center"/>
            <w:hideMark/>
          </w:tcPr>
          <w:p w14:paraId="22E34540" w14:textId="77777777" w:rsidR="00EC6E58" w:rsidRPr="00EC6E58" w:rsidRDefault="00EC6E58" w:rsidP="006D46A0">
            <w:pPr>
              <w:jc w:val="center"/>
              <w:rPr>
                <w:color w:val="000000"/>
              </w:rPr>
            </w:pPr>
            <w:r w:rsidRPr="00EC6E58">
              <w:rPr>
                <w:color w:val="000000"/>
              </w:rPr>
              <w:t>EP-011/2</w:t>
            </w:r>
          </w:p>
        </w:tc>
        <w:tc>
          <w:tcPr>
            <w:tcW w:w="1540" w:type="dxa"/>
            <w:tcBorders>
              <w:top w:val="nil"/>
              <w:left w:val="nil"/>
              <w:bottom w:val="single" w:sz="4" w:space="0" w:color="auto"/>
              <w:right w:val="single" w:sz="4" w:space="0" w:color="auto"/>
            </w:tcBorders>
            <w:noWrap/>
            <w:vAlign w:val="center"/>
            <w:hideMark/>
          </w:tcPr>
          <w:p w14:paraId="03E46373" w14:textId="77777777" w:rsidR="00EC6E58" w:rsidRPr="00EC6E58" w:rsidRDefault="00EC6E58" w:rsidP="006D46A0">
            <w:pPr>
              <w:jc w:val="center"/>
              <w:rPr>
                <w:color w:val="000000"/>
              </w:rPr>
            </w:pPr>
            <w:r w:rsidRPr="00EC6E58">
              <w:rPr>
                <w:color w:val="000000"/>
              </w:rPr>
              <w:t>1988</w:t>
            </w:r>
          </w:p>
        </w:tc>
        <w:tc>
          <w:tcPr>
            <w:tcW w:w="1760" w:type="dxa"/>
            <w:tcBorders>
              <w:top w:val="nil"/>
              <w:left w:val="nil"/>
              <w:bottom w:val="single" w:sz="4" w:space="0" w:color="auto"/>
              <w:right w:val="single" w:sz="4" w:space="0" w:color="auto"/>
            </w:tcBorders>
            <w:noWrap/>
            <w:vAlign w:val="center"/>
            <w:hideMark/>
          </w:tcPr>
          <w:p w14:paraId="6BC7D2EB" w14:textId="77777777" w:rsidR="00EC6E58" w:rsidRPr="00EC6E58" w:rsidRDefault="00EC6E58" w:rsidP="006D46A0">
            <w:pPr>
              <w:jc w:val="center"/>
              <w:rPr>
                <w:color w:val="000000"/>
              </w:rPr>
            </w:pPr>
            <w:r w:rsidRPr="00EC6E58">
              <w:rPr>
                <w:color w:val="000000"/>
              </w:rPr>
              <w:t>1-760-431521</w:t>
            </w:r>
          </w:p>
        </w:tc>
        <w:tc>
          <w:tcPr>
            <w:tcW w:w="3400" w:type="dxa"/>
            <w:tcBorders>
              <w:top w:val="nil"/>
              <w:left w:val="nil"/>
              <w:bottom w:val="single" w:sz="4" w:space="0" w:color="auto"/>
              <w:right w:val="single" w:sz="4" w:space="0" w:color="auto"/>
            </w:tcBorders>
            <w:noWrap/>
            <w:vAlign w:val="center"/>
            <w:hideMark/>
          </w:tcPr>
          <w:p w14:paraId="6BF37EA6"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0E0CCDB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DA1AEA2" w14:textId="2F8AB800" w:rsidR="00EC6E58" w:rsidRPr="00EC6E58" w:rsidRDefault="00EC6E58" w:rsidP="006D46A0">
            <w:pPr>
              <w:jc w:val="center"/>
              <w:rPr>
                <w:color w:val="000000"/>
              </w:rPr>
            </w:pPr>
            <w:r w:rsidRPr="00EC6E58">
              <w:rPr>
                <w:color w:val="000000"/>
              </w:rPr>
              <w:t>11</w:t>
            </w:r>
            <w:r>
              <w:rPr>
                <w:color w:val="000000"/>
              </w:rPr>
              <w:t>.</w:t>
            </w:r>
          </w:p>
        </w:tc>
        <w:tc>
          <w:tcPr>
            <w:tcW w:w="2835" w:type="dxa"/>
            <w:tcBorders>
              <w:top w:val="nil"/>
              <w:left w:val="nil"/>
              <w:bottom w:val="single" w:sz="4" w:space="0" w:color="auto"/>
              <w:right w:val="single" w:sz="4" w:space="0" w:color="auto"/>
            </w:tcBorders>
            <w:noWrap/>
            <w:vAlign w:val="center"/>
            <w:hideMark/>
          </w:tcPr>
          <w:p w14:paraId="5EB54382"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6AEBB714" w14:textId="77777777" w:rsidR="00EC6E58" w:rsidRPr="00EC6E58" w:rsidRDefault="00EC6E58" w:rsidP="006D46A0">
            <w:pPr>
              <w:jc w:val="center"/>
              <w:rPr>
                <w:color w:val="000000"/>
              </w:rPr>
            </w:pPr>
            <w:r w:rsidRPr="00EC6E58">
              <w:rPr>
                <w:color w:val="000000"/>
              </w:rPr>
              <w:t>1977</w:t>
            </w:r>
          </w:p>
        </w:tc>
        <w:tc>
          <w:tcPr>
            <w:tcW w:w="1760" w:type="dxa"/>
            <w:tcBorders>
              <w:top w:val="nil"/>
              <w:left w:val="nil"/>
              <w:bottom w:val="single" w:sz="4" w:space="0" w:color="auto"/>
              <w:right w:val="single" w:sz="4" w:space="0" w:color="auto"/>
            </w:tcBorders>
            <w:noWrap/>
            <w:vAlign w:val="center"/>
            <w:hideMark/>
          </w:tcPr>
          <w:p w14:paraId="6FDB66D6" w14:textId="77777777" w:rsidR="00EC6E58" w:rsidRPr="00EC6E58" w:rsidRDefault="00EC6E58" w:rsidP="006D46A0">
            <w:pPr>
              <w:jc w:val="center"/>
              <w:rPr>
                <w:color w:val="000000"/>
              </w:rPr>
            </w:pPr>
            <w:r w:rsidRPr="00EC6E58">
              <w:rPr>
                <w:color w:val="000000"/>
              </w:rPr>
              <w:t>1-760-415638</w:t>
            </w:r>
          </w:p>
        </w:tc>
        <w:tc>
          <w:tcPr>
            <w:tcW w:w="3400" w:type="dxa"/>
            <w:tcBorders>
              <w:top w:val="nil"/>
              <w:left w:val="nil"/>
              <w:bottom w:val="single" w:sz="4" w:space="0" w:color="auto"/>
              <w:right w:val="single" w:sz="4" w:space="0" w:color="auto"/>
            </w:tcBorders>
            <w:noWrap/>
            <w:vAlign w:val="center"/>
            <w:hideMark/>
          </w:tcPr>
          <w:p w14:paraId="4F050139"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693147F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C3B9495" w14:textId="77C1B79B" w:rsidR="00EC6E58" w:rsidRPr="00EC6E58" w:rsidRDefault="00EC6E58" w:rsidP="006D46A0">
            <w:pPr>
              <w:jc w:val="center"/>
              <w:rPr>
                <w:color w:val="000000"/>
              </w:rPr>
            </w:pPr>
            <w:r w:rsidRPr="00EC6E58">
              <w:rPr>
                <w:color w:val="000000"/>
              </w:rPr>
              <w:t>12</w:t>
            </w:r>
            <w:r>
              <w:rPr>
                <w:color w:val="000000"/>
              </w:rPr>
              <w:t>.</w:t>
            </w:r>
          </w:p>
        </w:tc>
        <w:tc>
          <w:tcPr>
            <w:tcW w:w="2835" w:type="dxa"/>
            <w:tcBorders>
              <w:top w:val="nil"/>
              <w:left w:val="nil"/>
              <w:bottom w:val="single" w:sz="4" w:space="0" w:color="auto"/>
              <w:right w:val="single" w:sz="4" w:space="0" w:color="auto"/>
            </w:tcBorders>
            <w:noWrap/>
            <w:vAlign w:val="center"/>
            <w:hideMark/>
          </w:tcPr>
          <w:p w14:paraId="34BFE216"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4051242F" w14:textId="77777777" w:rsidR="00EC6E58" w:rsidRPr="00EC6E58" w:rsidRDefault="00EC6E58" w:rsidP="006D46A0">
            <w:pPr>
              <w:jc w:val="center"/>
              <w:rPr>
                <w:color w:val="000000"/>
              </w:rPr>
            </w:pPr>
            <w:r w:rsidRPr="00EC6E58">
              <w:rPr>
                <w:color w:val="000000"/>
              </w:rPr>
              <w:t>1988</w:t>
            </w:r>
          </w:p>
        </w:tc>
        <w:tc>
          <w:tcPr>
            <w:tcW w:w="1760" w:type="dxa"/>
            <w:tcBorders>
              <w:top w:val="nil"/>
              <w:left w:val="nil"/>
              <w:bottom w:val="single" w:sz="4" w:space="0" w:color="auto"/>
              <w:right w:val="single" w:sz="4" w:space="0" w:color="auto"/>
            </w:tcBorders>
            <w:noWrap/>
            <w:vAlign w:val="center"/>
            <w:hideMark/>
          </w:tcPr>
          <w:p w14:paraId="03E5EFC7" w14:textId="77777777" w:rsidR="00EC6E58" w:rsidRPr="00EC6E58" w:rsidRDefault="00EC6E58" w:rsidP="006D46A0">
            <w:pPr>
              <w:jc w:val="center"/>
              <w:rPr>
                <w:color w:val="000000"/>
              </w:rPr>
            </w:pPr>
            <w:r w:rsidRPr="00EC6E58">
              <w:rPr>
                <w:color w:val="000000"/>
              </w:rPr>
              <w:t>1-760-413128</w:t>
            </w:r>
          </w:p>
        </w:tc>
        <w:tc>
          <w:tcPr>
            <w:tcW w:w="3400" w:type="dxa"/>
            <w:tcBorders>
              <w:top w:val="nil"/>
              <w:left w:val="nil"/>
              <w:bottom w:val="single" w:sz="4" w:space="0" w:color="auto"/>
              <w:right w:val="single" w:sz="4" w:space="0" w:color="auto"/>
            </w:tcBorders>
            <w:noWrap/>
            <w:vAlign w:val="center"/>
            <w:hideMark/>
          </w:tcPr>
          <w:p w14:paraId="272C4A76"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2EC91C2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22A1AF6F" w14:textId="5DADACD1" w:rsidR="00EC6E58" w:rsidRPr="00EC6E58" w:rsidRDefault="00EC6E58" w:rsidP="006D46A0">
            <w:pPr>
              <w:jc w:val="center"/>
              <w:rPr>
                <w:color w:val="000000"/>
              </w:rPr>
            </w:pPr>
            <w:r w:rsidRPr="00EC6E58">
              <w:rPr>
                <w:color w:val="000000"/>
              </w:rPr>
              <w:t>13</w:t>
            </w:r>
            <w:r>
              <w:rPr>
                <w:color w:val="000000"/>
              </w:rPr>
              <w:t>.</w:t>
            </w:r>
          </w:p>
        </w:tc>
        <w:tc>
          <w:tcPr>
            <w:tcW w:w="2835" w:type="dxa"/>
            <w:tcBorders>
              <w:top w:val="nil"/>
              <w:left w:val="nil"/>
              <w:bottom w:val="single" w:sz="4" w:space="0" w:color="auto"/>
              <w:right w:val="single" w:sz="4" w:space="0" w:color="auto"/>
            </w:tcBorders>
            <w:noWrap/>
            <w:vAlign w:val="center"/>
            <w:hideMark/>
          </w:tcPr>
          <w:p w14:paraId="2FD408B9"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745F5B0C" w14:textId="77777777" w:rsidR="00EC6E58" w:rsidRPr="00EC6E58" w:rsidRDefault="00EC6E58" w:rsidP="006D46A0">
            <w:pPr>
              <w:jc w:val="center"/>
              <w:rPr>
                <w:color w:val="000000"/>
              </w:rPr>
            </w:pPr>
            <w:r w:rsidRPr="00EC6E58">
              <w:rPr>
                <w:color w:val="000000"/>
              </w:rPr>
              <w:t>1989</w:t>
            </w:r>
          </w:p>
        </w:tc>
        <w:tc>
          <w:tcPr>
            <w:tcW w:w="1760" w:type="dxa"/>
            <w:tcBorders>
              <w:top w:val="nil"/>
              <w:left w:val="nil"/>
              <w:bottom w:val="single" w:sz="4" w:space="0" w:color="auto"/>
              <w:right w:val="single" w:sz="4" w:space="0" w:color="auto"/>
            </w:tcBorders>
            <w:noWrap/>
            <w:vAlign w:val="center"/>
            <w:hideMark/>
          </w:tcPr>
          <w:p w14:paraId="0934E442" w14:textId="77777777" w:rsidR="00EC6E58" w:rsidRPr="00EC6E58" w:rsidRDefault="00EC6E58" w:rsidP="006D46A0">
            <w:pPr>
              <w:jc w:val="center"/>
              <w:rPr>
                <w:color w:val="000000"/>
              </w:rPr>
            </w:pPr>
            <w:r w:rsidRPr="00EC6E58">
              <w:rPr>
                <w:color w:val="000000"/>
              </w:rPr>
              <w:t>1-760-418317</w:t>
            </w:r>
          </w:p>
        </w:tc>
        <w:tc>
          <w:tcPr>
            <w:tcW w:w="3400" w:type="dxa"/>
            <w:tcBorders>
              <w:top w:val="nil"/>
              <w:left w:val="nil"/>
              <w:bottom w:val="single" w:sz="4" w:space="0" w:color="auto"/>
              <w:right w:val="single" w:sz="4" w:space="0" w:color="auto"/>
            </w:tcBorders>
            <w:noWrap/>
            <w:vAlign w:val="center"/>
            <w:hideMark/>
          </w:tcPr>
          <w:p w14:paraId="4D25660F"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6BC22775"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7448C6D2" w14:textId="6ACBC356" w:rsidR="00EC6E58" w:rsidRPr="00EC6E58" w:rsidRDefault="00EC6E58" w:rsidP="006D46A0">
            <w:pPr>
              <w:jc w:val="center"/>
              <w:rPr>
                <w:color w:val="000000"/>
              </w:rPr>
            </w:pPr>
            <w:r w:rsidRPr="00EC6E58">
              <w:rPr>
                <w:color w:val="000000"/>
              </w:rPr>
              <w:t>14</w:t>
            </w:r>
            <w:r>
              <w:rPr>
                <w:color w:val="000000"/>
              </w:rPr>
              <w:t>.</w:t>
            </w:r>
          </w:p>
        </w:tc>
        <w:tc>
          <w:tcPr>
            <w:tcW w:w="2835" w:type="dxa"/>
            <w:tcBorders>
              <w:top w:val="nil"/>
              <w:left w:val="nil"/>
              <w:bottom w:val="single" w:sz="4" w:space="0" w:color="auto"/>
              <w:right w:val="single" w:sz="4" w:space="0" w:color="auto"/>
            </w:tcBorders>
            <w:noWrap/>
            <w:vAlign w:val="center"/>
            <w:hideMark/>
          </w:tcPr>
          <w:p w14:paraId="27006645" w14:textId="77777777" w:rsidR="00EC6E58" w:rsidRPr="00EC6E58" w:rsidRDefault="00EC6E58" w:rsidP="006D46A0">
            <w:pPr>
              <w:jc w:val="center"/>
              <w:rPr>
                <w:color w:val="000000"/>
              </w:rPr>
            </w:pPr>
            <w:r w:rsidRPr="00EC6E58">
              <w:rPr>
                <w:color w:val="000000"/>
              </w:rPr>
              <w:t>EP-0112</w:t>
            </w:r>
          </w:p>
        </w:tc>
        <w:tc>
          <w:tcPr>
            <w:tcW w:w="1540" w:type="dxa"/>
            <w:tcBorders>
              <w:top w:val="nil"/>
              <w:left w:val="nil"/>
              <w:bottom w:val="single" w:sz="4" w:space="0" w:color="auto"/>
              <w:right w:val="single" w:sz="4" w:space="0" w:color="auto"/>
            </w:tcBorders>
            <w:noWrap/>
            <w:vAlign w:val="center"/>
            <w:hideMark/>
          </w:tcPr>
          <w:p w14:paraId="556021D5" w14:textId="77777777" w:rsidR="00EC6E58" w:rsidRPr="00EC6E58" w:rsidRDefault="00EC6E58" w:rsidP="006D46A0">
            <w:pPr>
              <w:jc w:val="center"/>
              <w:rPr>
                <w:color w:val="000000"/>
              </w:rPr>
            </w:pPr>
            <w:r w:rsidRPr="00EC6E58">
              <w:rPr>
                <w:color w:val="000000"/>
              </w:rPr>
              <w:t>1990</w:t>
            </w:r>
          </w:p>
        </w:tc>
        <w:tc>
          <w:tcPr>
            <w:tcW w:w="1760" w:type="dxa"/>
            <w:tcBorders>
              <w:top w:val="nil"/>
              <w:left w:val="nil"/>
              <w:bottom w:val="single" w:sz="4" w:space="0" w:color="auto"/>
              <w:right w:val="single" w:sz="4" w:space="0" w:color="auto"/>
            </w:tcBorders>
            <w:noWrap/>
            <w:vAlign w:val="center"/>
            <w:hideMark/>
          </w:tcPr>
          <w:p w14:paraId="63FECE21" w14:textId="77777777" w:rsidR="00EC6E58" w:rsidRPr="00EC6E58" w:rsidRDefault="00EC6E58" w:rsidP="006D46A0">
            <w:pPr>
              <w:jc w:val="center"/>
              <w:rPr>
                <w:color w:val="000000"/>
              </w:rPr>
            </w:pPr>
            <w:r w:rsidRPr="00EC6E58">
              <w:rPr>
                <w:color w:val="000000"/>
              </w:rPr>
              <w:t>1-760-415664</w:t>
            </w:r>
          </w:p>
        </w:tc>
        <w:tc>
          <w:tcPr>
            <w:tcW w:w="3400" w:type="dxa"/>
            <w:tcBorders>
              <w:top w:val="nil"/>
              <w:left w:val="nil"/>
              <w:bottom w:val="single" w:sz="4" w:space="0" w:color="auto"/>
              <w:right w:val="single" w:sz="4" w:space="0" w:color="auto"/>
            </w:tcBorders>
            <w:noWrap/>
            <w:vAlign w:val="center"/>
            <w:hideMark/>
          </w:tcPr>
          <w:p w14:paraId="4136BB74"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3AEDBADE"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127096F0" w14:textId="2611AC49" w:rsidR="00EC6E58" w:rsidRPr="00EC6E58" w:rsidRDefault="00EC6E58" w:rsidP="006D46A0">
            <w:pPr>
              <w:jc w:val="center"/>
              <w:rPr>
                <w:color w:val="000000"/>
              </w:rPr>
            </w:pPr>
            <w:r w:rsidRPr="00EC6E58">
              <w:rPr>
                <w:color w:val="000000"/>
              </w:rPr>
              <w:t>15</w:t>
            </w:r>
            <w:r>
              <w:rPr>
                <w:color w:val="000000"/>
              </w:rPr>
              <w:t>.</w:t>
            </w:r>
          </w:p>
        </w:tc>
        <w:tc>
          <w:tcPr>
            <w:tcW w:w="2835" w:type="dxa"/>
            <w:tcBorders>
              <w:top w:val="nil"/>
              <w:left w:val="nil"/>
              <w:bottom w:val="single" w:sz="4" w:space="0" w:color="auto"/>
              <w:right w:val="single" w:sz="4" w:space="0" w:color="auto"/>
            </w:tcBorders>
            <w:noWrap/>
            <w:vAlign w:val="center"/>
            <w:hideMark/>
          </w:tcPr>
          <w:p w14:paraId="045B2A2A"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386D50D8" w14:textId="77777777" w:rsidR="00EC6E58" w:rsidRPr="00EC6E58" w:rsidRDefault="00EC6E58" w:rsidP="006D46A0">
            <w:pPr>
              <w:jc w:val="center"/>
              <w:rPr>
                <w:color w:val="000000"/>
              </w:rPr>
            </w:pPr>
            <w:r w:rsidRPr="00EC6E58">
              <w:rPr>
                <w:color w:val="000000"/>
              </w:rPr>
              <w:t>1989</w:t>
            </w:r>
          </w:p>
        </w:tc>
        <w:tc>
          <w:tcPr>
            <w:tcW w:w="1760" w:type="dxa"/>
            <w:tcBorders>
              <w:top w:val="nil"/>
              <w:left w:val="nil"/>
              <w:bottom w:val="single" w:sz="4" w:space="0" w:color="auto"/>
              <w:right w:val="single" w:sz="4" w:space="0" w:color="auto"/>
            </w:tcBorders>
            <w:noWrap/>
            <w:vAlign w:val="center"/>
            <w:hideMark/>
          </w:tcPr>
          <w:p w14:paraId="54C3422A" w14:textId="77777777" w:rsidR="00EC6E58" w:rsidRPr="00EC6E58" w:rsidRDefault="00EC6E58" w:rsidP="006D46A0">
            <w:pPr>
              <w:jc w:val="center"/>
              <w:rPr>
                <w:color w:val="000000"/>
              </w:rPr>
            </w:pPr>
            <w:r w:rsidRPr="00EC6E58">
              <w:rPr>
                <w:color w:val="000000"/>
              </w:rPr>
              <w:t>1-760-423582</w:t>
            </w:r>
          </w:p>
        </w:tc>
        <w:tc>
          <w:tcPr>
            <w:tcW w:w="3400" w:type="dxa"/>
            <w:tcBorders>
              <w:top w:val="nil"/>
              <w:left w:val="nil"/>
              <w:bottom w:val="single" w:sz="4" w:space="0" w:color="auto"/>
              <w:right w:val="single" w:sz="4" w:space="0" w:color="auto"/>
            </w:tcBorders>
            <w:noWrap/>
            <w:vAlign w:val="center"/>
            <w:hideMark/>
          </w:tcPr>
          <w:p w14:paraId="61CE1AF9"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68934AAF"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4D26AC84" w14:textId="0F0B31AF" w:rsidR="00EC6E58" w:rsidRPr="00EC6E58" w:rsidRDefault="00EC6E58" w:rsidP="006D46A0">
            <w:pPr>
              <w:jc w:val="center"/>
              <w:rPr>
                <w:color w:val="000000"/>
              </w:rPr>
            </w:pPr>
            <w:r w:rsidRPr="00EC6E58">
              <w:rPr>
                <w:color w:val="000000"/>
              </w:rPr>
              <w:t>16</w:t>
            </w:r>
            <w:r>
              <w:rPr>
                <w:color w:val="000000"/>
              </w:rPr>
              <w:t>.</w:t>
            </w:r>
          </w:p>
        </w:tc>
        <w:tc>
          <w:tcPr>
            <w:tcW w:w="2835" w:type="dxa"/>
            <w:tcBorders>
              <w:top w:val="nil"/>
              <w:left w:val="nil"/>
              <w:bottom w:val="single" w:sz="4" w:space="0" w:color="auto"/>
              <w:right w:val="single" w:sz="4" w:space="0" w:color="auto"/>
            </w:tcBorders>
            <w:noWrap/>
            <w:vAlign w:val="center"/>
            <w:hideMark/>
          </w:tcPr>
          <w:p w14:paraId="5FB523EF"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43307BD0" w14:textId="77777777" w:rsidR="00EC6E58" w:rsidRPr="00EC6E58" w:rsidRDefault="00EC6E58" w:rsidP="006D46A0">
            <w:pPr>
              <w:jc w:val="center"/>
              <w:rPr>
                <w:color w:val="000000"/>
              </w:rPr>
            </w:pPr>
            <w:r w:rsidRPr="00EC6E58">
              <w:rPr>
                <w:color w:val="000000"/>
              </w:rPr>
              <w:t>1989</w:t>
            </w:r>
          </w:p>
        </w:tc>
        <w:tc>
          <w:tcPr>
            <w:tcW w:w="1760" w:type="dxa"/>
            <w:tcBorders>
              <w:top w:val="nil"/>
              <w:left w:val="nil"/>
              <w:bottom w:val="single" w:sz="4" w:space="0" w:color="auto"/>
              <w:right w:val="single" w:sz="4" w:space="0" w:color="auto"/>
            </w:tcBorders>
            <w:noWrap/>
            <w:vAlign w:val="center"/>
            <w:hideMark/>
          </w:tcPr>
          <w:p w14:paraId="360ABB4C" w14:textId="77777777" w:rsidR="00EC6E58" w:rsidRPr="00EC6E58" w:rsidRDefault="00EC6E58" w:rsidP="006D46A0">
            <w:pPr>
              <w:jc w:val="center"/>
              <w:rPr>
                <w:color w:val="000000"/>
              </w:rPr>
            </w:pPr>
            <w:r w:rsidRPr="00EC6E58">
              <w:rPr>
                <w:color w:val="000000"/>
              </w:rPr>
              <w:t>1-760-423583</w:t>
            </w:r>
          </w:p>
        </w:tc>
        <w:tc>
          <w:tcPr>
            <w:tcW w:w="3400" w:type="dxa"/>
            <w:tcBorders>
              <w:top w:val="nil"/>
              <w:left w:val="nil"/>
              <w:bottom w:val="single" w:sz="4" w:space="0" w:color="auto"/>
              <w:right w:val="single" w:sz="4" w:space="0" w:color="auto"/>
            </w:tcBorders>
            <w:noWrap/>
            <w:vAlign w:val="center"/>
            <w:hideMark/>
          </w:tcPr>
          <w:p w14:paraId="54C01931"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687B06CD"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75A50C43" w14:textId="3B7DACCA" w:rsidR="00EC6E58" w:rsidRPr="00EC6E58" w:rsidRDefault="00EC6E58" w:rsidP="006D46A0">
            <w:pPr>
              <w:jc w:val="center"/>
              <w:rPr>
                <w:color w:val="000000"/>
              </w:rPr>
            </w:pPr>
            <w:r w:rsidRPr="00EC6E58">
              <w:rPr>
                <w:color w:val="000000"/>
              </w:rPr>
              <w:t>17</w:t>
            </w:r>
            <w:r>
              <w:rPr>
                <w:color w:val="000000"/>
              </w:rPr>
              <w:t>.</w:t>
            </w:r>
          </w:p>
        </w:tc>
        <w:tc>
          <w:tcPr>
            <w:tcW w:w="2835" w:type="dxa"/>
            <w:tcBorders>
              <w:top w:val="nil"/>
              <w:left w:val="nil"/>
              <w:bottom w:val="single" w:sz="4" w:space="0" w:color="auto"/>
              <w:right w:val="single" w:sz="4" w:space="0" w:color="auto"/>
            </w:tcBorders>
            <w:noWrap/>
            <w:vAlign w:val="center"/>
            <w:hideMark/>
          </w:tcPr>
          <w:p w14:paraId="57D46DBC"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0B82A7D5" w14:textId="77777777" w:rsidR="00EC6E58" w:rsidRPr="00EC6E58" w:rsidRDefault="00EC6E58" w:rsidP="006D46A0">
            <w:pPr>
              <w:jc w:val="center"/>
              <w:rPr>
                <w:color w:val="000000"/>
              </w:rPr>
            </w:pPr>
            <w:r w:rsidRPr="00EC6E58">
              <w:rPr>
                <w:color w:val="000000"/>
              </w:rPr>
              <w:t>1987</w:t>
            </w:r>
          </w:p>
        </w:tc>
        <w:tc>
          <w:tcPr>
            <w:tcW w:w="1760" w:type="dxa"/>
            <w:tcBorders>
              <w:top w:val="nil"/>
              <w:left w:val="nil"/>
              <w:bottom w:val="single" w:sz="4" w:space="0" w:color="auto"/>
              <w:right w:val="single" w:sz="4" w:space="0" w:color="auto"/>
            </w:tcBorders>
            <w:noWrap/>
            <w:vAlign w:val="center"/>
            <w:hideMark/>
          </w:tcPr>
          <w:p w14:paraId="2E6D4463" w14:textId="77777777" w:rsidR="00EC6E58" w:rsidRPr="00EC6E58" w:rsidRDefault="00EC6E58" w:rsidP="006D46A0">
            <w:pPr>
              <w:jc w:val="center"/>
              <w:rPr>
                <w:color w:val="000000"/>
              </w:rPr>
            </w:pPr>
            <w:r w:rsidRPr="00EC6E58">
              <w:rPr>
                <w:color w:val="000000"/>
              </w:rPr>
              <w:t>1-760-428861</w:t>
            </w:r>
          </w:p>
        </w:tc>
        <w:tc>
          <w:tcPr>
            <w:tcW w:w="3400" w:type="dxa"/>
            <w:tcBorders>
              <w:top w:val="nil"/>
              <w:left w:val="nil"/>
              <w:bottom w:val="single" w:sz="4" w:space="0" w:color="auto"/>
              <w:right w:val="single" w:sz="4" w:space="0" w:color="auto"/>
            </w:tcBorders>
            <w:noWrap/>
            <w:vAlign w:val="center"/>
            <w:hideMark/>
          </w:tcPr>
          <w:p w14:paraId="30E551AC"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16BC77EB"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52C0E613" w14:textId="5F5A8D49" w:rsidR="00EC6E58" w:rsidRPr="00EC6E58" w:rsidRDefault="00EC6E58" w:rsidP="006D46A0">
            <w:pPr>
              <w:jc w:val="center"/>
              <w:rPr>
                <w:color w:val="000000"/>
              </w:rPr>
            </w:pPr>
            <w:r w:rsidRPr="00EC6E58">
              <w:rPr>
                <w:color w:val="000000"/>
              </w:rPr>
              <w:t>18</w:t>
            </w:r>
            <w:r>
              <w:rPr>
                <w:color w:val="000000"/>
              </w:rPr>
              <w:t>.</w:t>
            </w:r>
          </w:p>
        </w:tc>
        <w:tc>
          <w:tcPr>
            <w:tcW w:w="2835" w:type="dxa"/>
            <w:tcBorders>
              <w:top w:val="nil"/>
              <w:left w:val="nil"/>
              <w:bottom w:val="single" w:sz="4" w:space="0" w:color="auto"/>
              <w:right w:val="single" w:sz="4" w:space="0" w:color="auto"/>
            </w:tcBorders>
            <w:noWrap/>
            <w:vAlign w:val="center"/>
            <w:hideMark/>
          </w:tcPr>
          <w:p w14:paraId="4D474D8E" w14:textId="77777777" w:rsidR="00EC6E58" w:rsidRPr="00EC6E58" w:rsidRDefault="00EC6E58" w:rsidP="006D46A0">
            <w:pPr>
              <w:jc w:val="center"/>
              <w:rPr>
                <w:color w:val="000000"/>
              </w:rPr>
            </w:pPr>
            <w:r w:rsidRPr="00EC6E58">
              <w:rPr>
                <w:color w:val="000000"/>
              </w:rPr>
              <w:t>EP-0112</w:t>
            </w:r>
          </w:p>
        </w:tc>
        <w:tc>
          <w:tcPr>
            <w:tcW w:w="1540" w:type="dxa"/>
            <w:tcBorders>
              <w:top w:val="nil"/>
              <w:left w:val="nil"/>
              <w:bottom w:val="single" w:sz="4" w:space="0" w:color="auto"/>
              <w:right w:val="single" w:sz="4" w:space="0" w:color="auto"/>
            </w:tcBorders>
            <w:noWrap/>
            <w:vAlign w:val="center"/>
            <w:hideMark/>
          </w:tcPr>
          <w:p w14:paraId="43771495" w14:textId="77777777" w:rsidR="00EC6E58" w:rsidRPr="00EC6E58" w:rsidRDefault="00EC6E58" w:rsidP="006D46A0">
            <w:pPr>
              <w:jc w:val="center"/>
              <w:rPr>
                <w:color w:val="000000"/>
              </w:rPr>
            </w:pPr>
            <w:r w:rsidRPr="00EC6E58">
              <w:rPr>
                <w:color w:val="000000"/>
              </w:rPr>
              <w:t>1987</w:t>
            </w:r>
          </w:p>
        </w:tc>
        <w:tc>
          <w:tcPr>
            <w:tcW w:w="1760" w:type="dxa"/>
            <w:tcBorders>
              <w:top w:val="nil"/>
              <w:left w:val="nil"/>
              <w:bottom w:val="single" w:sz="4" w:space="0" w:color="auto"/>
              <w:right w:val="single" w:sz="4" w:space="0" w:color="auto"/>
            </w:tcBorders>
            <w:noWrap/>
            <w:vAlign w:val="center"/>
            <w:hideMark/>
          </w:tcPr>
          <w:p w14:paraId="4A5D635B" w14:textId="77777777" w:rsidR="00EC6E58" w:rsidRPr="00EC6E58" w:rsidRDefault="00EC6E58" w:rsidP="006D46A0">
            <w:pPr>
              <w:jc w:val="center"/>
              <w:rPr>
                <w:color w:val="000000"/>
              </w:rPr>
            </w:pPr>
            <w:r w:rsidRPr="00EC6E58">
              <w:rPr>
                <w:color w:val="000000"/>
              </w:rPr>
              <w:t>1-760-418318</w:t>
            </w:r>
          </w:p>
        </w:tc>
        <w:tc>
          <w:tcPr>
            <w:tcW w:w="3400" w:type="dxa"/>
            <w:tcBorders>
              <w:top w:val="nil"/>
              <w:left w:val="nil"/>
              <w:bottom w:val="single" w:sz="4" w:space="0" w:color="auto"/>
              <w:right w:val="single" w:sz="4" w:space="0" w:color="auto"/>
            </w:tcBorders>
            <w:noWrap/>
            <w:vAlign w:val="center"/>
            <w:hideMark/>
          </w:tcPr>
          <w:p w14:paraId="7BB981FB"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343A2CB5"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57511E0E" w14:textId="2FEB036F" w:rsidR="00EC6E58" w:rsidRPr="00EC6E58" w:rsidRDefault="00EC6E58" w:rsidP="006D46A0">
            <w:pPr>
              <w:jc w:val="center"/>
              <w:rPr>
                <w:color w:val="000000"/>
              </w:rPr>
            </w:pPr>
            <w:r w:rsidRPr="00EC6E58">
              <w:rPr>
                <w:color w:val="000000"/>
              </w:rPr>
              <w:t>19</w:t>
            </w:r>
            <w:r>
              <w:rPr>
                <w:color w:val="000000"/>
              </w:rPr>
              <w:t>.</w:t>
            </w:r>
          </w:p>
        </w:tc>
        <w:tc>
          <w:tcPr>
            <w:tcW w:w="2835" w:type="dxa"/>
            <w:tcBorders>
              <w:top w:val="nil"/>
              <w:left w:val="nil"/>
              <w:bottom w:val="single" w:sz="4" w:space="0" w:color="auto"/>
              <w:right w:val="single" w:sz="4" w:space="0" w:color="auto"/>
            </w:tcBorders>
            <w:noWrap/>
            <w:vAlign w:val="center"/>
            <w:hideMark/>
          </w:tcPr>
          <w:p w14:paraId="5DFAD4F4" w14:textId="77777777" w:rsidR="00EC6E58" w:rsidRPr="00EC6E58" w:rsidRDefault="00EC6E58" w:rsidP="006D46A0">
            <w:pPr>
              <w:jc w:val="center"/>
              <w:rPr>
                <w:color w:val="000000"/>
              </w:rPr>
            </w:pPr>
            <w:r w:rsidRPr="00EC6E58">
              <w:rPr>
                <w:color w:val="000000"/>
              </w:rPr>
              <w:t>EP-011/2</w:t>
            </w:r>
          </w:p>
        </w:tc>
        <w:tc>
          <w:tcPr>
            <w:tcW w:w="1540" w:type="dxa"/>
            <w:tcBorders>
              <w:top w:val="nil"/>
              <w:left w:val="nil"/>
              <w:bottom w:val="single" w:sz="4" w:space="0" w:color="auto"/>
              <w:right w:val="single" w:sz="4" w:space="0" w:color="auto"/>
            </w:tcBorders>
            <w:noWrap/>
            <w:vAlign w:val="center"/>
            <w:hideMark/>
          </w:tcPr>
          <w:p w14:paraId="7AC8749F" w14:textId="77777777" w:rsidR="00EC6E58" w:rsidRPr="00EC6E58" w:rsidRDefault="00EC6E58" w:rsidP="006D46A0">
            <w:pPr>
              <w:jc w:val="center"/>
              <w:rPr>
                <w:color w:val="000000"/>
              </w:rPr>
            </w:pPr>
            <w:r w:rsidRPr="00EC6E58">
              <w:rPr>
                <w:color w:val="000000"/>
              </w:rPr>
              <w:t>1985</w:t>
            </w:r>
          </w:p>
        </w:tc>
        <w:tc>
          <w:tcPr>
            <w:tcW w:w="1760" w:type="dxa"/>
            <w:tcBorders>
              <w:top w:val="nil"/>
              <w:left w:val="nil"/>
              <w:bottom w:val="single" w:sz="4" w:space="0" w:color="auto"/>
              <w:right w:val="single" w:sz="4" w:space="0" w:color="auto"/>
            </w:tcBorders>
            <w:noWrap/>
            <w:vAlign w:val="center"/>
            <w:hideMark/>
          </w:tcPr>
          <w:p w14:paraId="772EEBBF" w14:textId="77777777" w:rsidR="00EC6E58" w:rsidRPr="00EC6E58" w:rsidRDefault="00EC6E58" w:rsidP="006D46A0">
            <w:pPr>
              <w:jc w:val="center"/>
              <w:rPr>
                <w:color w:val="000000"/>
              </w:rPr>
            </w:pPr>
            <w:r w:rsidRPr="00EC6E58">
              <w:rPr>
                <w:color w:val="000000"/>
              </w:rPr>
              <w:t>1-760-423581</w:t>
            </w:r>
          </w:p>
        </w:tc>
        <w:tc>
          <w:tcPr>
            <w:tcW w:w="3400" w:type="dxa"/>
            <w:tcBorders>
              <w:top w:val="nil"/>
              <w:left w:val="nil"/>
              <w:bottom w:val="single" w:sz="4" w:space="0" w:color="auto"/>
              <w:right w:val="single" w:sz="4" w:space="0" w:color="auto"/>
            </w:tcBorders>
            <w:noWrap/>
            <w:vAlign w:val="center"/>
            <w:hideMark/>
          </w:tcPr>
          <w:p w14:paraId="5E17057B"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199A8DE0"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36D1DA3F" w14:textId="65EF91F6" w:rsidR="00EC6E58" w:rsidRPr="00EC6E58" w:rsidRDefault="00EC6E58" w:rsidP="006D46A0">
            <w:pPr>
              <w:jc w:val="center"/>
              <w:rPr>
                <w:color w:val="000000"/>
              </w:rPr>
            </w:pPr>
            <w:r w:rsidRPr="00EC6E58">
              <w:rPr>
                <w:color w:val="000000"/>
              </w:rPr>
              <w:t>20</w:t>
            </w:r>
            <w:r>
              <w:rPr>
                <w:color w:val="000000"/>
              </w:rPr>
              <w:t>.</w:t>
            </w:r>
          </w:p>
        </w:tc>
        <w:tc>
          <w:tcPr>
            <w:tcW w:w="2835" w:type="dxa"/>
            <w:tcBorders>
              <w:top w:val="nil"/>
              <w:left w:val="nil"/>
              <w:bottom w:val="single" w:sz="4" w:space="0" w:color="auto"/>
              <w:right w:val="single" w:sz="4" w:space="0" w:color="auto"/>
            </w:tcBorders>
            <w:noWrap/>
            <w:vAlign w:val="center"/>
            <w:hideMark/>
          </w:tcPr>
          <w:p w14:paraId="2BAE6919"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5D029F20" w14:textId="77777777" w:rsidR="00EC6E58" w:rsidRPr="00EC6E58" w:rsidRDefault="00EC6E58" w:rsidP="006D46A0">
            <w:pPr>
              <w:jc w:val="center"/>
              <w:rPr>
                <w:color w:val="000000"/>
              </w:rPr>
            </w:pPr>
            <w:r w:rsidRPr="00EC6E58">
              <w:rPr>
                <w:color w:val="000000"/>
              </w:rPr>
              <w:t>1987</w:t>
            </w:r>
          </w:p>
        </w:tc>
        <w:tc>
          <w:tcPr>
            <w:tcW w:w="1760" w:type="dxa"/>
            <w:tcBorders>
              <w:top w:val="nil"/>
              <w:left w:val="nil"/>
              <w:bottom w:val="single" w:sz="4" w:space="0" w:color="auto"/>
              <w:right w:val="single" w:sz="4" w:space="0" w:color="auto"/>
            </w:tcBorders>
            <w:noWrap/>
            <w:vAlign w:val="center"/>
            <w:hideMark/>
          </w:tcPr>
          <w:p w14:paraId="489F6D8F" w14:textId="77777777" w:rsidR="00EC6E58" w:rsidRPr="00EC6E58" w:rsidRDefault="00EC6E58" w:rsidP="006D46A0">
            <w:pPr>
              <w:jc w:val="center"/>
              <w:rPr>
                <w:color w:val="000000"/>
              </w:rPr>
            </w:pPr>
            <w:r w:rsidRPr="00EC6E58">
              <w:rPr>
                <w:color w:val="000000"/>
              </w:rPr>
              <w:t>1-760-415663</w:t>
            </w:r>
          </w:p>
        </w:tc>
        <w:tc>
          <w:tcPr>
            <w:tcW w:w="3400" w:type="dxa"/>
            <w:tcBorders>
              <w:top w:val="nil"/>
              <w:left w:val="nil"/>
              <w:bottom w:val="single" w:sz="4" w:space="0" w:color="auto"/>
              <w:right w:val="single" w:sz="4" w:space="0" w:color="auto"/>
            </w:tcBorders>
            <w:noWrap/>
            <w:vAlign w:val="center"/>
            <w:hideMark/>
          </w:tcPr>
          <w:p w14:paraId="273AE61C"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4D7BE984"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hideMark/>
          </w:tcPr>
          <w:p w14:paraId="59418BB6" w14:textId="0DACE82E" w:rsidR="00EC6E58" w:rsidRPr="00EC6E58" w:rsidRDefault="00EC6E58" w:rsidP="006D46A0">
            <w:pPr>
              <w:jc w:val="center"/>
              <w:rPr>
                <w:color w:val="000000"/>
              </w:rPr>
            </w:pPr>
            <w:r w:rsidRPr="00EC6E58">
              <w:rPr>
                <w:color w:val="000000"/>
              </w:rPr>
              <w:t>21</w:t>
            </w:r>
            <w:r>
              <w:rPr>
                <w:color w:val="000000"/>
              </w:rPr>
              <w:t>.</w:t>
            </w:r>
          </w:p>
        </w:tc>
        <w:tc>
          <w:tcPr>
            <w:tcW w:w="2835" w:type="dxa"/>
            <w:tcBorders>
              <w:top w:val="nil"/>
              <w:left w:val="nil"/>
              <w:bottom w:val="single" w:sz="4" w:space="0" w:color="auto"/>
              <w:right w:val="single" w:sz="4" w:space="0" w:color="auto"/>
            </w:tcBorders>
            <w:noWrap/>
            <w:vAlign w:val="center"/>
            <w:hideMark/>
          </w:tcPr>
          <w:p w14:paraId="4299ADF1"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hideMark/>
          </w:tcPr>
          <w:p w14:paraId="1CB2D4D0" w14:textId="77777777" w:rsidR="00EC6E58" w:rsidRPr="00EC6E58" w:rsidRDefault="00EC6E58" w:rsidP="006D46A0">
            <w:pPr>
              <w:jc w:val="center"/>
              <w:rPr>
                <w:color w:val="000000"/>
              </w:rPr>
            </w:pPr>
            <w:r w:rsidRPr="00EC6E58">
              <w:rPr>
                <w:color w:val="000000"/>
              </w:rPr>
              <w:t>2001</w:t>
            </w:r>
          </w:p>
        </w:tc>
        <w:tc>
          <w:tcPr>
            <w:tcW w:w="1760" w:type="dxa"/>
            <w:tcBorders>
              <w:top w:val="nil"/>
              <w:left w:val="nil"/>
              <w:bottom w:val="single" w:sz="4" w:space="0" w:color="auto"/>
              <w:right w:val="single" w:sz="4" w:space="0" w:color="auto"/>
            </w:tcBorders>
            <w:noWrap/>
            <w:vAlign w:val="center"/>
            <w:hideMark/>
          </w:tcPr>
          <w:p w14:paraId="139AF65F" w14:textId="77777777" w:rsidR="00EC6E58" w:rsidRPr="00EC6E58" w:rsidRDefault="00EC6E58" w:rsidP="006D46A0">
            <w:pPr>
              <w:jc w:val="center"/>
              <w:rPr>
                <w:color w:val="000000"/>
              </w:rPr>
            </w:pPr>
            <w:r w:rsidRPr="00EC6E58">
              <w:rPr>
                <w:color w:val="000000"/>
              </w:rPr>
              <w:t>1-760-428860</w:t>
            </w:r>
          </w:p>
        </w:tc>
        <w:tc>
          <w:tcPr>
            <w:tcW w:w="3400" w:type="dxa"/>
            <w:tcBorders>
              <w:top w:val="nil"/>
              <w:left w:val="nil"/>
              <w:bottom w:val="single" w:sz="4" w:space="0" w:color="auto"/>
              <w:right w:val="single" w:sz="4" w:space="0" w:color="auto"/>
            </w:tcBorders>
            <w:noWrap/>
            <w:vAlign w:val="center"/>
            <w:hideMark/>
          </w:tcPr>
          <w:p w14:paraId="3AEA66F0"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241D958E"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tcPr>
          <w:p w14:paraId="25BA4F1C" w14:textId="3D53E415" w:rsidR="00EC6E58" w:rsidRPr="00EC6E58" w:rsidRDefault="00EC6E58" w:rsidP="006D46A0">
            <w:pPr>
              <w:jc w:val="center"/>
              <w:rPr>
                <w:color w:val="000000"/>
              </w:rPr>
            </w:pPr>
            <w:r w:rsidRPr="00EC6E58">
              <w:rPr>
                <w:color w:val="000000"/>
              </w:rPr>
              <w:t>22</w:t>
            </w:r>
            <w:r>
              <w:rPr>
                <w:color w:val="000000"/>
              </w:rPr>
              <w:t>.</w:t>
            </w:r>
          </w:p>
        </w:tc>
        <w:tc>
          <w:tcPr>
            <w:tcW w:w="2835" w:type="dxa"/>
            <w:tcBorders>
              <w:top w:val="nil"/>
              <w:left w:val="nil"/>
              <w:bottom w:val="single" w:sz="4" w:space="0" w:color="auto"/>
              <w:right w:val="single" w:sz="4" w:space="0" w:color="auto"/>
            </w:tcBorders>
            <w:noWrap/>
            <w:vAlign w:val="center"/>
          </w:tcPr>
          <w:p w14:paraId="7779BD0F" w14:textId="77777777" w:rsidR="00EC6E58" w:rsidRPr="00EC6E58" w:rsidRDefault="00EC6E58" w:rsidP="006D46A0">
            <w:pPr>
              <w:jc w:val="center"/>
              <w:rPr>
                <w:color w:val="000000"/>
              </w:rPr>
            </w:pPr>
            <w:r w:rsidRPr="00EC6E58">
              <w:rPr>
                <w:color w:val="000000"/>
              </w:rPr>
              <w:t>WNA-1320</w:t>
            </w:r>
          </w:p>
        </w:tc>
        <w:tc>
          <w:tcPr>
            <w:tcW w:w="1540" w:type="dxa"/>
            <w:tcBorders>
              <w:top w:val="nil"/>
              <w:left w:val="nil"/>
              <w:bottom w:val="single" w:sz="4" w:space="0" w:color="auto"/>
              <w:right w:val="single" w:sz="4" w:space="0" w:color="auto"/>
            </w:tcBorders>
            <w:noWrap/>
            <w:vAlign w:val="center"/>
          </w:tcPr>
          <w:p w14:paraId="1456EB21" w14:textId="77777777" w:rsidR="00EC6E58" w:rsidRPr="00EC6E58" w:rsidRDefault="00EC6E58" w:rsidP="006D46A0">
            <w:pPr>
              <w:jc w:val="center"/>
              <w:rPr>
                <w:color w:val="000000"/>
              </w:rPr>
            </w:pPr>
            <w:r w:rsidRPr="00EC6E58">
              <w:rPr>
                <w:color w:val="000000"/>
              </w:rPr>
              <w:t>2008</w:t>
            </w:r>
          </w:p>
        </w:tc>
        <w:tc>
          <w:tcPr>
            <w:tcW w:w="1760" w:type="dxa"/>
            <w:tcBorders>
              <w:top w:val="nil"/>
              <w:left w:val="nil"/>
              <w:bottom w:val="single" w:sz="4" w:space="0" w:color="auto"/>
              <w:right w:val="single" w:sz="4" w:space="0" w:color="auto"/>
            </w:tcBorders>
            <w:noWrap/>
            <w:vAlign w:val="center"/>
          </w:tcPr>
          <w:p w14:paraId="6586FC12" w14:textId="77777777" w:rsidR="00EC6E58" w:rsidRPr="00EC6E58" w:rsidRDefault="00EC6E58" w:rsidP="006D46A0">
            <w:pPr>
              <w:jc w:val="center"/>
              <w:rPr>
                <w:color w:val="000000"/>
              </w:rPr>
            </w:pPr>
            <w:r w:rsidRPr="00EC6E58">
              <w:rPr>
                <w:color w:val="000000"/>
              </w:rPr>
              <w:t>1-760-428536</w:t>
            </w:r>
          </w:p>
        </w:tc>
        <w:tc>
          <w:tcPr>
            <w:tcW w:w="3400" w:type="dxa"/>
            <w:tcBorders>
              <w:top w:val="nil"/>
              <w:left w:val="nil"/>
              <w:bottom w:val="single" w:sz="4" w:space="0" w:color="auto"/>
              <w:right w:val="single" w:sz="4" w:space="0" w:color="auto"/>
            </w:tcBorders>
            <w:noWrap/>
            <w:vAlign w:val="center"/>
          </w:tcPr>
          <w:p w14:paraId="06812964"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017371E9"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tcPr>
          <w:p w14:paraId="1DFF3338" w14:textId="5661DC62" w:rsidR="00EC6E58" w:rsidRPr="00EC6E58" w:rsidRDefault="00EC6E58" w:rsidP="006D46A0">
            <w:pPr>
              <w:jc w:val="center"/>
              <w:rPr>
                <w:color w:val="000000"/>
              </w:rPr>
            </w:pPr>
            <w:r w:rsidRPr="00EC6E58">
              <w:rPr>
                <w:color w:val="000000"/>
              </w:rPr>
              <w:t>23</w:t>
            </w:r>
            <w:r>
              <w:rPr>
                <w:color w:val="000000"/>
              </w:rPr>
              <w:t>.</w:t>
            </w:r>
          </w:p>
        </w:tc>
        <w:tc>
          <w:tcPr>
            <w:tcW w:w="2835" w:type="dxa"/>
            <w:tcBorders>
              <w:top w:val="nil"/>
              <w:left w:val="nil"/>
              <w:bottom w:val="single" w:sz="4" w:space="0" w:color="auto"/>
              <w:right w:val="single" w:sz="4" w:space="0" w:color="auto"/>
            </w:tcBorders>
            <w:noWrap/>
            <w:vAlign w:val="center"/>
          </w:tcPr>
          <w:p w14:paraId="625C9B85" w14:textId="77777777" w:rsidR="00EC6E58" w:rsidRPr="00EC6E58" w:rsidRDefault="00EC6E58" w:rsidP="006D46A0">
            <w:pPr>
              <w:jc w:val="center"/>
              <w:rPr>
                <w:color w:val="000000"/>
              </w:rPr>
            </w:pPr>
            <w:r w:rsidRPr="00EC6E58">
              <w:rPr>
                <w:color w:val="000000"/>
              </w:rPr>
              <w:t>ES 301.2</w:t>
            </w:r>
          </w:p>
        </w:tc>
        <w:tc>
          <w:tcPr>
            <w:tcW w:w="1540" w:type="dxa"/>
            <w:tcBorders>
              <w:top w:val="nil"/>
              <w:left w:val="nil"/>
              <w:bottom w:val="single" w:sz="4" w:space="0" w:color="auto"/>
              <w:right w:val="single" w:sz="4" w:space="0" w:color="auto"/>
            </w:tcBorders>
            <w:noWrap/>
            <w:vAlign w:val="center"/>
          </w:tcPr>
          <w:p w14:paraId="15C735A7" w14:textId="77777777" w:rsidR="00EC6E58" w:rsidRPr="00EC6E58" w:rsidRDefault="00EC6E58" w:rsidP="006D46A0">
            <w:pPr>
              <w:jc w:val="center"/>
              <w:rPr>
                <w:color w:val="000000"/>
              </w:rPr>
            </w:pPr>
            <w:r w:rsidRPr="00EC6E58">
              <w:rPr>
                <w:color w:val="000000"/>
              </w:rPr>
              <w:t>1986</w:t>
            </w:r>
          </w:p>
        </w:tc>
        <w:tc>
          <w:tcPr>
            <w:tcW w:w="1760" w:type="dxa"/>
            <w:tcBorders>
              <w:top w:val="nil"/>
              <w:left w:val="nil"/>
              <w:bottom w:val="single" w:sz="4" w:space="0" w:color="auto"/>
              <w:right w:val="single" w:sz="4" w:space="0" w:color="auto"/>
            </w:tcBorders>
            <w:noWrap/>
            <w:vAlign w:val="center"/>
          </w:tcPr>
          <w:p w14:paraId="16621692" w14:textId="77777777" w:rsidR="00EC6E58" w:rsidRPr="00EC6E58" w:rsidRDefault="00EC6E58" w:rsidP="006D46A0">
            <w:pPr>
              <w:jc w:val="center"/>
              <w:rPr>
                <w:color w:val="000000"/>
              </w:rPr>
            </w:pPr>
            <w:r w:rsidRPr="00EC6E58">
              <w:rPr>
                <w:color w:val="000000"/>
              </w:rPr>
              <w:t>1-760-420951</w:t>
            </w:r>
          </w:p>
        </w:tc>
        <w:tc>
          <w:tcPr>
            <w:tcW w:w="3400" w:type="dxa"/>
            <w:tcBorders>
              <w:top w:val="nil"/>
              <w:left w:val="nil"/>
              <w:bottom w:val="single" w:sz="4" w:space="0" w:color="auto"/>
              <w:right w:val="single" w:sz="4" w:space="0" w:color="auto"/>
            </w:tcBorders>
            <w:noWrap/>
            <w:vAlign w:val="center"/>
          </w:tcPr>
          <w:p w14:paraId="4C089CC8" w14:textId="77777777" w:rsidR="00EC6E58" w:rsidRPr="00EC6E58" w:rsidRDefault="00EC6E58" w:rsidP="006D46A0">
            <w:pPr>
              <w:jc w:val="center"/>
              <w:rPr>
                <w:color w:val="000000"/>
              </w:rPr>
            </w:pPr>
            <w:r w:rsidRPr="00EC6E58">
              <w:rPr>
                <w:color w:val="000000"/>
              </w:rPr>
              <w:t>wózek platformowy akumulatorowy</w:t>
            </w:r>
          </w:p>
        </w:tc>
      </w:tr>
      <w:tr w:rsidR="00EC6E58" w:rsidRPr="00C330C2" w14:paraId="45DA67B9" w14:textId="77777777" w:rsidTr="006D46A0">
        <w:trPr>
          <w:trHeight w:val="300"/>
        </w:trPr>
        <w:tc>
          <w:tcPr>
            <w:tcW w:w="562" w:type="dxa"/>
            <w:tcBorders>
              <w:top w:val="nil"/>
              <w:left w:val="single" w:sz="4" w:space="0" w:color="auto"/>
              <w:bottom w:val="single" w:sz="4" w:space="0" w:color="auto"/>
              <w:right w:val="single" w:sz="4" w:space="0" w:color="auto"/>
            </w:tcBorders>
            <w:noWrap/>
            <w:vAlign w:val="center"/>
          </w:tcPr>
          <w:p w14:paraId="44E5B589" w14:textId="035084E1" w:rsidR="00EC6E58" w:rsidRPr="00EC6E58" w:rsidRDefault="00EC6E58" w:rsidP="006D46A0">
            <w:pPr>
              <w:jc w:val="center"/>
              <w:rPr>
                <w:color w:val="000000"/>
              </w:rPr>
            </w:pPr>
            <w:r w:rsidRPr="00EC6E58">
              <w:rPr>
                <w:color w:val="000000"/>
              </w:rPr>
              <w:t>24</w:t>
            </w:r>
            <w:r>
              <w:rPr>
                <w:color w:val="000000"/>
              </w:rPr>
              <w:t>.</w:t>
            </w:r>
          </w:p>
        </w:tc>
        <w:tc>
          <w:tcPr>
            <w:tcW w:w="2835" w:type="dxa"/>
            <w:tcBorders>
              <w:top w:val="nil"/>
              <w:left w:val="nil"/>
              <w:bottom w:val="single" w:sz="4" w:space="0" w:color="auto"/>
              <w:right w:val="single" w:sz="4" w:space="0" w:color="auto"/>
            </w:tcBorders>
            <w:noWrap/>
            <w:vAlign w:val="center"/>
          </w:tcPr>
          <w:p w14:paraId="3B7223F6" w14:textId="77777777" w:rsidR="00EC6E58" w:rsidRPr="00EC6E58" w:rsidRDefault="00EC6E58" w:rsidP="006D46A0">
            <w:pPr>
              <w:jc w:val="center"/>
              <w:rPr>
                <w:color w:val="000000"/>
              </w:rPr>
            </w:pPr>
            <w:r w:rsidRPr="00EC6E58">
              <w:rPr>
                <w:color w:val="000000"/>
              </w:rPr>
              <w:t>Heli BD20</w:t>
            </w:r>
          </w:p>
        </w:tc>
        <w:tc>
          <w:tcPr>
            <w:tcW w:w="1540" w:type="dxa"/>
            <w:tcBorders>
              <w:top w:val="nil"/>
              <w:left w:val="nil"/>
              <w:bottom w:val="single" w:sz="4" w:space="0" w:color="auto"/>
              <w:right w:val="single" w:sz="4" w:space="0" w:color="auto"/>
            </w:tcBorders>
            <w:noWrap/>
            <w:vAlign w:val="center"/>
          </w:tcPr>
          <w:p w14:paraId="24DA557B" w14:textId="77777777" w:rsidR="00EC6E58" w:rsidRPr="00EC6E58" w:rsidRDefault="00EC6E58" w:rsidP="006D46A0">
            <w:pPr>
              <w:jc w:val="center"/>
              <w:rPr>
                <w:color w:val="000000"/>
              </w:rPr>
            </w:pPr>
            <w:r w:rsidRPr="00EC6E58">
              <w:rPr>
                <w:color w:val="000000"/>
              </w:rPr>
              <w:t>2024</w:t>
            </w:r>
          </w:p>
        </w:tc>
        <w:tc>
          <w:tcPr>
            <w:tcW w:w="1760" w:type="dxa"/>
            <w:tcBorders>
              <w:top w:val="nil"/>
              <w:left w:val="nil"/>
              <w:bottom w:val="single" w:sz="4" w:space="0" w:color="auto"/>
              <w:right w:val="single" w:sz="4" w:space="0" w:color="auto"/>
            </w:tcBorders>
            <w:noWrap/>
            <w:vAlign w:val="center"/>
          </w:tcPr>
          <w:p w14:paraId="670E239A" w14:textId="77777777" w:rsidR="00EC6E58" w:rsidRPr="00EC6E58" w:rsidRDefault="00EC6E58" w:rsidP="006D46A0">
            <w:pPr>
              <w:jc w:val="center"/>
              <w:rPr>
                <w:color w:val="000000"/>
              </w:rPr>
            </w:pPr>
            <w:r w:rsidRPr="00EC6E58">
              <w:rPr>
                <w:color w:val="000000"/>
              </w:rPr>
              <w:t>1-760-620113</w:t>
            </w:r>
          </w:p>
        </w:tc>
        <w:tc>
          <w:tcPr>
            <w:tcW w:w="3400" w:type="dxa"/>
            <w:tcBorders>
              <w:top w:val="nil"/>
              <w:left w:val="nil"/>
              <w:bottom w:val="single" w:sz="4" w:space="0" w:color="auto"/>
              <w:right w:val="single" w:sz="4" w:space="0" w:color="auto"/>
            </w:tcBorders>
            <w:noWrap/>
            <w:vAlign w:val="center"/>
          </w:tcPr>
          <w:p w14:paraId="2478B592" w14:textId="77777777" w:rsidR="00EC6E58" w:rsidRPr="00EC6E58" w:rsidRDefault="00EC6E58" w:rsidP="006D46A0">
            <w:pPr>
              <w:jc w:val="center"/>
              <w:rPr>
                <w:color w:val="000000"/>
              </w:rPr>
            </w:pPr>
            <w:r w:rsidRPr="00EC6E58">
              <w:rPr>
                <w:color w:val="000000"/>
              </w:rPr>
              <w:t>wózek platformowy akumulatorowy</w:t>
            </w:r>
          </w:p>
        </w:tc>
      </w:tr>
    </w:tbl>
    <w:p w14:paraId="46249449" w14:textId="2A4E6F9F" w:rsidR="00EC6E58" w:rsidRDefault="00EC6E58" w:rsidP="00EC6E58">
      <w:pPr>
        <w:rPr>
          <w:b/>
          <w:bCs/>
          <w:sz w:val="22"/>
          <w:szCs w:val="22"/>
        </w:rPr>
      </w:pPr>
    </w:p>
    <w:p w14:paraId="7E1FD66A" w14:textId="77777777" w:rsidR="00EC6E58" w:rsidRDefault="00EC6E58" w:rsidP="00EC6E58">
      <w:pPr>
        <w:jc w:val="center"/>
        <w:rPr>
          <w:b/>
          <w:sz w:val="22"/>
          <w:szCs w:val="22"/>
        </w:rPr>
      </w:pPr>
      <w:r>
        <w:rPr>
          <w:b/>
          <w:sz w:val="22"/>
          <w:szCs w:val="22"/>
        </w:rPr>
        <w:t xml:space="preserve">Zadanie nr 7: </w:t>
      </w:r>
      <w:r>
        <w:rPr>
          <w:b/>
          <w:sz w:val="22"/>
          <w:szCs w:val="22"/>
          <w:u w:val="single"/>
        </w:rPr>
        <w:t>KWK ROW</w:t>
      </w:r>
    </w:p>
    <w:p w14:paraId="2671A967" w14:textId="77777777" w:rsidR="00EC6E58" w:rsidRDefault="00EC6E58" w:rsidP="00EC6E58">
      <w:pPr>
        <w:rPr>
          <w:b/>
          <w:bCs/>
          <w:sz w:val="22"/>
          <w:szCs w:val="22"/>
        </w:rPr>
      </w:pPr>
    </w:p>
    <w:p w14:paraId="7F8814A7" w14:textId="77777777" w:rsidR="00EC6E58" w:rsidRDefault="00EC6E58" w:rsidP="00EC6E58">
      <w:pPr>
        <w:rPr>
          <w:b/>
          <w:bCs/>
          <w:sz w:val="22"/>
          <w:szCs w:val="22"/>
        </w:rPr>
      </w:pPr>
      <w:r w:rsidRPr="00FC1B63">
        <w:rPr>
          <w:b/>
          <w:bCs/>
          <w:sz w:val="22"/>
          <w:szCs w:val="22"/>
        </w:rPr>
        <w:t>KWK ROW Ruch Rydułtowy</w:t>
      </w:r>
      <w:r>
        <w:rPr>
          <w:b/>
          <w:bCs/>
          <w:sz w:val="22"/>
          <w:szCs w:val="22"/>
        </w:rPr>
        <w:t xml:space="preserve"> </w:t>
      </w:r>
    </w:p>
    <w:p w14:paraId="228D57E9" w14:textId="77777777" w:rsidR="00EC6E58" w:rsidRDefault="00EC6E58" w:rsidP="00EC6E58">
      <w:pPr>
        <w:rPr>
          <w:b/>
          <w:bCs/>
          <w:sz w:val="22"/>
          <w:szCs w:val="22"/>
        </w:rPr>
      </w:pPr>
    </w:p>
    <w:tbl>
      <w:tblPr>
        <w:tblStyle w:val="Tabela-Siatka"/>
        <w:tblW w:w="9634" w:type="dxa"/>
        <w:jc w:val="center"/>
        <w:tblLook w:val="04A0" w:firstRow="1" w:lastRow="0" w:firstColumn="1" w:lastColumn="0" w:noHBand="0" w:noVBand="1"/>
      </w:tblPr>
      <w:tblGrid>
        <w:gridCol w:w="596"/>
        <w:gridCol w:w="2660"/>
        <w:gridCol w:w="1559"/>
        <w:gridCol w:w="1984"/>
        <w:gridCol w:w="2835"/>
      </w:tblGrid>
      <w:tr w:rsidR="00EC6E58" w14:paraId="5116CFB2" w14:textId="77777777" w:rsidTr="006D46A0">
        <w:trPr>
          <w:trHeight w:val="284"/>
          <w:jc w:val="center"/>
        </w:trPr>
        <w:tc>
          <w:tcPr>
            <w:tcW w:w="596" w:type="dxa"/>
            <w:vAlign w:val="center"/>
          </w:tcPr>
          <w:p w14:paraId="23724842" w14:textId="77777777" w:rsidR="00EC6E58" w:rsidRPr="005F595B" w:rsidRDefault="00EC6E58" w:rsidP="006D46A0">
            <w:pPr>
              <w:jc w:val="center"/>
              <w:rPr>
                <w:b/>
                <w:bCs/>
              </w:rPr>
            </w:pPr>
            <w:bookmarkStart w:id="142" w:name="_Hlk225231059"/>
            <w:r w:rsidRPr="005F595B">
              <w:rPr>
                <w:b/>
                <w:bCs/>
              </w:rPr>
              <w:t>L.p.</w:t>
            </w:r>
          </w:p>
        </w:tc>
        <w:tc>
          <w:tcPr>
            <w:tcW w:w="2660" w:type="dxa"/>
            <w:vAlign w:val="center"/>
          </w:tcPr>
          <w:p w14:paraId="724AD1CF" w14:textId="77777777" w:rsidR="00EC6E58" w:rsidRPr="005F595B" w:rsidRDefault="00EC6E58" w:rsidP="006D46A0">
            <w:pPr>
              <w:jc w:val="center"/>
              <w:rPr>
                <w:b/>
                <w:bCs/>
              </w:rPr>
            </w:pPr>
            <w:r w:rsidRPr="005F595B">
              <w:rPr>
                <w:b/>
                <w:bCs/>
              </w:rPr>
              <w:t>Typ wózka</w:t>
            </w:r>
          </w:p>
        </w:tc>
        <w:tc>
          <w:tcPr>
            <w:tcW w:w="1559" w:type="dxa"/>
            <w:vAlign w:val="center"/>
          </w:tcPr>
          <w:p w14:paraId="3B5FD721" w14:textId="77777777" w:rsidR="00EC6E58" w:rsidRPr="005F595B" w:rsidRDefault="00EC6E58" w:rsidP="006D46A0">
            <w:pPr>
              <w:jc w:val="center"/>
              <w:rPr>
                <w:b/>
                <w:bCs/>
              </w:rPr>
            </w:pPr>
            <w:r w:rsidRPr="005F595B">
              <w:rPr>
                <w:b/>
                <w:bCs/>
              </w:rPr>
              <w:t xml:space="preserve">Rok </w:t>
            </w:r>
            <w:r>
              <w:rPr>
                <w:b/>
                <w:bCs/>
              </w:rPr>
              <w:t>p</w:t>
            </w:r>
            <w:r w:rsidRPr="005F595B">
              <w:rPr>
                <w:b/>
                <w:bCs/>
              </w:rPr>
              <w:t>rodukcji</w:t>
            </w:r>
          </w:p>
        </w:tc>
        <w:tc>
          <w:tcPr>
            <w:tcW w:w="1984" w:type="dxa"/>
            <w:vAlign w:val="center"/>
          </w:tcPr>
          <w:p w14:paraId="66CCDA3D" w14:textId="77777777" w:rsidR="00EC6E58" w:rsidRPr="005F595B" w:rsidRDefault="00EC6E58" w:rsidP="006D46A0">
            <w:pPr>
              <w:jc w:val="center"/>
              <w:rPr>
                <w:b/>
                <w:bCs/>
              </w:rPr>
            </w:pPr>
            <w:r w:rsidRPr="005F595B">
              <w:rPr>
                <w:b/>
                <w:bCs/>
              </w:rPr>
              <w:t>Nr inwentarzowy</w:t>
            </w:r>
          </w:p>
        </w:tc>
        <w:tc>
          <w:tcPr>
            <w:tcW w:w="2835" w:type="dxa"/>
            <w:vAlign w:val="center"/>
          </w:tcPr>
          <w:p w14:paraId="5BDD3A6A" w14:textId="77777777" w:rsidR="00EC6E58" w:rsidRPr="005F595B" w:rsidRDefault="00EC6E58" w:rsidP="006D46A0">
            <w:pPr>
              <w:jc w:val="center"/>
              <w:rPr>
                <w:b/>
                <w:bCs/>
              </w:rPr>
            </w:pPr>
            <w:r w:rsidRPr="005F595B">
              <w:rPr>
                <w:b/>
                <w:bCs/>
              </w:rPr>
              <w:t>Rodzaj urządzenia</w:t>
            </w:r>
          </w:p>
        </w:tc>
      </w:tr>
      <w:tr w:rsidR="00EC6E58" w:rsidRPr="005B447F" w14:paraId="69B451EB" w14:textId="77777777" w:rsidTr="006D46A0">
        <w:trPr>
          <w:trHeight w:val="284"/>
          <w:jc w:val="center"/>
        </w:trPr>
        <w:tc>
          <w:tcPr>
            <w:tcW w:w="596" w:type="dxa"/>
            <w:vAlign w:val="center"/>
          </w:tcPr>
          <w:p w14:paraId="732ABBAC" w14:textId="77777777" w:rsidR="00EC6E58" w:rsidRPr="005F595B" w:rsidRDefault="00EC6E58" w:rsidP="006D46A0">
            <w:pPr>
              <w:jc w:val="center"/>
            </w:pPr>
            <w:r w:rsidRPr="005F595B">
              <w:t>1.</w:t>
            </w:r>
          </w:p>
        </w:tc>
        <w:tc>
          <w:tcPr>
            <w:tcW w:w="2660" w:type="dxa"/>
            <w:vAlign w:val="center"/>
          </w:tcPr>
          <w:p w14:paraId="496EB7C9" w14:textId="77777777" w:rsidR="00EC6E58" w:rsidRPr="00EC6E58" w:rsidRDefault="00EC6E58" w:rsidP="006D46A0">
            <w:pPr>
              <w:jc w:val="center"/>
              <w:rPr>
                <w:b/>
                <w:bCs/>
                <w:color w:val="000000" w:themeColor="text1"/>
              </w:rPr>
            </w:pPr>
            <w:r w:rsidRPr="00EC6E58">
              <w:rPr>
                <w:color w:val="000000" w:themeColor="text1"/>
              </w:rPr>
              <w:t>HCCPD-25J-C2 Q=2,5t</w:t>
            </w:r>
          </w:p>
        </w:tc>
        <w:tc>
          <w:tcPr>
            <w:tcW w:w="1559" w:type="dxa"/>
            <w:vAlign w:val="center"/>
          </w:tcPr>
          <w:p w14:paraId="378D6F10" w14:textId="77777777" w:rsidR="00EC6E58" w:rsidRPr="00EC6E58" w:rsidRDefault="00EC6E58" w:rsidP="006D46A0">
            <w:pPr>
              <w:jc w:val="center"/>
              <w:rPr>
                <w:color w:val="000000" w:themeColor="text1"/>
              </w:rPr>
            </w:pPr>
            <w:r w:rsidRPr="00EC6E58">
              <w:rPr>
                <w:color w:val="000000" w:themeColor="text1"/>
              </w:rPr>
              <w:t>2014</w:t>
            </w:r>
          </w:p>
        </w:tc>
        <w:tc>
          <w:tcPr>
            <w:tcW w:w="1984" w:type="dxa"/>
            <w:vAlign w:val="center"/>
          </w:tcPr>
          <w:p w14:paraId="47EA98DF" w14:textId="77777777" w:rsidR="00EC6E58" w:rsidRPr="00EC6E58" w:rsidRDefault="00EC6E58" w:rsidP="006D46A0">
            <w:pPr>
              <w:jc w:val="center"/>
              <w:rPr>
                <w:color w:val="000000" w:themeColor="text1"/>
              </w:rPr>
            </w:pPr>
            <w:r w:rsidRPr="00EC6E58">
              <w:rPr>
                <w:color w:val="000000" w:themeColor="text1"/>
              </w:rPr>
              <w:t>1-760-277756</w:t>
            </w:r>
          </w:p>
        </w:tc>
        <w:tc>
          <w:tcPr>
            <w:tcW w:w="2835" w:type="dxa"/>
            <w:vAlign w:val="center"/>
          </w:tcPr>
          <w:p w14:paraId="0DF7779C" w14:textId="77777777" w:rsidR="00EC6E58" w:rsidRPr="00EC6E58" w:rsidRDefault="00EC6E58" w:rsidP="006D46A0">
            <w:pPr>
              <w:jc w:val="center"/>
              <w:rPr>
                <w:color w:val="000000" w:themeColor="text1"/>
              </w:rPr>
            </w:pPr>
            <w:r w:rsidRPr="00EC6E58">
              <w:rPr>
                <w:color w:val="000000" w:themeColor="text1"/>
              </w:rPr>
              <w:t>wózek widłowy akumulatorowy</w:t>
            </w:r>
          </w:p>
        </w:tc>
      </w:tr>
      <w:tr w:rsidR="00EC6E58" w:rsidRPr="005B447F" w14:paraId="2F7B68BF" w14:textId="77777777" w:rsidTr="006D46A0">
        <w:trPr>
          <w:trHeight w:val="284"/>
          <w:jc w:val="center"/>
        </w:trPr>
        <w:tc>
          <w:tcPr>
            <w:tcW w:w="596" w:type="dxa"/>
            <w:vAlign w:val="center"/>
          </w:tcPr>
          <w:p w14:paraId="45B791B1" w14:textId="77777777" w:rsidR="00EC6E58" w:rsidRPr="005F595B" w:rsidRDefault="00EC6E58" w:rsidP="006D46A0">
            <w:pPr>
              <w:jc w:val="center"/>
            </w:pPr>
            <w:r w:rsidRPr="005F595B">
              <w:t>2</w:t>
            </w:r>
            <w:r>
              <w:t>.</w:t>
            </w:r>
          </w:p>
        </w:tc>
        <w:tc>
          <w:tcPr>
            <w:tcW w:w="2660" w:type="dxa"/>
            <w:vAlign w:val="center"/>
          </w:tcPr>
          <w:p w14:paraId="2E5D0DAA" w14:textId="77777777" w:rsidR="00EC6E58" w:rsidRPr="00EC6E58" w:rsidRDefault="00EC6E58" w:rsidP="006D46A0">
            <w:pPr>
              <w:jc w:val="center"/>
              <w:rPr>
                <w:b/>
                <w:bCs/>
              </w:rPr>
            </w:pPr>
            <w:r w:rsidRPr="00EC6E58">
              <w:t>FD35T-M2WV3 Q=3,5t</w:t>
            </w:r>
          </w:p>
        </w:tc>
        <w:tc>
          <w:tcPr>
            <w:tcW w:w="1559" w:type="dxa"/>
            <w:vAlign w:val="center"/>
          </w:tcPr>
          <w:p w14:paraId="42E20ED8" w14:textId="77777777" w:rsidR="00EC6E58" w:rsidRPr="00EC6E58" w:rsidRDefault="00EC6E58" w:rsidP="006D46A0">
            <w:pPr>
              <w:jc w:val="center"/>
            </w:pPr>
            <w:r w:rsidRPr="00EC6E58">
              <w:t>2015</w:t>
            </w:r>
          </w:p>
        </w:tc>
        <w:tc>
          <w:tcPr>
            <w:tcW w:w="1984" w:type="dxa"/>
            <w:vAlign w:val="center"/>
          </w:tcPr>
          <w:p w14:paraId="7560575F" w14:textId="77777777" w:rsidR="00EC6E58" w:rsidRPr="00EC6E58" w:rsidRDefault="00EC6E58" w:rsidP="006D46A0">
            <w:pPr>
              <w:jc w:val="center"/>
            </w:pPr>
            <w:r w:rsidRPr="00EC6E58">
              <w:t>1-760-277766</w:t>
            </w:r>
          </w:p>
        </w:tc>
        <w:tc>
          <w:tcPr>
            <w:tcW w:w="2835" w:type="dxa"/>
            <w:vAlign w:val="center"/>
          </w:tcPr>
          <w:p w14:paraId="0C04CEBA" w14:textId="77777777" w:rsidR="00EC6E58" w:rsidRPr="00EC6E58" w:rsidRDefault="00EC6E58" w:rsidP="006D46A0">
            <w:pPr>
              <w:jc w:val="center"/>
              <w:rPr>
                <w:b/>
                <w:bCs/>
              </w:rPr>
            </w:pPr>
            <w:r w:rsidRPr="00EC6E58">
              <w:t>wózek widłowy spalinowy</w:t>
            </w:r>
          </w:p>
        </w:tc>
      </w:tr>
      <w:tr w:rsidR="00EC6E58" w:rsidRPr="005B447F" w14:paraId="4B2309CD" w14:textId="77777777" w:rsidTr="006D46A0">
        <w:trPr>
          <w:trHeight w:val="284"/>
          <w:jc w:val="center"/>
        </w:trPr>
        <w:tc>
          <w:tcPr>
            <w:tcW w:w="596" w:type="dxa"/>
            <w:vAlign w:val="center"/>
          </w:tcPr>
          <w:p w14:paraId="2C6E438D" w14:textId="77777777" w:rsidR="00EC6E58" w:rsidRPr="005F595B" w:rsidRDefault="00EC6E58" w:rsidP="006D46A0">
            <w:pPr>
              <w:jc w:val="center"/>
            </w:pPr>
            <w:r w:rsidRPr="005F595B">
              <w:t>3.</w:t>
            </w:r>
          </w:p>
        </w:tc>
        <w:tc>
          <w:tcPr>
            <w:tcW w:w="2660" w:type="dxa"/>
            <w:vAlign w:val="center"/>
          </w:tcPr>
          <w:p w14:paraId="1D223BBC" w14:textId="77777777" w:rsidR="00EC6E58" w:rsidRPr="00EC6E58" w:rsidRDefault="00EC6E58" w:rsidP="006D46A0">
            <w:pPr>
              <w:jc w:val="center"/>
              <w:rPr>
                <w:b/>
                <w:bCs/>
              </w:rPr>
            </w:pPr>
            <w:r w:rsidRPr="00EC6E58">
              <w:t>FD80T-MWL3  Q=8,0t</w:t>
            </w:r>
          </w:p>
        </w:tc>
        <w:tc>
          <w:tcPr>
            <w:tcW w:w="1559" w:type="dxa"/>
            <w:vAlign w:val="center"/>
          </w:tcPr>
          <w:p w14:paraId="455A6806" w14:textId="77777777" w:rsidR="00EC6E58" w:rsidRPr="00EC6E58" w:rsidRDefault="00EC6E58" w:rsidP="006D46A0">
            <w:pPr>
              <w:jc w:val="center"/>
            </w:pPr>
            <w:r w:rsidRPr="00EC6E58">
              <w:t>2014</w:t>
            </w:r>
          </w:p>
        </w:tc>
        <w:tc>
          <w:tcPr>
            <w:tcW w:w="1984" w:type="dxa"/>
            <w:vAlign w:val="center"/>
          </w:tcPr>
          <w:p w14:paraId="38558805" w14:textId="77777777" w:rsidR="00EC6E58" w:rsidRPr="00EC6E58" w:rsidRDefault="00EC6E58" w:rsidP="006D46A0">
            <w:pPr>
              <w:jc w:val="center"/>
            </w:pPr>
            <w:r w:rsidRPr="00EC6E58">
              <w:t>1-760-277763</w:t>
            </w:r>
          </w:p>
        </w:tc>
        <w:tc>
          <w:tcPr>
            <w:tcW w:w="2835" w:type="dxa"/>
            <w:vAlign w:val="center"/>
          </w:tcPr>
          <w:p w14:paraId="444FF97D" w14:textId="77777777" w:rsidR="00EC6E58" w:rsidRPr="00EC6E58" w:rsidRDefault="00EC6E58" w:rsidP="006D46A0">
            <w:pPr>
              <w:jc w:val="center"/>
              <w:rPr>
                <w:b/>
                <w:bCs/>
              </w:rPr>
            </w:pPr>
            <w:r w:rsidRPr="00EC6E58">
              <w:t>wózek widłowy spalinowy</w:t>
            </w:r>
          </w:p>
        </w:tc>
      </w:tr>
      <w:tr w:rsidR="00EC6E58" w:rsidRPr="005B447F" w14:paraId="6EC8A3DA" w14:textId="77777777" w:rsidTr="006D46A0">
        <w:trPr>
          <w:trHeight w:val="284"/>
          <w:jc w:val="center"/>
        </w:trPr>
        <w:tc>
          <w:tcPr>
            <w:tcW w:w="596" w:type="dxa"/>
            <w:vAlign w:val="center"/>
          </w:tcPr>
          <w:p w14:paraId="1A3BCBB3" w14:textId="77777777" w:rsidR="00EC6E58" w:rsidRPr="005F595B" w:rsidRDefault="00EC6E58" w:rsidP="006D46A0">
            <w:pPr>
              <w:jc w:val="center"/>
            </w:pPr>
            <w:r w:rsidRPr="005F595B">
              <w:t>4.</w:t>
            </w:r>
          </w:p>
        </w:tc>
        <w:tc>
          <w:tcPr>
            <w:tcW w:w="2660" w:type="dxa"/>
            <w:vAlign w:val="center"/>
          </w:tcPr>
          <w:p w14:paraId="03025DC9" w14:textId="77777777" w:rsidR="00EC6E58" w:rsidRPr="00EC6E58" w:rsidRDefault="00EC6E58" w:rsidP="006D46A0">
            <w:pPr>
              <w:jc w:val="center"/>
              <w:rPr>
                <w:b/>
                <w:bCs/>
              </w:rPr>
            </w:pPr>
            <w:r w:rsidRPr="00EC6E58">
              <w:t>DV 1792 Q=3,5t</w:t>
            </w:r>
          </w:p>
        </w:tc>
        <w:tc>
          <w:tcPr>
            <w:tcW w:w="1559" w:type="dxa"/>
            <w:vAlign w:val="center"/>
          </w:tcPr>
          <w:p w14:paraId="0CD48DA3" w14:textId="77777777" w:rsidR="00EC6E58" w:rsidRPr="00EC6E58" w:rsidRDefault="00EC6E58" w:rsidP="006D46A0">
            <w:pPr>
              <w:jc w:val="center"/>
            </w:pPr>
            <w:r w:rsidRPr="00EC6E58">
              <w:t>1988</w:t>
            </w:r>
          </w:p>
        </w:tc>
        <w:tc>
          <w:tcPr>
            <w:tcW w:w="1984" w:type="dxa"/>
            <w:vAlign w:val="center"/>
          </w:tcPr>
          <w:p w14:paraId="514A60BC" w14:textId="77777777" w:rsidR="00EC6E58" w:rsidRPr="00EC6E58" w:rsidRDefault="00EC6E58" w:rsidP="006D46A0">
            <w:pPr>
              <w:jc w:val="center"/>
            </w:pPr>
            <w:r w:rsidRPr="00EC6E58">
              <w:t>1-760-277758</w:t>
            </w:r>
          </w:p>
        </w:tc>
        <w:tc>
          <w:tcPr>
            <w:tcW w:w="2835" w:type="dxa"/>
            <w:vAlign w:val="center"/>
          </w:tcPr>
          <w:p w14:paraId="2D6DF7D0" w14:textId="77777777" w:rsidR="00EC6E58" w:rsidRPr="00EC6E58" w:rsidRDefault="00EC6E58" w:rsidP="006D46A0">
            <w:pPr>
              <w:jc w:val="center"/>
              <w:rPr>
                <w:b/>
                <w:bCs/>
              </w:rPr>
            </w:pPr>
            <w:r w:rsidRPr="00EC6E58">
              <w:t>wózek widłowy spalinowy</w:t>
            </w:r>
          </w:p>
        </w:tc>
      </w:tr>
      <w:tr w:rsidR="00EC6E58" w:rsidRPr="005B447F" w14:paraId="7C035ED2" w14:textId="77777777" w:rsidTr="006D46A0">
        <w:trPr>
          <w:trHeight w:val="284"/>
          <w:jc w:val="center"/>
        </w:trPr>
        <w:tc>
          <w:tcPr>
            <w:tcW w:w="596" w:type="dxa"/>
            <w:vAlign w:val="center"/>
          </w:tcPr>
          <w:p w14:paraId="2242D25D" w14:textId="77777777" w:rsidR="00EC6E58" w:rsidRPr="005F595B" w:rsidRDefault="00EC6E58" w:rsidP="006D46A0">
            <w:pPr>
              <w:jc w:val="center"/>
            </w:pPr>
            <w:r w:rsidRPr="005F595B">
              <w:t>5.</w:t>
            </w:r>
          </w:p>
        </w:tc>
        <w:tc>
          <w:tcPr>
            <w:tcW w:w="2660" w:type="dxa"/>
            <w:vAlign w:val="center"/>
          </w:tcPr>
          <w:p w14:paraId="788D1079" w14:textId="77777777" w:rsidR="00EC6E58" w:rsidRPr="00EC6E58" w:rsidRDefault="00EC6E58" w:rsidP="006D46A0">
            <w:pPr>
              <w:jc w:val="center"/>
              <w:rPr>
                <w:b/>
                <w:bCs/>
              </w:rPr>
            </w:pPr>
            <w:r w:rsidRPr="00EC6E58">
              <w:t>DV 1792  Q=3,5t</w:t>
            </w:r>
          </w:p>
        </w:tc>
        <w:tc>
          <w:tcPr>
            <w:tcW w:w="1559" w:type="dxa"/>
            <w:vAlign w:val="center"/>
          </w:tcPr>
          <w:p w14:paraId="56BDF83A" w14:textId="77777777" w:rsidR="00EC6E58" w:rsidRPr="00EC6E58" w:rsidRDefault="00EC6E58" w:rsidP="006D46A0">
            <w:pPr>
              <w:jc w:val="center"/>
            </w:pPr>
            <w:r w:rsidRPr="00EC6E58">
              <w:t>1989</w:t>
            </w:r>
          </w:p>
        </w:tc>
        <w:tc>
          <w:tcPr>
            <w:tcW w:w="1984" w:type="dxa"/>
            <w:vAlign w:val="center"/>
          </w:tcPr>
          <w:p w14:paraId="50E8B617" w14:textId="77777777" w:rsidR="00EC6E58" w:rsidRPr="00EC6E58" w:rsidRDefault="00EC6E58" w:rsidP="006D46A0">
            <w:pPr>
              <w:jc w:val="center"/>
            </w:pPr>
            <w:r w:rsidRPr="00EC6E58">
              <w:t>1-760-277761</w:t>
            </w:r>
          </w:p>
        </w:tc>
        <w:tc>
          <w:tcPr>
            <w:tcW w:w="2835" w:type="dxa"/>
            <w:vAlign w:val="center"/>
          </w:tcPr>
          <w:p w14:paraId="0A9E7536" w14:textId="77777777" w:rsidR="00EC6E58" w:rsidRPr="00EC6E58" w:rsidRDefault="00EC6E58" w:rsidP="006D46A0">
            <w:pPr>
              <w:jc w:val="center"/>
              <w:rPr>
                <w:b/>
                <w:bCs/>
              </w:rPr>
            </w:pPr>
            <w:r w:rsidRPr="00EC6E58">
              <w:t>wózek widłowy spalinowy</w:t>
            </w:r>
          </w:p>
        </w:tc>
      </w:tr>
      <w:tr w:rsidR="00EC6E58" w:rsidRPr="005B447F" w14:paraId="50B49D34" w14:textId="77777777" w:rsidTr="006D46A0">
        <w:trPr>
          <w:trHeight w:val="284"/>
          <w:jc w:val="center"/>
        </w:trPr>
        <w:tc>
          <w:tcPr>
            <w:tcW w:w="596" w:type="dxa"/>
            <w:vAlign w:val="center"/>
          </w:tcPr>
          <w:p w14:paraId="2859A610" w14:textId="77777777" w:rsidR="00EC6E58" w:rsidRPr="005F595B" w:rsidRDefault="00EC6E58" w:rsidP="006D46A0">
            <w:pPr>
              <w:jc w:val="center"/>
            </w:pPr>
            <w:r w:rsidRPr="005F595B">
              <w:t>6.</w:t>
            </w:r>
          </w:p>
        </w:tc>
        <w:tc>
          <w:tcPr>
            <w:tcW w:w="2660" w:type="dxa"/>
            <w:vAlign w:val="center"/>
          </w:tcPr>
          <w:p w14:paraId="12446C63" w14:textId="77777777" w:rsidR="00EC6E58" w:rsidRPr="00EC6E58" w:rsidRDefault="00EC6E58" w:rsidP="006D46A0">
            <w:pPr>
              <w:jc w:val="center"/>
              <w:rPr>
                <w:b/>
                <w:bCs/>
              </w:rPr>
            </w:pPr>
            <w:r w:rsidRPr="00EC6E58">
              <w:t>EAGLE 7/5,0  Q=5,0t</w:t>
            </w:r>
          </w:p>
        </w:tc>
        <w:tc>
          <w:tcPr>
            <w:tcW w:w="1559" w:type="dxa"/>
            <w:vAlign w:val="center"/>
          </w:tcPr>
          <w:p w14:paraId="65FECAC2" w14:textId="77777777" w:rsidR="00EC6E58" w:rsidRPr="00EC6E58" w:rsidRDefault="00EC6E58" w:rsidP="006D46A0">
            <w:pPr>
              <w:jc w:val="center"/>
            </w:pPr>
            <w:r w:rsidRPr="00EC6E58">
              <w:t>1996</w:t>
            </w:r>
          </w:p>
        </w:tc>
        <w:tc>
          <w:tcPr>
            <w:tcW w:w="1984" w:type="dxa"/>
            <w:vAlign w:val="center"/>
          </w:tcPr>
          <w:p w14:paraId="7AB5688A" w14:textId="77777777" w:rsidR="00EC6E58" w:rsidRPr="00EC6E58" w:rsidRDefault="00EC6E58" w:rsidP="006D46A0">
            <w:pPr>
              <w:jc w:val="center"/>
            </w:pPr>
            <w:r w:rsidRPr="00EC6E58">
              <w:t>1-760-478547</w:t>
            </w:r>
          </w:p>
        </w:tc>
        <w:tc>
          <w:tcPr>
            <w:tcW w:w="2835" w:type="dxa"/>
            <w:vAlign w:val="center"/>
          </w:tcPr>
          <w:p w14:paraId="1C785DD6" w14:textId="77777777" w:rsidR="00EC6E58" w:rsidRPr="00EC6E58" w:rsidRDefault="00EC6E58" w:rsidP="006D46A0">
            <w:pPr>
              <w:jc w:val="center"/>
              <w:rPr>
                <w:b/>
                <w:bCs/>
              </w:rPr>
            </w:pPr>
            <w:r w:rsidRPr="00EC6E58">
              <w:t>wózek widłowy spalinowy</w:t>
            </w:r>
          </w:p>
        </w:tc>
      </w:tr>
      <w:tr w:rsidR="00EC6E58" w:rsidRPr="005B447F" w14:paraId="6C508AC1" w14:textId="77777777" w:rsidTr="006D46A0">
        <w:trPr>
          <w:trHeight w:val="284"/>
          <w:jc w:val="center"/>
        </w:trPr>
        <w:tc>
          <w:tcPr>
            <w:tcW w:w="596" w:type="dxa"/>
            <w:vAlign w:val="center"/>
          </w:tcPr>
          <w:p w14:paraId="3BFFB227" w14:textId="77777777" w:rsidR="00EC6E58" w:rsidRPr="005F595B" w:rsidRDefault="00EC6E58" w:rsidP="006D46A0">
            <w:pPr>
              <w:jc w:val="center"/>
            </w:pPr>
            <w:r w:rsidRPr="005F595B">
              <w:t>7.</w:t>
            </w:r>
          </w:p>
        </w:tc>
        <w:tc>
          <w:tcPr>
            <w:tcW w:w="2660" w:type="dxa"/>
            <w:vAlign w:val="center"/>
          </w:tcPr>
          <w:p w14:paraId="5B6248F9" w14:textId="77777777" w:rsidR="00EC6E58" w:rsidRPr="00EC6E58" w:rsidRDefault="00EC6E58" w:rsidP="006D46A0">
            <w:pPr>
              <w:jc w:val="center"/>
              <w:rPr>
                <w:b/>
                <w:bCs/>
              </w:rPr>
            </w:pPr>
            <w:r w:rsidRPr="00EC6E58">
              <w:t>CPCD35-XH7F Q=3,5t</w:t>
            </w:r>
          </w:p>
        </w:tc>
        <w:tc>
          <w:tcPr>
            <w:tcW w:w="1559" w:type="dxa"/>
            <w:vAlign w:val="center"/>
          </w:tcPr>
          <w:p w14:paraId="64966B3F" w14:textId="77777777" w:rsidR="00EC6E58" w:rsidRPr="00EC6E58" w:rsidRDefault="00EC6E58" w:rsidP="006D46A0">
            <w:pPr>
              <w:jc w:val="center"/>
            </w:pPr>
            <w:r w:rsidRPr="00EC6E58">
              <w:t>2024</w:t>
            </w:r>
          </w:p>
        </w:tc>
        <w:tc>
          <w:tcPr>
            <w:tcW w:w="1984" w:type="dxa"/>
            <w:vAlign w:val="center"/>
          </w:tcPr>
          <w:p w14:paraId="799D3436" w14:textId="77777777" w:rsidR="00EC6E58" w:rsidRPr="00EC6E58" w:rsidRDefault="00EC6E58" w:rsidP="006D46A0">
            <w:pPr>
              <w:jc w:val="center"/>
            </w:pPr>
            <w:r w:rsidRPr="00EC6E58">
              <w:t>1-760-637354</w:t>
            </w:r>
          </w:p>
        </w:tc>
        <w:tc>
          <w:tcPr>
            <w:tcW w:w="2835" w:type="dxa"/>
            <w:vAlign w:val="center"/>
          </w:tcPr>
          <w:p w14:paraId="1EE90424" w14:textId="77777777" w:rsidR="00EC6E58" w:rsidRPr="00EC6E58" w:rsidRDefault="00EC6E58" w:rsidP="006D46A0">
            <w:pPr>
              <w:jc w:val="center"/>
              <w:rPr>
                <w:b/>
                <w:bCs/>
              </w:rPr>
            </w:pPr>
            <w:r w:rsidRPr="00EC6E58">
              <w:t>wózek widłowy spalinowy</w:t>
            </w:r>
          </w:p>
        </w:tc>
      </w:tr>
    </w:tbl>
    <w:p w14:paraId="68E7F85C" w14:textId="77777777" w:rsidR="00EC6E58" w:rsidRDefault="00EC6E58" w:rsidP="00EC6E58">
      <w:pPr>
        <w:rPr>
          <w:b/>
          <w:bCs/>
          <w:sz w:val="22"/>
          <w:szCs w:val="22"/>
        </w:rPr>
      </w:pPr>
    </w:p>
    <w:p w14:paraId="262FD124" w14:textId="77777777" w:rsidR="00EC6E58" w:rsidRDefault="00EC6E58" w:rsidP="00EC6E58">
      <w:pPr>
        <w:rPr>
          <w:b/>
          <w:bCs/>
          <w:sz w:val="22"/>
          <w:szCs w:val="22"/>
        </w:rPr>
      </w:pPr>
      <w:r w:rsidRPr="005A21E3">
        <w:rPr>
          <w:b/>
          <w:bCs/>
          <w:sz w:val="22"/>
          <w:szCs w:val="22"/>
        </w:rPr>
        <w:t>KWK ROW Ruch Marcel</w:t>
      </w:r>
      <w:r>
        <w:rPr>
          <w:b/>
          <w:bCs/>
          <w:sz w:val="22"/>
          <w:szCs w:val="22"/>
        </w:rPr>
        <w:t xml:space="preserve"> </w:t>
      </w:r>
    </w:p>
    <w:p w14:paraId="13772540" w14:textId="77777777" w:rsidR="00EC6E58" w:rsidRPr="00AC31CE" w:rsidRDefault="00EC6E58" w:rsidP="00EC6E58">
      <w:pPr>
        <w:rPr>
          <w:b/>
          <w:bCs/>
          <w:sz w:val="14"/>
          <w:szCs w:val="14"/>
        </w:rPr>
      </w:pPr>
    </w:p>
    <w:tbl>
      <w:tblPr>
        <w:tblW w:w="9154"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08"/>
        <w:gridCol w:w="1559"/>
        <w:gridCol w:w="1701"/>
        <w:gridCol w:w="3119"/>
      </w:tblGrid>
      <w:tr w:rsidR="00EC6E58" w:rsidRPr="005A21E3" w14:paraId="31057473" w14:textId="77777777" w:rsidTr="006D46A0">
        <w:trPr>
          <w:trHeight w:val="284"/>
          <w:tblHeader/>
        </w:trPr>
        <w:tc>
          <w:tcPr>
            <w:tcW w:w="567" w:type="dxa"/>
            <w:vAlign w:val="center"/>
          </w:tcPr>
          <w:bookmarkEnd w:id="142"/>
          <w:p w14:paraId="5CDCD38D" w14:textId="77777777" w:rsidR="00EC6E58" w:rsidRPr="005F595B" w:rsidRDefault="00EC6E58" w:rsidP="006D46A0">
            <w:pPr>
              <w:widowControl w:val="0"/>
              <w:adjustRightInd w:val="0"/>
              <w:ind w:left="65"/>
              <w:jc w:val="center"/>
              <w:textAlignment w:val="baseline"/>
              <w:rPr>
                <w:b/>
              </w:rPr>
            </w:pPr>
            <w:r w:rsidRPr="005F595B">
              <w:rPr>
                <w:b/>
              </w:rPr>
              <w:t>Lp.</w:t>
            </w:r>
          </w:p>
        </w:tc>
        <w:tc>
          <w:tcPr>
            <w:tcW w:w="2208" w:type="dxa"/>
            <w:vAlign w:val="center"/>
          </w:tcPr>
          <w:p w14:paraId="1EACB71E" w14:textId="77777777" w:rsidR="00EC6E58" w:rsidRPr="005F595B" w:rsidRDefault="00EC6E58" w:rsidP="006D46A0">
            <w:pPr>
              <w:widowControl w:val="0"/>
              <w:adjustRightInd w:val="0"/>
              <w:ind w:left="65"/>
              <w:jc w:val="center"/>
              <w:textAlignment w:val="baseline"/>
              <w:rPr>
                <w:b/>
              </w:rPr>
            </w:pPr>
            <w:r w:rsidRPr="005F595B">
              <w:rPr>
                <w:b/>
              </w:rPr>
              <w:t>Typ wózka</w:t>
            </w:r>
          </w:p>
        </w:tc>
        <w:tc>
          <w:tcPr>
            <w:tcW w:w="1559" w:type="dxa"/>
            <w:vAlign w:val="center"/>
          </w:tcPr>
          <w:p w14:paraId="62F9CD24" w14:textId="77777777" w:rsidR="00EC6E58" w:rsidRPr="005F595B" w:rsidRDefault="00EC6E58" w:rsidP="006D46A0">
            <w:pPr>
              <w:widowControl w:val="0"/>
              <w:adjustRightInd w:val="0"/>
              <w:ind w:left="65"/>
              <w:jc w:val="center"/>
              <w:textAlignment w:val="baseline"/>
              <w:rPr>
                <w:b/>
              </w:rPr>
            </w:pPr>
            <w:r w:rsidRPr="005F595B">
              <w:rPr>
                <w:b/>
              </w:rPr>
              <w:t>Rok produkcji</w:t>
            </w:r>
          </w:p>
        </w:tc>
        <w:tc>
          <w:tcPr>
            <w:tcW w:w="1701" w:type="dxa"/>
            <w:vAlign w:val="center"/>
          </w:tcPr>
          <w:p w14:paraId="243FD6B7" w14:textId="77777777" w:rsidR="00EC6E58" w:rsidRPr="005F595B" w:rsidRDefault="00EC6E58" w:rsidP="006D46A0">
            <w:pPr>
              <w:widowControl w:val="0"/>
              <w:adjustRightInd w:val="0"/>
              <w:ind w:left="65"/>
              <w:jc w:val="center"/>
              <w:textAlignment w:val="baseline"/>
              <w:rPr>
                <w:b/>
              </w:rPr>
            </w:pPr>
            <w:r w:rsidRPr="005F595B">
              <w:rPr>
                <w:b/>
              </w:rPr>
              <w:t>Nr</w:t>
            </w:r>
            <w:r>
              <w:rPr>
                <w:b/>
              </w:rPr>
              <w:t xml:space="preserve"> </w:t>
            </w:r>
            <w:r w:rsidRPr="005F595B">
              <w:rPr>
                <w:b/>
              </w:rPr>
              <w:t>inwentarzowy</w:t>
            </w:r>
          </w:p>
        </w:tc>
        <w:tc>
          <w:tcPr>
            <w:tcW w:w="3119" w:type="dxa"/>
            <w:vAlign w:val="center"/>
          </w:tcPr>
          <w:p w14:paraId="401CEEE4" w14:textId="77777777" w:rsidR="00EC6E58" w:rsidRPr="005F595B" w:rsidRDefault="00EC6E58" w:rsidP="006D46A0">
            <w:pPr>
              <w:widowControl w:val="0"/>
              <w:adjustRightInd w:val="0"/>
              <w:ind w:left="65"/>
              <w:jc w:val="center"/>
              <w:textAlignment w:val="baseline"/>
              <w:rPr>
                <w:b/>
              </w:rPr>
            </w:pPr>
            <w:r w:rsidRPr="005F595B">
              <w:rPr>
                <w:b/>
              </w:rPr>
              <w:t>Rodzaj urządzenia</w:t>
            </w:r>
          </w:p>
        </w:tc>
      </w:tr>
      <w:tr w:rsidR="00EC6E58" w:rsidRPr="005A21E3" w14:paraId="6E6A1003" w14:textId="77777777" w:rsidTr="006D46A0">
        <w:trPr>
          <w:trHeight w:val="284"/>
        </w:trPr>
        <w:tc>
          <w:tcPr>
            <w:tcW w:w="567" w:type="dxa"/>
            <w:vAlign w:val="center"/>
          </w:tcPr>
          <w:p w14:paraId="39512E87" w14:textId="77777777" w:rsidR="00EC6E58" w:rsidRPr="005F595B" w:rsidRDefault="00EC6E58" w:rsidP="006D46A0">
            <w:pPr>
              <w:widowControl w:val="0"/>
              <w:tabs>
                <w:tab w:val="left" w:pos="283"/>
              </w:tabs>
              <w:adjustRightInd w:val="0"/>
              <w:jc w:val="center"/>
              <w:textAlignment w:val="baseline"/>
            </w:pPr>
            <w:r w:rsidRPr="005F595B">
              <w:t>1.</w:t>
            </w:r>
          </w:p>
        </w:tc>
        <w:tc>
          <w:tcPr>
            <w:tcW w:w="2208" w:type="dxa"/>
            <w:vAlign w:val="center"/>
          </w:tcPr>
          <w:p w14:paraId="7A72C735" w14:textId="77777777" w:rsidR="00EC6E58" w:rsidRPr="00EC6E58" w:rsidRDefault="00EC6E58" w:rsidP="006D46A0">
            <w:pPr>
              <w:widowControl w:val="0"/>
              <w:adjustRightInd w:val="0"/>
              <w:ind w:left="65"/>
              <w:jc w:val="center"/>
              <w:textAlignment w:val="baseline"/>
            </w:pPr>
            <w:r w:rsidRPr="00EC6E58">
              <w:t>DV 1792, Q=3,5Mg</w:t>
            </w:r>
          </w:p>
        </w:tc>
        <w:tc>
          <w:tcPr>
            <w:tcW w:w="1559" w:type="dxa"/>
            <w:vAlign w:val="center"/>
          </w:tcPr>
          <w:p w14:paraId="2051381D" w14:textId="77777777" w:rsidR="00EC6E58" w:rsidRPr="005F595B" w:rsidRDefault="00EC6E58" w:rsidP="006D46A0">
            <w:pPr>
              <w:widowControl w:val="0"/>
              <w:adjustRightInd w:val="0"/>
              <w:ind w:left="65"/>
              <w:jc w:val="center"/>
              <w:textAlignment w:val="baseline"/>
            </w:pPr>
            <w:r w:rsidRPr="005F595B">
              <w:t>1989</w:t>
            </w:r>
          </w:p>
        </w:tc>
        <w:tc>
          <w:tcPr>
            <w:tcW w:w="1701" w:type="dxa"/>
            <w:vAlign w:val="center"/>
          </w:tcPr>
          <w:p w14:paraId="66E26DC0" w14:textId="77777777" w:rsidR="00EC6E58" w:rsidRPr="005F595B" w:rsidRDefault="00EC6E58" w:rsidP="006D46A0">
            <w:pPr>
              <w:widowControl w:val="0"/>
              <w:adjustRightInd w:val="0"/>
              <w:ind w:left="65"/>
              <w:jc w:val="center"/>
              <w:textAlignment w:val="baseline"/>
            </w:pPr>
            <w:r w:rsidRPr="005F595B">
              <w:t>1-760-240684</w:t>
            </w:r>
          </w:p>
        </w:tc>
        <w:tc>
          <w:tcPr>
            <w:tcW w:w="3119" w:type="dxa"/>
            <w:vAlign w:val="center"/>
          </w:tcPr>
          <w:p w14:paraId="179947F4"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r w:rsidR="00EC6E58" w:rsidRPr="005A21E3" w14:paraId="3893E2F8" w14:textId="77777777" w:rsidTr="006D46A0">
        <w:trPr>
          <w:trHeight w:val="284"/>
        </w:trPr>
        <w:tc>
          <w:tcPr>
            <w:tcW w:w="567" w:type="dxa"/>
            <w:vAlign w:val="center"/>
          </w:tcPr>
          <w:p w14:paraId="75F54204" w14:textId="77777777" w:rsidR="00EC6E58" w:rsidRPr="005F595B" w:rsidRDefault="00EC6E58" w:rsidP="006D46A0">
            <w:pPr>
              <w:widowControl w:val="0"/>
              <w:tabs>
                <w:tab w:val="left" w:pos="283"/>
              </w:tabs>
              <w:adjustRightInd w:val="0"/>
              <w:jc w:val="center"/>
              <w:textAlignment w:val="baseline"/>
            </w:pPr>
            <w:r w:rsidRPr="005F595B">
              <w:t>2.</w:t>
            </w:r>
          </w:p>
        </w:tc>
        <w:tc>
          <w:tcPr>
            <w:tcW w:w="2208" w:type="dxa"/>
            <w:vAlign w:val="center"/>
          </w:tcPr>
          <w:p w14:paraId="5CF28844" w14:textId="77777777" w:rsidR="00EC6E58" w:rsidRPr="00EC6E58" w:rsidRDefault="00EC6E58" w:rsidP="006D46A0">
            <w:pPr>
              <w:widowControl w:val="0"/>
              <w:adjustRightInd w:val="0"/>
              <w:ind w:left="65"/>
              <w:jc w:val="center"/>
              <w:textAlignment w:val="baseline"/>
            </w:pPr>
            <w:r w:rsidRPr="00EC6E58">
              <w:t>DV 1792, Q=3,5Mg</w:t>
            </w:r>
          </w:p>
        </w:tc>
        <w:tc>
          <w:tcPr>
            <w:tcW w:w="1559" w:type="dxa"/>
            <w:vAlign w:val="center"/>
          </w:tcPr>
          <w:p w14:paraId="5F62796F" w14:textId="77777777" w:rsidR="00EC6E58" w:rsidRPr="005F595B" w:rsidRDefault="00EC6E58" w:rsidP="006D46A0">
            <w:pPr>
              <w:widowControl w:val="0"/>
              <w:adjustRightInd w:val="0"/>
              <w:ind w:left="65"/>
              <w:jc w:val="center"/>
              <w:textAlignment w:val="baseline"/>
            </w:pPr>
            <w:r w:rsidRPr="005F595B">
              <w:t>1989</w:t>
            </w:r>
          </w:p>
        </w:tc>
        <w:tc>
          <w:tcPr>
            <w:tcW w:w="1701" w:type="dxa"/>
            <w:vAlign w:val="center"/>
          </w:tcPr>
          <w:p w14:paraId="5FD98445" w14:textId="77777777" w:rsidR="00EC6E58" w:rsidRPr="005F595B" w:rsidRDefault="00EC6E58" w:rsidP="006D46A0">
            <w:pPr>
              <w:widowControl w:val="0"/>
              <w:adjustRightInd w:val="0"/>
              <w:ind w:left="65"/>
              <w:jc w:val="center"/>
              <w:textAlignment w:val="baseline"/>
            </w:pPr>
            <w:r w:rsidRPr="005F595B">
              <w:t>1-760-240685</w:t>
            </w:r>
          </w:p>
        </w:tc>
        <w:tc>
          <w:tcPr>
            <w:tcW w:w="3119" w:type="dxa"/>
          </w:tcPr>
          <w:p w14:paraId="36B428F4"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r w:rsidR="00EC6E58" w:rsidRPr="005A21E3" w14:paraId="5F694648" w14:textId="77777777" w:rsidTr="006D46A0">
        <w:trPr>
          <w:trHeight w:val="284"/>
        </w:trPr>
        <w:tc>
          <w:tcPr>
            <w:tcW w:w="567" w:type="dxa"/>
            <w:vAlign w:val="center"/>
          </w:tcPr>
          <w:p w14:paraId="1C772521" w14:textId="77777777" w:rsidR="00EC6E58" w:rsidRPr="005F595B" w:rsidRDefault="00EC6E58" w:rsidP="006D46A0">
            <w:pPr>
              <w:widowControl w:val="0"/>
              <w:tabs>
                <w:tab w:val="left" w:pos="283"/>
              </w:tabs>
              <w:adjustRightInd w:val="0"/>
              <w:jc w:val="center"/>
              <w:textAlignment w:val="baseline"/>
            </w:pPr>
            <w:r w:rsidRPr="005F595B">
              <w:t>3.</w:t>
            </w:r>
          </w:p>
        </w:tc>
        <w:tc>
          <w:tcPr>
            <w:tcW w:w="2208" w:type="dxa"/>
            <w:vAlign w:val="center"/>
          </w:tcPr>
          <w:p w14:paraId="21D81F15" w14:textId="77777777" w:rsidR="00EC6E58" w:rsidRPr="00EC6E58" w:rsidRDefault="00EC6E58" w:rsidP="006D46A0">
            <w:pPr>
              <w:widowControl w:val="0"/>
              <w:adjustRightInd w:val="0"/>
              <w:ind w:left="65"/>
              <w:jc w:val="center"/>
              <w:textAlignment w:val="baseline"/>
            </w:pPr>
            <w:r w:rsidRPr="00EC6E58">
              <w:t>DV 1792, Q=3,5Mg</w:t>
            </w:r>
          </w:p>
        </w:tc>
        <w:tc>
          <w:tcPr>
            <w:tcW w:w="1559" w:type="dxa"/>
            <w:vAlign w:val="center"/>
          </w:tcPr>
          <w:p w14:paraId="7B2D3607" w14:textId="77777777" w:rsidR="00EC6E58" w:rsidRPr="005F595B" w:rsidRDefault="00EC6E58" w:rsidP="006D46A0">
            <w:pPr>
              <w:widowControl w:val="0"/>
              <w:adjustRightInd w:val="0"/>
              <w:ind w:left="65"/>
              <w:jc w:val="center"/>
              <w:textAlignment w:val="baseline"/>
            </w:pPr>
            <w:r w:rsidRPr="005F595B">
              <w:t>1989</w:t>
            </w:r>
          </w:p>
        </w:tc>
        <w:tc>
          <w:tcPr>
            <w:tcW w:w="1701" w:type="dxa"/>
            <w:vAlign w:val="center"/>
          </w:tcPr>
          <w:p w14:paraId="107E9CBD" w14:textId="77777777" w:rsidR="00EC6E58" w:rsidRPr="005F595B" w:rsidRDefault="00EC6E58" w:rsidP="006D46A0">
            <w:pPr>
              <w:widowControl w:val="0"/>
              <w:adjustRightInd w:val="0"/>
              <w:ind w:left="65"/>
              <w:jc w:val="center"/>
              <w:textAlignment w:val="baseline"/>
            </w:pPr>
            <w:r w:rsidRPr="005F595B">
              <w:t>1-760-242171</w:t>
            </w:r>
          </w:p>
        </w:tc>
        <w:tc>
          <w:tcPr>
            <w:tcW w:w="3119" w:type="dxa"/>
          </w:tcPr>
          <w:p w14:paraId="644FAB3E"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r w:rsidR="00EC6E58" w:rsidRPr="005A21E3" w14:paraId="5F50725A" w14:textId="77777777" w:rsidTr="006D46A0">
        <w:trPr>
          <w:trHeight w:val="284"/>
        </w:trPr>
        <w:tc>
          <w:tcPr>
            <w:tcW w:w="567" w:type="dxa"/>
            <w:vAlign w:val="center"/>
          </w:tcPr>
          <w:p w14:paraId="64BA3369" w14:textId="77777777" w:rsidR="00EC6E58" w:rsidRPr="005F595B" w:rsidRDefault="00EC6E58" w:rsidP="006D46A0">
            <w:pPr>
              <w:widowControl w:val="0"/>
              <w:tabs>
                <w:tab w:val="left" w:pos="283"/>
              </w:tabs>
              <w:adjustRightInd w:val="0"/>
              <w:jc w:val="center"/>
              <w:textAlignment w:val="baseline"/>
            </w:pPr>
            <w:r w:rsidRPr="005F595B">
              <w:t>4.</w:t>
            </w:r>
          </w:p>
        </w:tc>
        <w:tc>
          <w:tcPr>
            <w:tcW w:w="2208" w:type="dxa"/>
            <w:vAlign w:val="center"/>
          </w:tcPr>
          <w:p w14:paraId="56533BA1" w14:textId="77777777" w:rsidR="00EC6E58" w:rsidRPr="00EC6E58" w:rsidRDefault="00EC6E58" w:rsidP="006D46A0">
            <w:pPr>
              <w:widowControl w:val="0"/>
              <w:adjustRightInd w:val="0"/>
              <w:ind w:left="65"/>
              <w:jc w:val="center"/>
              <w:textAlignment w:val="baseline"/>
            </w:pPr>
            <w:r w:rsidRPr="00EC6E58">
              <w:t>30D-7E, Q=3,0Mg</w:t>
            </w:r>
          </w:p>
        </w:tc>
        <w:tc>
          <w:tcPr>
            <w:tcW w:w="1559" w:type="dxa"/>
            <w:vAlign w:val="center"/>
          </w:tcPr>
          <w:p w14:paraId="52236C53" w14:textId="77777777" w:rsidR="00EC6E58" w:rsidRPr="005F595B" w:rsidRDefault="00EC6E58" w:rsidP="006D46A0">
            <w:pPr>
              <w:widowControl w:val="0"/>
              <w:adjustRightInd w:val="0"/>
              <w:ind w:left="65"/>
              <w:jc w:val="center"/>
              <w:textAlignment w:val="baseline"/>
            </w:pPr>
            <w:r w:rsidRPr="005F595B">
              <w:t>2011</w:t>
            </w:r>
          </w:p>
        </w:tc>
        <w:tc>
          <w:tcPr>
            <w:tcW w:w="1701" w:type="dxa"/>
            <w:vAlign w:val="center"/>
          </w:tcPr>
          <w:p w14:paraId="33FF8804" w14:textId="77777777" w:rsidR="00EC6E58" w:rsidRPr="005F595B" w:rsidRDefault="00EC6E58" w:rsidP="006D46A0">
            <w:pPr>
              <w:widowControl w:val="0"/>
              <w:adjustRightInd w:val="0"/>
              <w:ind w:left="65"/>
              <w:jc w:val="center"/>
              <w:textAlignment w:val="baseline"/>
            </w:pPr>
            <w:r w:rsidRPr="005F595B">
              <w:t>1-760-244595</w:t>
            </w:r>
          </w:p>
        </w:tc>
        <w:tc>
          <w:tcPr>
            <w:tcW w:w="3119" w:type="dxa"/>
          </w:tcPr>
          <w:p w14:paraId="6D11CF73"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r w:rsidR="00EC6E58" w:rsidRPr="005A21E3" w14:paraId="23E695B6" w14:textId="77777777" w:rsidTr="006D46A0">
        <w:trPr>
          <w:trHeight w:val="284"/>
        </w:trPr>
        <w:tc>
          <w:tcPr>
            <w:tcW w:w="567" w:type="dxa"/>
            <w:vAlign w:val="center"/>
          </w:tcPr>
          <w:p w14:paraId="2C3FBF0A" w14:textId="77777777" w:rsidR="00EC6E58" w:rsidRPr="005F595B" w:rsidRDefault="00EC6E58" w:rsidP="006D46A0">
            <w:pPr>
              <w:widowControl w:val="0"/>
              <w:tabs>
                <w:tab w:val="left" w:pos="283"/>
              </w:tabs>
              <w:adjustRightInd w:val="0"/>
              <w:jc w:val="center"/>
              <w:textAlignment w:val="baseline"/>
            </w:pPr>
            <w:r w:rsidRPr="005F595B">
              <w:t>5.</w:t>
            </w:r>
          </w:p>
        </w:tc>
        <w:tc>
          <w:tcPr>
            <w:tcW w:w="2208" w:type="dxa"/>
            <w:vAlign w:val="center"/>
          </w:tcPr>
          <w:p w14:paraId="24909C08" w14:textId="77777777" w:rsidR="00EC6E58" w:rsidRPr="00EC6E58" w:rsidRDefault="00EC6E58" w:rsidP="006D46A0">
            <w:pPr>
              <w:widowControl w:val="0"/>
              <w:adjustRightInd w:val="0"/>
              <w:ind w:left="65"/>
              <w:jc w:val="center"/>
              <w:textAlignment w:val="baseline"/>
            </w:pPr>
            <w:r w:rsidRPr="00EC6E58">
              <w:t>CPCD 35, Q=3,5t</w:t>
            </w:r>
          </w:p>
        </w:tc>
        <w:tc>
          <w:tcPr>
            <w:tcW w:w="1559" w:type="dxa"/>
            <w:vAlign w:val="center"/>
          </w:tcPr>
          <w:p w14:paraId="5ABE97A0" w14:textId="77777777" w:rsidR="00EC6E58" w:rsidRPr="005F595B" w:rsidRDefault="00EC6E58" w:rsidP="006D46A0">
            <w:pPr>
              <w:widowControl w:val="0"/>
              <w:adjustRightInd w:val="0"/>
              <w:ind w:left="65"/>
              <w:jc w:val="center"/>
              <w:textAlignment w:val="baseline"/>
            </w:pPr>
            <w:r w:rsidRPr="005F595B">
              <w:t>2012</w:t>
            </w:r>
          </w:p>
        </w:tc>
        <w:tc>
          <w:tcPr>
            <w:tcW w:w="1701" w:type="dxa"/>
            <w:vAlign w:val="center"/>
          </w:tcPr>
          <w:p w14:paraId="5CCBC238" w14:textId="77777777" w:rsidR="00EC6E58" w:rsidRPr="005F595B" w:rsidRDefault="00EC6E58" w:rsidP="006D46A0">
            <w:pPr>
              <w:widowControl w:val="0"/>
              <w:adjustRightInd w:val="0"/>
              <w:ind w:left="65"/>
              <w:jc w:val="center"/>
              <w:textAlignment w:val="baseline"/>
            </w:pPr>
            <w:r w:rsidRPr="005F595B">
              <w:t>1-760-245343</w:t>
            </w:r>
          </w:p>
        </w:tc>
        <w:tc>
          <w:tcPr>
            <w:tcW w:w="3119" w:type="dxa"/>
          </w:tcPr>
          <w:p w14:paraId="0FE6CA2B"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r w:rsidR="00EC6E58" w:rsidRPr="005A21E3" w14:paraId="462C51B2" w14:textId="77777777" w:rsidTr="006D46A0">
        <w:trPr>
          <w:trHeight w:val="284"/>
        </w:trPr>
        <w:tc>
          <w:tcPr>
            <w:tcW w:w="567" w:type="dxa"/>
            <w:vAlign w:val="center"/>
          </w:tcPr>
          <w:p w14:paraId="600A2289" w14:textId="77777777" w:rsidR="00EC6E58" w:rsidRPr="005F595B" w:rsidRDefault="00EC6E58" w:rsidP="006D46A0">
            <w:pPr>
              <w:widowControl w:val="0"/>
              <w:tabs>
                <w:tab w:val="left" w:pos="283"/>
              </w:tabs>
              <w:adjustRightInd w:val="0"/>
              <w:jc w:val="center"/>
              <w:textAlignment w:val="baseline"/>
            </w:pPr>
            <w:r w:rsidRPr="005F595B">
              <w:t>6.</w:t>
            </w:r>
          </w:p>
        </w:tc>
        <w:tc>
          <w:tcPr>
            <w:tcW w:w="2208" w:type="dxa"/>
            <w:vAlign w:val="center"/>
          </w:tcPr>
          <w:p w14:paraId="7FDBBD2E" w14:textId="77777777" w:rsidR="00EC6E58" w:rsidRPr="00EC6E58" w:rsidRDefault="00EC6E58" w:rsidP="006D46A0">
            <w:pPr>
              <w:widowControl w:val="0"/>
              <w:adjustRightInd w:val="0"/>
              <w:ind w:left="65"/>
              <w:jc w:val="center"/>
              <w:textAlignment w:val="baseline"/>
            </w:pPr>
            <w:r w:rsidRPr="00EC6E58">
              <w:t>CPCD 35, Q=3,5t</w:t>
            </w:r>
          </w:p>
        </w:tc>
        <w:tc>
          <w:tcPr>
            <w:tcW w:w="1559" w:type="dxa"/>
            <w:vAlign w:val="center"/>
          </w:tcPr>
          <w:p w14:paraId="2BF57EA1" w14:textId="77777777" w:rsidR="00EC6E58" w:rsidRPr="005F595B" w:rsidRDefault="00EC6E58" w:rsidP="006D46A0">
            <w:pPr>
              <w:widowControl w:val="0"/>
              <w:adjustRightInd w:val="0"/>
              <w:ind w:left="65"/>
              <w:jc w:val="center"/>
              <w:textAlignment w:val="baseline"/>
            </w:pPr>
            <w:r w:rsidRPr="005F595B">
              <w:t>2017</w:t>
            </w:r>
          </w:p>
        </w:tc>
        <w:tc>
          <w:tcPr>
            <w:tcW w:w="1701" w:type="dxa"/>
            <w:vAlign w:val="center"/>
          </w:tcPr>
          <w:p w14:paraId="0407B624" w14:textId="77777777" w:rsidR="00EC6E58" w:rsidRPr="005F595B" w:rsidRDefault="00EC6E58" w:rsidP="006D46A0">
            <w:pPr>
              <w:widowControl w:val="0"/>
              <w:adjustRightInd w:val="0"/>
              <w:ind w:left="65"/>
              <w:jc w:val="center"/>
              <w:textAlignment w:val="baseline"/>
            </w:pPr>
            <w:r w:rsidRPr="005F595B">
              <w:t>1-760-505191</w:t>
            </w:r>
          </w:p>
        </w:tc>
        <w:tc>
          <w:tcPr>
            <w:tcW w:w="3119" w:type="dxa"/>
          </w:tcPr>
          <w:p w14:paraId="36E339C7" w14:textId="77777777" w:rsidR="00EC6E58" w:rsidRPr="00887975" w:rsidRDefault="00EC6E58" w:rsidP="006D46A0">
            <w:pPr>
              <w:widowControl w:val="0"/>
              <w:adjustRightInd w:val="0"/>
              <w:ind w:left="65"/>
              <w:jc w:val="center"/>
              <w:textAlignment w:val="baseline"/>
              <w:rPr>
                <w:color w:val="000000" w:themeColor="text1"/>
              </w:rPr>
            </w:pPr>
            <w:r w:rsidRPr="00887975">
              <w:rPr>
                <w:color w:val="000000" w:themeColor="text1"/>
              </w:rPr>
              <w:t>wózek widłowy spalinowy</w:t>
            </w:r>
          </w:p>
        </w:tc>
      </w:tr>
    </w:tbl>
    <w:p w14:paraId="2D4701AA" w14:textId="77777777" w:rsidR="00EC6E58" w:rsidRPr="005970F2" w:rsidRDefault="00EC6E58" w:rsidP="00EC6E58">
      <w:pPr>
        <w:rPr>
          <w:b/>
          <w:bCs/>
          <w:sz w:val="16"/>
          <w:szCs w:val="16"/>
        </w:rPr>
      </w:pPr>
    </w:p>
    <w:p w14:paraId="1817B518" w14:textId="77777777" w:rsidR="00EC6E58" w:rsidRDefault="00EC6E58" w:rsidP="00EC6E58">
      <w:pPr>
        <w:rPr>
          <w:b/>
          <w:bCs/>
          <w:sz w:val="22"/>
          <w:szCs w:val="22"/>
        </w:rPr>
      </w:pPr>
      <w:r w:rsidRPr="00FC1B63">
        <w:rPr>
          <w:b/>
          <w:bCs/>
          <w:sz w:val="22"/>
          <w:szCs w:val="22"/>
        </w:rPr>
        <w:t>KWK ROW Ruch Chwałowice</w:t>
      </w:r>
      <w:r>
        <w:rPr>
          <w:b/>
          <w:bCs/>
          <w:sz w:val="22"/>
          <w:szCs w:val="22"/>
        </w:rPr>
        <w:t xml:space="preserve"> </w:t>
      </w:r>
    </w:p>
    <w:p w14:paraId="608B277E" w14:textId="77777777" w:rsidR="00EC6E58" w:rsidRPr="00AC31CE" w:rsidRDefault="00EC6E58" w:rsidP="00EC6E58">
      <w:pPr>
        <w:rPr>
          <w:b/>
          <w:bCs/>
          <w:sz w:val="14"/>
          <w:szCs w:val="14"/>
        </w:rPr>
      </w:pPr>
    </w:p>
    <w:tbl>
      <w:tblPr>
        <w:tblStyle w:val="Tabela-Siatka"/>
        <w:tblW w:w="9209" w:type="dxa"/>
        <w:tblLook w:val="04A0" w:firstRow="1" w:lastRow="0" w:firstColumn="1" w:lastColumn="0" w:noHBand="0" w:noVBand="1"/>
      </w:tblPr>
      <w:tblGrid>
        <w:gridCol w:w="596"/>
        <w:gridCol w:w="2660"/>
        <w:gridCol w:w="1559"/>
        <w:gridCol w:w="1805"/>
        <w:gridCol w:w="2589"/>
      </w:tblGrid>
      <w:tr w:rsidR="00EC6E58" w14:paraId="088D6859"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5576FB71" w14:textId="77777777" w:rsidR="00EC6E58" w:rsidRPr="005970F2" w:rsidRDefault="00EC6E58" w:rsidP="006D46A0">
            <w:pPr>
              <w:jc w:val="center"/>
              <w:rPr>
                <w:b/>
                <w:bCs/>
                <w:lang w:eastAsia="en-US"/>
              </w:rPr>
            </w:pPr>
            <w:r w:rsidRPr="005970F2">
              <w:rPr>
                <w:b/>
                <w:bCs/>
                <w:lang w:eastAsia="en-US"/>
              </w:rPr>
              <w:t>L.p.</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09902C1" w14:textId="77777777" w:rsidR="00EC6E58" w:rsidRPr="005970F2" w:rsidRDefault="00EC6E58" w:rsidP="006D46A0">
            <w:pPr>
              <w:jc w:val="center"/>
              <w:rPr>
                <w:b/>
                <w:bCs/>
                <w:lang w:eastAsia="en-US"/>
              </w:rPr>
            </w:pPr>
            <w:r w:rsidRPr="005970F2">
              <w:rPr>
                <w:b/>
                <w:bCs/>
                <w:lang w:eastAsia="en-US"/>
              </w:rPr>
              <w:t>Typ wózka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0B84C0" w14:textId="77777777" w:rsidR="00EC6E58" w:rsidRPr="005970F2" w:rsidRDefault="00EC6E58" w:rsidP="006D46A0">
            <w:pPr>
              <w:jc w:val="center"/>
              <w:rPr>
                <w:b/>
                <w:bCs/>
                <w:lang w:eastAsia="en-US"/>
              </w:rPr>
            </w:pPr>
            <w:r w:rsidRPr="005970F2">
              <w:rPr>
                <w:b/>
                <w:bCs/>
                <w:lang w:eastAsia="en-US"/>
              </w:rPr>
              <w:t xml:space="preserve">Rok </w:t>
            </w:r>
            <w:r>
              <w:rPr>
                <w:b/>
                <w:bCs/>
                <w:lang w:eastAsia="en-US"/>
              </w:rPr>
              <w:t>p</w:t>
            </w:r>
            <w:r w:rsidRPr="005970F2">
              <w:rPr>
                <w:b/>
                <w:bCs/>
                <w:lang w:eastAsia="en-US"/>
              </w:rPr>
              <w:t>rodukcji</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9F07D09" w14:textId="77777777" w:rsidR="00EC6E58" w:rsidRPr="005970F2" w:rsidRDefault="00EC6E58" w:rsidP="006D46A0">
            <w:pPr>
              <w:jc w:val="center"/>
              <w:rPr>
                <w:b/>
                <w:bCs/>
                <w:lang w:eastAsia="en-US"/>
              </w:rPr>
            </w:pPr>
            <w:r w:rsidRPr="005970F2">
              <w:rPr>
                <w:b/>
                <w:bCs/>
                <w:lang w:eastAsia="en-US"/>
              </w:rPr>
              <w:t>Nr inwentarzowy</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9F9A074" w14:textId="77777777" w:rsidR="00EC6E58" w:rsidRPr="005970F2" w:rsidRDefault="00EC6E58" w:rsidP="006D46A0">
            <w:pPr>
              <w:jc w:val="center"/>
              <w:rPr>
                <w:b/>
                <w:bCs/>
                <w:lang w:eastAsia="en-US"/>
              </w:rPr>
            </w:pPr>
            <w:r w:rsidRPr="005970F2">
              <w:rPr>
                <w:b/>
                <w:bCs/>
                <w:lang w:eastAsia="en-US"/>
              </w:rPr>
              <w:t>Rodzaj urządzenia</w:t>
            </w:r>
          </w:p>
        </w:tc>
      </w:tr>
      <w:tr w:rsidR="00EC6E58" w14:paraId="7E23CD3D"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33E8C885" w14:textId="77777777" w:rsidR="00EC6E58" w:rsidRPr="005970F2" w:rsidRDefault="00EC6E58" w:rsidP="006D46A0">
            <w:pPr>
              <w:jc w:val="center"/>
              <w:rPr>
                <w:lang w:eastAsia="en-US"/>
              </w:rPr>
            </w:pPr>
            <w:r w:rsidRPr="005970F2">
              <w:rPr>
                <w:lang w:eastAsia="en-US"/>
              </w:rPr>
              <w:t>1.</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46153E9" w14:textId="77777777" w:rsidR="00EC6E58" w:rsidRPr="00EC6E58" w:rsidRDefault="00EC6E58" w:rsidP="006D46A0">
            <w:pPr>
              <w:jc w:val="center"/>
              <w:rPr>
                <w:b/>
                <w:bCs/>
                <w:lang w:eastAsia="en-US"/>
              </w:rPr>
            </w:pPr>
            <w:r w:rsidRPr="00EC6E58">
              <w:rPr>
                <w:lang w:eastAsia="en-US"/>
              </w:rPr>
              <w:t>CPCD35-XH7F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DCD0F6" w14:textId="77777777" w:rsidR="00EC6E58" w:rsidRPr="005970F2" w:rsidRDefault="00EC6E58" w:rsidP="006D46A0">
            <w:pPr>
              <w:jc w:val="center"/>
              <w:rPr>
                <w:lang w:eastAsia="en-US"/>
              </w:rPr>
            </w:pPr>
            <w:r w:rsidRPr="005970F2">
              <w:rPr>
                <w:lang w:eastAsia="en-US"/>
              </w:rPr>
              <w:t>2024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6493380" w14:textId="77777777" w:rsidR="00EC6E58" w:rsidRPr="005970F2" w:rsidRDefault="00EC6E58" w:rsidP="006D46A0">
            <w:pPr>
              <w:jc w:val="center"/>
              <w:rPr>
                <w:lang w:eastAsia="en-US"/>
              </w:rPr>
            </w:pPr>
            <w:r w:rsidRPr="005970F2">
              <w:rPr>
                <w:lang w:eastAsia="en-US"/>
              </w:rPr>
              <w:t>1-760-638909</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1498FF1" w14:textId="77777777" w:rsidR="00EC6E58" w:rsidRPr="005970F2" w:rsidRDefault="00EC6E58" w:rsidP="006D46A0">
            <w:pPr>
              <w:jc w:val="center"/>
              <w:rPr>
                <w:lang w:eastAsia="en-US"/>
              </w:rPr>
            </w:pPr>
            <w:r w:rsidRPr="005970F2">
              <w:rPr>
                <w:lang w:eastAsia="en-US"/>
              </w:rPr>
              <w:t>wózek widłowy spalinowy</w:t>
            </w:r>
          </w:p>
        </w:tc>
      </w:tr>
      <w:tr w:rsidR="00EC6E58" w14:paraId="1E949620"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3E85A24F" w14:textId="77777777" w:rsidR="00EC6E58" w:rsidRPr="005970F2" w:rsidRDefault="00EC6E58" w:rsidP="006D46A0">
            <w:pPr>
              <w:jc w:val="center"/>
              <w:rPr>
                <w:lang w:eastAsia="en-US"/>
              </w:rPr>
            </w:pPr>
            <w:r w:rsidRPr="005970F2">
              <w:rPr>
                <w:lang w:eastAsia="en-US"/>
              </w:rPr>
              <w:t>2</w:t>
            </w:r>
            <w:r>
              <w:rPr>
                <w:lang w:eastAsia="en-US"/>
              </w:rPr>
              <w:t>.</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7B08D8A" w14:textId="77777777" w:rsidR="00EC6E58" w:rsidRPr="00EC6E58" w:rsidRDefault="00EC6E58" w:rsidP="006D46A0">
            <w:pPr>
              <w:jc w:val="center"/>
              <w:rPr>
                <w:b/>
                <w:bCs/>
                <w:lang w:eastAsia="en-US"/>
              </w:rPr>
            </w:pPr>
            <w:r w:rsidRPr="00EC6E58">
              <w:rPr>
                <w:lang w:eastAsia="en-US"/>
              </w:rPr>
              <w:t>CPCD35-XH76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329CA2" w14:textId="77777777" w:rsidR="00EC6E58" w:rsidRPr="005970F2" w:rsidRDefault="00EC6E58" w:rsidP="006D46A0">
            <w:pPr>
              <w:jc w:val="center"/>
              <w:rPr>
                <w:lang w:eastAsia="en-US"/>
              </w:rPr>
            </w:pPr>
            <w:r w:rsidRPr="005970F2">
              <w:rPr>
                <w:lang w:eastAsia="en-US"/>
              </w:rPr>
              <w:t>2022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FAFC0DB" w14:textId="77777777" w:rsidR="00EC6E58" w:rsidRPr="005970F2" w:rsidRDefault="00EC6E58" w:rsidP="006D46A0">
            <w:pPr>
              <w:jc w:val="center"/>
              <w:rPr>
                <w:lang w:eastAsia="en-US"/>
              </w:rPr>
            </w:pPr>
            <w:r w:rsidRPr="005970F2">
              <w:rPr>
                <w:lang w:eastAsia="en-US"/>
              </w:rPr>
              <w:t>1-760-603007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34864868" w14:textId="77777777" w:rsidR="00EC6E58" w:rsidRPr="005970F2" w:rsidRDefault="00EC6E58" w:rsidP="006D46A0">
            <w:pPr>
              <w:jc w:val="center"/>
              <w:rPr>
                <w:b/>
                <w:bCs/>
                <w:lang w:eastAsia="en-US"/>
              </w:rPr>
            </w:pPr>
            <w:r w:rsidRPr="005970F2">
              <w:rPr>
                <w:lang w:eastAsia="en-US"/>
              </w:rPr>
              <w:t>wózek widłowy spalinowy</w:t>
            </w:r>
          </w:p>
        </w:tc>
      </w:tr>
      <w:tr w:rsidR="00EC6E58" w14:paraId="3F8303AF"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45500305" w14:textId="77777777" w:rsidR="00EC6E58" w:rsidRPr="005970F2" w:rsidRDefault="00EC6E58" w:rsidP="006D46A0">
            <w:pPr>
              <w:jc w:val="center"/>
              <w:rPr>
                <w:lang w:eastAsia="en-US"/>
              </w:rPr>
            </w:pPr>
            <w:r w:rsidRPr="005970F2">
              <w:rPr>
                <w:lang w:eastAsia="en-US"/>
              </w:rPr>
              <w:t>3.</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990B5E7" w14:textId="77777777" w:rsidR="00EC6E58" w:rsidRPr="00EC6E58" w:rsidRDefault="00EC6E58" w:rsidP="006D46A0">
            <w:pPr>
              <w:jc w:val="center"/>
              <w:rPr>
                <w:b/>
                <w:bCs/>
                <w:lang w:eastAsia="en-US"/>
              </w:rPr>
            </w:pPr>
            <w:r w:rsidRPr="00EC6E58">
              <w:rPr>
                <w:lang w:eastAsia="en-US"/>
              </w:rPr>
              <w:t>DV1792.33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F25A7" w14:textId="77777777" w:rsidR="00EC6E58" w:rsidRPr="005970F2" w:rsidRDefault="00EC6E58" w:rsidP="006D46A0">
            <w:pPr>
              <w:jc w:val="center"/>
              <w:rPr>
                <w:lang w:eastAsia="en-US"/>
              </w:rPr>
            </w:pPr>
            <w:r w:rsidRPr="005970F2">
              <w:rPr>
                <w:lang w:eastAsia="en-US"/>
              </w:rPr>
              <w:t>1988</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7743D21" w14:textId="77777777" w:rsidR="00EC6E58" w:rsidRPr="005970F2" w:rsidRDefault="00EC6E58" w:rsidP="006D46A0">
            <w:pPr>
              <w:jc w:val="center"/>
              <w:rPr>
                <w:lang w:eastAsia="en-US"/>
              </w:rPr>
            </w:pPr>
            <w:r w:rsidRPr="005970F2">
              <w:rPr>
                <w:lang w:eastAsia="en-US"/>
              </w:rPr>
              <w:t>1-760-192314</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159DD14" w14:textId="77777777" w:rsidR="00EC6E58" w:rsidRPr="005970F2" w:rsidRDefault="00EC6E58" w:rsidP="006D46A0">
            <w:pPr>
              <w:jc w:val="center"/>
              <w:rPr>
                <w:b/>
                <w:bCs/>
                <w:lang w:eastAsia="en-US"/>
              </w:rPr>
            </w:pPr>
            <w:r w:rsidRPr="005970F2">
              <w:rPr>
                <w:lang w:eastAsia="en-US"/>
              </w:rPr>
              <w:t>wózek widłowy spalinowy</w:t>
            </w:r>
          </w:p>
        </w:tc>
      </w:tr>
      <w:tr w:rsidR="00EC6E58" w14:paraId="74758E2B"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20312BFD" w14:textId="77777777" w:rsidR="00EC6E58" w:rsidRPr="005970F2" w:rsidRDefault="00EC6E58" w:rsidP="006D46A0">
            <w:pPr>
              <w:jc w:val="center"/>
              <w:rPr>
                <w:lang w:eastAsia="en-US"/>
              </w:rPr>
            </w:pPr>
            <w:r w:rsidRPr="005970F2">
              <w:rPr>
                <w:lang w:eastAsia="en-US"/>
              </w:rPr>
              <w:lastRenderedPageBreak/>
              <w:t>4.</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9715377" w14:textId="77777777" w:rsidR="00EC6E58" w:rsidRPr="00EC6E58" w:rsidRDefault="00EC6E58" w:rsidP="006D46A0">
            <w:pPr>
              <w:jc w:val="center"/>
              <w:rPr>
                <w:b/>
                <w:bCs/>
                <w:lang w:eastAsia="en-US"/>
              </w:rPr>
            </w:pPr>
            <w:r w:rsidRPr="00EC6E58">
              <w:rPr>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9BCBCE" w14:textId="77777777" w:rsidR="00EC6E58" w:rsidRPr="005970F2" w:rsidRDefault="00EC6E58" w:rsidP="006D46A0">
            <w:pPr>
              <w:jc w:val="center"/>
              <w:rPr>
                <w:lang w:eastAsia="en-US"/>
              </w:rPr>
            </w:pPr>
            <w:r w:rsidRPr="005970F2">
              <w:rPr>
                <w:lang w:eastAsia="en-US"/>
              </w:rPr>
              <w:t>2014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2E673EE" w14:textId="77777777" w:rsidR="00EC6E58" w:rsidRPr="005970F2" w:rsidRDefault="00EC6E58" w:rsidP="006D46A0">
            <w:pPr>
              <w:jc w:val="center"/>
              <w:rPr>
                <w:lang w:eastAsia="en-US"/>
              </w:rPr>
            </w:pPr>
            <w:r w:rsidRPr="005970F2">
              <w:rPr>
                <w:lang w:eastAsia="en-US"/>
              </w:rPr>
              <w:t>1-760-191187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DFA3FFD" w14:textId="77777777" w:rsidR="00EC6E58" w:rsidRPr="005970F2" w:rsidRDefault="00EC6E58" w:rsidP="006D46A0">
            <w:pPr>
              <w:jc w:val="center"/>
              <w:rPr>
                <w:b/>
                <w:bCs/>
                <w:lang w:eastAsia="en-US"/>
              </w:rPr>
            </w:pPr>
            <w:r w:rsidRPr="005970F2">
              <w:rPr>
                <w:lang w:eastAsia="en-US"/>
              </w:rPr>
              <w:t>wózek widłowy spalinowy</w:t>
            </w:r>
          </w:p>
        </w:tc>
      </w:tr>
      <w:tr w:rsidR="00EC6E58" w14:paraId="20EF9949"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5CDC0FD7" w14:textId="77777777" w:rsidR="00EC6E58" w:rsidRPr="005970F2" w:rsidRDefault="00EC6E58" w:rsidP="006D46A0">
            <w:pPr>
              <w:jc w:val="center"/>
              <w:rPr>
                <w:lang w:eastAsia="en-US"/>
              </w:rPr>
            </w:pPr>
            <w:r w:rsidRPr="005970F2">
              <w:rPr>
                <w:lang w:eastAsia="en-US"/>
              </w:rPr>
              <w:t>5.</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1588DA4" w14:textId="77777777" w:rsidR="00EC6E58" w:rsidRPr="00EC6E58" w:rsidRDefault="00EC6E58" w:rsidP="006D46A0">
            <w:pPr>
              <w:jc w:val="center"/>
              <w:rPr>
                <w:b/>
                <w:bCs/>
                <w:lang w:eastAsia="en-US"/>
              </w:rPr>
            </w:pPr>
            <w:r w:rsidRPr="00EC6E58">
              <w:rPr>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3E7A96" w14:textId="77777777" w:rsidR="00EC6E58" w:rsidRPr="005970F2" w:rsidRDefault="00EC6E58" w:rsidP="006D46A0">
            <w:pPr>
              <w:jc w:val="center"/>
              <w:rPr>
                <w:lang w:eastAsia="en-US"/>
              </w:rPr>
            </w:pPr>
            <w:r w:rsidRPr="005970F2">
              <w:rPr>
                <w:lang w:eastAsia="en-US"/>
              </w:rPr>
              <w:t>2014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0F19434" w14:textId="77777777" w:rsidR="00EC6E58" w:rsidRPr="005970F2" w:rsidRDefault="00EC6E58" w:rsidP="006D46A0">
            <w:pPr>
              <w:jc w:val="center"/>
              <w:rPr>
                <w:lang w:eastAsia="en-US"/>
              </w:rPr>
            </w:pPr>
            <w:r w:rsidRPr="005970F2">
              <w:rPr>
                <w:lang w:eastAsia="en-US"/>
              </w:rPr>
              <w:t>1-760-191189</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ECF474F" w14:textId="77777777" w:rsidR="00EC6E58" w:rsidRPr="005970F2" w:rsidRDefault="00EC6E58" w:rsidP="006D46A0">
            <w:pPr>
              <w:jc w:val="center"/>
              <w:rPr>
                <w:b/>
                <w:bCs/>
                <w:lang w:eastAsia="en-US"/>
              </w:rPr>
            </w:pPr>
            <w:r w:rsidRPr="005970F2">
              <w:rPr>
                <w:lang w:eastAsia="en-US"/>
              </w:rPr>
              <w:t>wózek widłowy spalinowy</w:t>
            </w:r>
          </w:p>
        </w:tc>
      </w:tr>
      <w:tr w:rsidR="00EC6E58" w14:paraId="7D76360A"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22D85B77" w14:textId="77777777" w:rsidR="00EC6E58" w:rsidRPr="005970F2" w:rsidRDefault="00EC6E58" w:rsidP="006D46A0">
            <w:pPr>
              <w:jc w:val="center"/>
              <w:rPr>
                <w:lang w:eastAsia="en-US"/>
              </w:rPr>
            </w:pPr>
            <w:r w:rsidRPr="005970F2">
              <w:rPr>
                <w:lang w:eastAsia="en-US"/>
              </w:rPr>
              <w:t>6.</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139A4D1" w14:textId="77777777" w:rsidR="00EC6E58" w:rsidRPr="00EC6E58" w:rsidRDefault="00EC6E58" w:rsidP="006D46A0">
            <w:pPr>
              <w:jc w:val="center"/>
              <w:rPr>
                <w:b/>
                <w:bCs/>
                <w:lang w:eastAsia="en-US"/>
              </w:rPr>
            </w:pPr>
            <w:r w:rsidRPr="00EC6E58">
              <w:rPr>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4D5CA" w14:textId="77777777" w:rsidR="00EC6E58" w:rsidRPr="005970F2" w:rsidRDefault="00EC6E58" w:rsidP="006D46A0">
            <w:pPr>
              <w:jc w:val="center"/>
              <w:rPr>
                <w:lang w:eastAsia="en-US"/>
              </w:rPr>
            </w:pPr>
            <w:r w:rsidRPr="005970F2">
              <w:rPr>
                <w:lang w:eastAsia="en-US"/>
              </w:rPr>
              <w:t>2021</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C3AADDA" w14:textId="77777777" w:rsidR="00EC6E58" w:rsidRPr="005970F2" w:rsidRDefault="00EC6E58" w:rsidP="006D46A0">
            <w:pPr>
              <w:jc w:val="center"/>
              <w:rPr>
                <w:lang w:eastAsia="en-US"/>
              </w:rPr>
            </w:pPr>
            <w:r w:rsidRPr="005970F2">
              <w:rPr>
                <w:lang w:eastAsia="en-US"/>
              </w:rPr>
              <w:t>1-760-571927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22C6DA0" w14:textId="77777777" w:rsidR="00EC6E58" w:rsidRPr="005970F2" w:rsidRDefault="00EC6E58" w:rsidP="006D46A0">
            <w:pPr>
              <w:jc w:val="center"/>
              <w:rPr>
                <w:b/>
                <w:bCs/>
                <w:lang w:eastAsia="en-US"/>
              </w:rPr>
            </w:pPr>
            <w:r w:rsidRPr="005970F2">
              <w:rPr>
                <w:lang w:eastAsia="en-US"/>
              </w:rPr>
              <w:t>wózek widłowy spalinowy</w:t>
            </w:r>
          </w:p>
        </w:tc>
      </w:tr>
      <w:tr w:rsidR="00EC6E58" w14:paraId="1DB7716F"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3B041033" w14:textId="77777777" w:rsidR="00EC6E58" w:rsidRPr="005970F2" w:rsidRDefault="00EC6E58" w:rsidP="006D46A0">
            <w:pPr>
              <w:jc w:val="center"/>
              <w:rPr>
                <w:lang w:eastAsia="en-US"/>
              </w:rPr>
            </w:pPr>
            <w:r w:rsidRPr="005970F2">
              <w:rPr>
                <w:lang w:eastAsia="en-US"/>
              </w:rPr>
              <w:t>7.</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5EE5AF5" w14:textId="77777777" w:rsidR="00EC6E58" w:rsidRPr="00EC6E58" w:rsidRDefault="00EC6E58" w:rsidP="006D46A0">
            <w:pPr>
              <w:jc w:val="center"/>
              <w:rPr>
                <w:b/>
                <w:bCs/>
                <w:lang w:eastAsia="en-US"/>
              </w:rPr>
            </w:pPr>
            <w:r w:rsidRPr="00EC6E58">
              <w:rPr>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242818" w14:textId="77777777" w:rsidR="00EC6E58" w:rsidRPr="005970F2" w:rsidRDefault="00EC6E58" w:rsidP="006D46A0">
            <w:pPr>
              <w:jc w:val="center"/>
              <w:rPr>
                <w:lang w:eastAsia="en-US"/>
              </w:rPr>
            </w:pPr>
            <w:r w:rsidRPr="005970F2">
              <w:rPr>
                <w:lang w:eastAsia="en-US"/>
              </w:rPr>
              <w:t>2021</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A22F850" w14:textId="77777777" w:rsidR="00EC6E58" w:rsidRPr="005970F2" w:rsidRDefault="00EC6E58" w:rsidP="006D46A0">
            <w:pPr>
              <w:jc w:val="center"/>
              <w:rPr>
                <w:lang w:eastAsia="en-US"/>
              </w:rPr>
            </w:pPr>
            <w:r w:rsidRPr="005970F2">
              <w:rPr>
                <w:lang w:eastAsia="en-US"/>
              </w:rPr>
              <w:t>1-760-571812</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A9CD580" w14:textId="77777777" w:rsidR="00EC6E58" w:rsidRPr="005970F2" w:rsidRDefault="00EC6E58" w:rsidP="006D46A0">
            <w:pPr>
              <w:jc w:val="center"/>
              <w:rPr>
                <w:b/>
                <w:bCs/>
                <w:lang w:eastAsia="en-US"/>
              </w:rPr>
            </w:pPr>
            <w:r w:rsidRPr="005970F2">
              <w:rPr>
                <w:lang w:eastAsia="en-US"/>
              </w:rPr>
              <w:t>wózek widłowy spalinowy</w:t>
            </w:r>
          </w:p>
        </w:tc>
      </w:tr>
      <w:tr w:rsidR="00EC6E58" w14:paraId="1349F25F"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21877250" w14:textId="77777777" w:rsidR="00EC6E58" w:rsidRPr="005970F2" w:rsidRDefault="00EC6E58" w:rsidP="006D46A0">
            <w:pPr>
              <w:jc w:val="center"/>
              <w:rPr>
                <w:lang w:eastAsia="en-US"/>
              </w:rPr>
            </w:pPr>
            <w:r w:rsidRPr="005970F2">
              <w:rPr>
                <w:lang w:eastAsia="en-US"/>
              </w:rPr>
              <w:t>8.</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439295F" w14:textId="77777777" w:rsidR="00EC6E58" w:rsidRPr="00EC6E58" w:rsidRDefault="00EC6E58" w:rsidP="006D46A0">
            <w:pPr>
              <w:jc w:val="center"/>
              <w:rPr>
                <w:color w:val="000000" w:themeColor="text1"/>
                <w:lang w:eastAsia="en-US"/>
              </w:rPr>
            </w:pPr>
            <w:r w:rsidRPr="00EC6E58">
              <w:rPr>
                <w:color w:val="000000" w:themeColor="text1"/>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F51832" w14:textId="77777777" w:rsidR="00EC6E58" w:rsidRPr="00EC6E58" w:rsidRDefault="00EC6E58" w:rsidP="006D46A0">
            <w:pPr>
              <w:jc w:val="center"/>
              <w:rPr>
                <w:color w:val="000000" w:themeColor="text1"/>
                <w:lang w:eastAsia="en-US"/>
              </w:rPr>
            </w:pPr>
            <w:r w:rsidRPr="00EC6E58">
              <w:rPr>
                <w:color w:val="000000" w:themeColor="text1"/>
                <w:lang w:eastAsia="en-US"/>
              </w:rPr>
              <w:t>2012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8AE2B93" w14:textId="77777777" w:rsidR="00EC6E58" w:rsidRPr="00EC6E58" w:rsidRDefault="00EC6E58" w:rsidP="006D46A0">
            <w:pPr>
              <w:jc w:val="center"/>
              <w:rPr>
                <w:color w:val="000000" w:themeColor="text1"/>
                <w:lang w:eastAsia="en-US"/>
              </w:rPr>
            </w:pPr>
            <w:r w:rsidRPr="00EC6E58">
              <w:rPr>
                <w:color w:val="000000" w:themeColor="text1"/>
                <w:lang w:eastAsia="en-US"/>
              </w:rPr>
              <w:t>1-760-191186</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CCA9885"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2C0B6FBC"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16E3E800" w14:textId="77777777" w:rsidR="00EC6E58" w:rsidRPr="005970F2" w:rsidRDefault="00EC6E58" w:rsidP="006D46A0">
            <w:pPr>
              <w:jc w:val="center"/>
              <w:rPr>
                <w:lang w:eastAsia="en-US"/>
              </w:rPr>
            </w:pPr>
            <w:r w:rsidRPr="005970F2">
              <w:rPr>
                <w:lang w:eastAsia="en-US"/>
              </w:rPr>
              <w:t>9.</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0481866" w14:textId="77777777" w:rsidR="00EC6E58" w:rsidRPr="00EC6E58" w:rsidRDefault="00EC6E58" w:rsidP="006D46A0">
            <w:pPr>
              <w:jc w:val="center"/>
              <w:rPr>
                <w:color w:val="000000" w:themeColor="text1"/>
                <w:lang w:eastAsia="en-US"/>
              </w:rPr>
            </w:pPr>
            <w:r w:rsidRPr="00EC6E58">
              <w:rPr>
                <w:color w:val="000000" w:themeColor="text1"/>
                <w:lang w:eastAsia="en-US"/>
              </w:rPr>
              <w:t>DV1792.33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DCD713" w14:textId="77777777" w:rsidR="00EC6E58" w:rsidRPr="00EC6E58" w:rsidRDefault="00EC6E58" w:rsidP="006D46A0">
            <w:pPr>
              <w:jc w:val="center"/>
              <w:rPr>
                <w:color w:val="000000" w:themeColor="text1"/>
                <w:lang w:eastAsia="en-US"/>
              </w:rPr>
            </w:pPr>
            <w:r w:rsidRPr="00EC6E58">
              <w:rPr>
                <w:color w:val="000000" w:themeColor="text1"/>
                <w:lang w:eastAsia="en-US"/>
              </w:rPr>
              <w:t>1986</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B33BB76" w14:textId="77777777" w:rsidR="00EC6E58" w:rsidRPr="00EC6E58" w:rsidRDefault="00EC6E58" w:rsidP="006D46A0">
            <w:pPr>
              <w:jc w:val="center"/>
              <w:rPr>
                <w:color w:val="000000" w:themeColor="text1"/>
                <w:lang w:eastAsia="en-US"/>
              </w:rPr>
            </w:pPr>
            <w:r w:rsidRPr="00EC6E58">
              <w:rPr>
                <w:color w:val="000000" w:themeColor="text1"/>
                <w:lang w:eastAsia="en-US"/>
              </w:rPr>
              <w:t>1-760-190861</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AAB6340"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2FBA723F"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4DCA3ED6" w14:textId="77777777" w:rsidR="00EC6E58" w:rsidRPr="005970F2" w:rsidRDefault="00EC6E58" w:rsidP="006D46A0">
            <w:pPr>
              <w:jc w:val="center"/>
              <w:rPr>
                <w:lang w:eastAsia="en-US"/>
              </w:rPr>
            </w:pPr>
            <w:r w:rsidRPr="005970F2">
              <w:rPr>
                <w:lang w:eastAsia="en-US"/>
              </w:rPr>
              <w:t>10.</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2D972C7" w14:textId="77777777" w:rsidR="00EC6E58" w:rsidRPr="00EC6E58" w:rsidRDefault="00EC6E58" w:rsidP="006D46A0">
            <w:pPr>
              <w:jc w:val="center"/>
              <w:rPr>
                <w:color w:val="000000" w:themeColor="text1"/>
                <w:lang w:eastAsia="en-US"/>
              </w:rPr>
            </w:pPr>
            <w:r w:rsidRPr="00EC6E58">
              <w:rPr>
                <w:color w:val="000000" w:themeColor="text1"/>
                <w:lang w:eastAsia="en-US"/>
              </w:rPr>
              <w:t>DV1792.33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1530BB" w14:textId="77777777" w:rsidR="00EC6E58" w:rsidRPr="00EC6E58" w:rsidRDefault="00EC6E58" w:rsidP="006D46A0">
            <w:pPr>
              <w:jc w:val="center"/>
              <w:rPr>
                <w:color w:val="000000" w:themeColor="text1"/>
                <w:lang w:eastAsia="en-US"/>
              </w:rPr>
            </w:pPr>
            <w:r w:rsidRPr="00EC6E58">
              <w:rPr>
                <w:color w:val="000000" w:themeColor="text1"/>
                <w:lang w:eastAsia="en-US"/>
              </w:rPr>
              <w:t>1989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6FB5A1E" w14:textId="77777777" w:rsidR="00EC6E58" w:rsidRPr="00EC6E58" w:rsidRDefault="00EC6E58" w:rsidP="006D46A0">
            <w:pPr>
              <w:jc w:val="center"/>
              <w:rPr>
                <w:color w:val="000000" w:themeColor="text1"/>
                <w:lang w:eastAsia="en-US"/>
              </w:rPr>
            </w:pPr>
            <w:r w:rsidRPr="00EC6E58">
              <w:rPr>
                <w:color w:val="000000" w:themeColor="text1"/>
                <w:lang w:eastAsia="en-US"/>
              </w:rPr>
              <w:t>1-760-190863</w:t>
            </w:r>
          </w:p>
        </w:tc>
        <w:tc>
          <w:tcPr>
            <w:tcW w:w="2589" w:type="dxa"/>
            <w:tcBorders>
              <w:top w:val="single" w:sz="4" w:space="0" w:color="auto"/>
              <w:left w:val="single" w:sz="4" w:space="0" w:color="auto"/>
              <w:bottom w:val="single" w:sz="4" w:space="0" w:color="auto"/>
              <w:right w:val="single" w:sz="4" w:space="0" w:color="auto"/>
            </w:tcBorders>
            <w:vAlign w:val="center"/>
            <w:hideMark/>
          </w:tcPr>
          <w:p w14:paraId="73BCDEC0"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6BFD8CD8"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1EBDB687" w14:textId="77777777" w:rsidR="00EC6E58" w:rsidRPr="005970F2" w:rsidRDefault="00EC6E58" w:rsidP="006D46A0">
            <w:pPr>
              <w:jc w:val="center"/>
              <w:rPr>
                <w:lang w:eastAsia="en-US"/>
              </w:rPr>
            </w:pPr>
            <w:r w:rsidRPr="005970F2">
              <w:rPr>
                <w:lang w:eastAsia="en-US"/>
              </w:rPr>
              <w:t>11.</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F101223" w14:textId="77777777" w:rsidR="00EC6E58" w:rsidRPr="00EC6E58" w:rsidRDefault="00EC6E58" w:rsidP="006D46A0">
            <w:pPr>
              <w:jc w:val="center"/>
              <w:rPr>
                <w:color w:val="000000" w:themeColor="text1"/>
                <w:lang w:eastAsia="en-US"/>
              </w:rPr>
            </w:pPr>
            <w:r w:rsidRPr="00EC6E58">
              <w:rPr>
                <w:color w:val="000000" w:themeColor="text1"/>
                <w:lang w:eastAsia="en-US"/>
              </w:rPr>
              <w:t>DV1733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4B24A" w14:textId="77777777" w:rsidR="00EC6E58" w:rsidRPr="00EC6E58" w:rsidRDefault="00EC6E58" w:rsidP="006D46A0">
            <w:pPr>
              <w:jc w:val="center"/>
              <w:rPr>
                <w:color w:val="000000" w:themeColor="text1"/>
                <w:lang w:eastAsia="en-US"/>
              </w:rPr>
            </w:pPr>
            <w:r w:rsidRPr="00EC6E58">
              <w:rPr>
                <w:color w:val="000000" w:themeColor="text1"/>
                <w:lang w:eastAsia="en-US"/>
              </w:rPr>
              <w:t>1987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188982D" w14:textId="77777777" w:rsidR="00EC6E58" w:rsidRPr="00EC6E58" w:rsidRDefault="00EC6E58" w:rsidP="006D46A0">
            <w:pPr>
              <w:jc w:val="center"/>
              <w:rPr>
                <w:color w:val="000000" w:themeColor="text1"/>
                <w:lang w:eastAsia="en-US"/>
              </w:rPr>
            </w:pPr>
            <w:r w:rsidRPr="00EC6E58">
              <w:rPr>
                <w:color w:val="000000" w:themeColor="text1"/>
                <w:lang w:eastAsia="en-US"/>
              </w:rPr>
              <w:t>1-760-191185</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042C147"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4D08A496"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79112251" w14:textId="77777777" w:rsidR="00EC6E58" w:rsidRPr="005970F2" w:rsidRDefault="00EC6E58" w:rsidP="006D46A0">
            <w:pPr>
              <w:jc w:val="center"/>
              <w:rPr>
                <w:lang w:eastAsia="en-US"/>
              </w:rPr>
            </w:pPr>
            <w:r w:rsidRPr="005970F2">
              <w:rPr>
                <w:lang w:eastAsia="en-US"/>
              </w:rPr>
              <w:t>12.</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15E7457" w14:textId="77777777" w:rsidR="00EC6E58" w:rsidRPr="00EC6E58" w:rsidRDefault="00EC6E58" w:rsidP="006D46A0">
            <w:pPr>
              <w:jc w:val="center"/>
              <w:rPr>
                <w:color w:val="000000" w:themeColor="text1"/>
                <w:lang w:eastAsia="en-US"/>
              </w:rPr>
            </w:pPr>
            <w:r w:rsidRPr="00EC6E58">
              <w:rPr>
                <w:color w:val="000000" w:themeColor="text1"/>
                <w:lang w:eastAsia="en-US"/>
              </w:rPr>
              <w:t>CPCD35N-RW33B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A1EB46" w14:textId="77777777" w:rsidR="00EC6E58" w:rsidRPr="00EC6E58" w:rsidRDefault="00EC6E58" w:rsidP="006D46A0">
            <w:pPr>
              <w:jc w:val="center"/>
              <w:rPr>
                <w:color w:val="000000" w:themeColor="text1"/>
                <w:lang w:eastAsia="en-US"/>
              </w:rPr>
            </w:pPr>
            <w:r w:rsidRPr="00EC6E58">
              <w:rPr>
                <w:color w:val="000000" w:themeColor="text1"/>
                <w:lang w:eastAsia="en-US"/>
              </w:rPr>
              <w:t>2014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1CBA2B6" w14:textId="77777777" w:rsidR="00EC6E58" w:rsidRPr="00EC6E58" w:rsidRDefault="00EC6E58" w:rsidP="006D46A0">
            <w:pPr>
              <w:jc w:val="center"/>
              <w:rPr>
                <w:color w:val="000000" w:themeColor="text1"/>
                <w:lang w:eastAsia="en-US"/>
              </w:rPr>
            </w:pPr>
            <w:r w:rsidRPr="00EC6E58">
              <w:rPr>
                <w:color w:val="000000" w:themeColor="text1"/>
                <w:lang w:eastAsia="en-US"/>
              </w:rPr>
              <w:t>1-760-191188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3C2E087E"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01829E5A"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5F9EEE06" w14:textId="77777777" w:rsidR="00EC6E58" w:rsidRPr="005970F2" w:rsidRDefault="00EC6E58" w:rsidP="006D46A0">
            <w:pPr>
              <w:jc w:val="center"/>
              <w:rPr>
                <w:lang w:eastAsia="en-US"/>
              </w:rPr>
            </w:pPr>
            <w:r w:rsidRPr="005970F2">
              <w:rPr>
                <w:lang w:eastAsia="en-US"/>
              </w:rPr>
              <w:t>13.</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F1E4CB8" w14:textId="77777777" w:rsidR="00EC6E58" w:rsidRPr="00EC6E58" w:rsidRDefault="00EC6E58" w:rsidP="006D46A0">
            <w:pPr>
              <w:jc w:val="center"/>
              <w:rPr>
                <w:color w:val="000000" w:themeColor="text1"/>
                <w:lang w:eastAsia="en-US"/>
              </w:rPr>
            </w:pPr>
            <w:r w:rsidRPr="00EC6E58">
              <w:rPr>
                <w:color w:val="000000" w:themeColor="text1"/>
                <w:lang w:eastAsia="en-US"/>
              </w:rPr>
              <w:t>CPCD35N-RW33B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72284D" w14:textId="77777777" w:rsidR="00EC6E58" w:rsidRPr="00EC6E58" w:rsidRDefault="00EC6E58" w:rsidP="006D46A0">
            <w:pPr>
              <w:jc w:val="center"/>
              <w:rPr>
                <w:color w:val="000000" w:themeColor="text1"/>
                <w:lang w:eastAsia="en-US"/>
              </w:rPr>
            </w:pPr>
            <w:r w:rsidRPr="00EC6E58">
              <w:rPr>
                <w:color w:val="000000" w:themeColor="text1"/>
                <w:lang w:eastAsia="en-US"/>
              </w:rPr>
              <w:t>2017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80FCBF" w14:textId="77777777" w:rsidR="00EC6E58" w:rsidRPr="00EC6E58" w:rsidRDefault="00EC6E58" w:rsidP="006D46A0">
            <w:pPr>
              <w:jc w:val="center"/>
              <w:rPr>
                <w:color w:val="000000" w:themeColor="text1"/>
                <w:lang w:eastAsia="en-US"/>
              </w:rPr>
            </w:pPr>
            <w:r w:rsidRPr="00EC6E58">
              <w:rPr>
                <w:color w:val="000000" w:themeColor="text1"/>
                <w:lang w:eastAsia="en-US"/>
              </w:rPr>
              <w:t>1-760-191253</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56CFF15"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7DDE6989"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0B018E62" w14:textId="77777777" w:rsidR="00EC6E58" w:rsidRPr="005970F2" w:rsidRDefault="00EC6E58" w:rsidP="006D46A0">
            <w:pPr>
              <w:jc w:val="center"/>
              <w:rPr>
                <w:lang w:eastAsia="en-US"/>
              </w:rPr>
            </w:pPr>
            <w:r w:rsidRPr="005970F2">
              <w:rPr>
                <w:lang w:eastAsia="en-US"/>
              </w:rPr>
              <w:t>14.</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5BFF51B" w14:textId="77777777" w:rsidR="00EC6E58" w:rsidRPr="00EC6E58" w:rsidRDefault="00EC6E58" w:rsidP="006D46A0">
            <w:pPr>
              <w:jc w:val="center"/>
              <w:rPr>
                <w:color w:val="000000" w:themeColor="text1"/>
                <w:lang w:eastAsia="en-US"/>
              </w:rPr>
            </w:pPr>
            <w:r w:rsidRPr="00EC6E58">
              <w:rPr>
                <w:color w:val="000000" w:themeColor="text1"/>
                <w:lang w:eastAsia="en-US"/>
              </w:rPr>
              <w:t>CPCD35N-RW27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2AF84B" w14:textId="77777777" w:rsidR="00EC6E58" w:rsidRPr="00EC6E58" w:rsidRDefault="00EC6E58" w:rsidP="006D46A0">
            <w:pPr>
              <w:jc w:val="center"/>
              <w:rPr>
                <w:color w:val="000000" w:themeColor="text1"/>
                <w:lang w:eastAsia="en-US"/>
              </w:rPr>
            </w:pPr>
            <w:r w:rsidRPr="00EC6E58">
              <w:rPr>
                <w:color w:val="000000" w:themeColor="text1"/>
                <w:lang w:eastAsia="en-US"/>
              </w:rPr>
              <w:t>2017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84318F" w14:textId="77777777" w:rsidR="00EC6E58" w:rsidRPr="00EC6E58" w:rsidRDefault="00EC6E58" w:rsidP="006D46A0">
            <w:pPr>
              <w:jc w:val="center"/>
              <w:rPr>
                <w:color w:val="000000" w:themeColor="text1"/>
                <w:lang w:eastAsia="en-US"/>
              </w:rPr>
            </w:pPr>
            <w:r w:rsidRPr="00EC6E58">
              <w:rPr>
                <w:color w:val="000000" w:themeColor="text1"/>
                <w:lang w:eastAsia="en-US"/>
              </w:rPr>
              <w:t>1-760-457622</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96E0C66" w14:textId="77777777" w:rsidR="00EC6E58" w:rsidRPr="00EC6E58" w:rsidRDefault="00EC6E58" w:rsidP="006D46A0">
            <w:pPr>
              <w:jc w:val="center"/>
              <w:rPr>
                <w:color w:val="000000" w:themeColor="text1"/>
                <w:lang w:eastAsia="en-US"/>
              </w:rPr>
            </w:pPr>
            <w:r w:rsidRPr="00EC6E58">
              <w:rPr>
                <w:color w:val="000000" w:themeColor="text1"/>
                <w:lang w:eastAsia="en-US"/>
              </w:rPr>
              <w:t>wózek widłowy spalinowy</w:t>
            </w:r>
          </w:p>
        </w:tc>
      </w:tr>
      <w:tr w:rsidR="00EC6E58" w14:paraId="272767F6"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5883ADB8" w14:textId="77777777" w:rsidR="00EC6E58" w:rsidRPr="005970F2" w:rsidRDefault="00EC6E58" w:rsidP="006D46A0">
            <w:pPr>
              <w:jc w:val="center"/>
              <w:rPr>
                <w:lang w:eastAsia="en-US"/>
              </w:rPr>
            </w:pPr>
            <w:r w:rsidRPr="005970F2">
              <w:rPr>
                <w:lang w:eastAsia="en-US"/>
              </w:rPr>
              <w:t>15.</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AC5CE9" w14:textId="77777777" w:rsidR="00EC6E58" w:rsidRPr="00EC6E58" w:rsidRDefault="00EC6E58" w:rsidP="006D46A0">
            <w:pPr>
              <w:jc w:val="center"/>
              <w:rPr>
                <w:color w:val="000000" w:themeColor="text1"/>
                <w:lang w:eastAsia="en-US"/>
              </w:rPr>
            </w:pPr>
            <w:r w:rsidRPr="00EC6E58">
              <w:rPr>
                <w:color w:val="000000" w:themeColor="text1"/>
                <w:lang w:eastAsia="en-US"/>
              </w:rPr>
              <w:t>CDD12-030 Q=1,2t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753428" w14:textId="77777777" w:rsidR="00EC6E58" w:rsidRPr="00EC6E58" w:rsidRDefault="00EC6E58" w:rsidP="006D46A0">
            <w:pPr>
              <w:jc w:val="center"/>
              <w:rPr>
                <w:color w:val="000000" w:themeColor="text1"/>
                <w:lang w:eastAsia="en-US"/>
              </w:rPr>
            </w:pPr>
            <w:r w:rsidRPr="00EC6E58">
              <w:rPr>
                <w:color w:val="000000" w:themeColor="text1"/>
                <w:lang w:eastAsia="en-US"/>
              </w:rPr>
              <w:t>2021</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C5EB062" w14:textId="77777777" w:rsidR="00EC6E58" w:rsidRPr="00EC6E58" w:rsidRDefault="00EC6E58" w:rsidP="006D46A0">
            <w:pPr>
              <w:jc w:val="center"/>
              <w:rPr>
                <w:color w:val="000000" w:themeColor="text1"/>
                <w:lang w:eastAsia="en-US"/>
              </w:rPr>
            </w:pPr>
            <w:r w:rsidRPr="00EC6E58">
              <w:rPr>
                <w:color w:val="000000" w:themeColor="text1"/>
                <w:lang w:eastAsia="en-US"/>
              </w:rPr>
              <w:t>1-760-570639</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7A16EE1" w14:textId="77777777" w:rsidR="00EC6E58" w:rsidRPr="00EC6E58" w:rsidRDefault="00EC6E58" w:rsidP="006D46A0">
            <w:pPr>
              <w:jc w:val="center"/>
              <w:rPr>
                <w:color w:val="000000" w:themeColor="text1"/>
                <w:lang w:eastAsia="en-US"/>
              </w:rPr>
            </w:pPr>
            <w:r w:rsidRPr="00EC6E58">
              <w:rPr>
                <w:color w:val="000000" w:themeColor="text1"/>
                <w:lang w:eastAsia="en-US"/>
              </w:rPr>
              <w:t>wózek paletowy elektryczny</w:t>
            </w:r>
          </w:p>
        </w:tc>
      </w:tr>
      <w:tr w:rsidR="00EC6E58" w14:paraId="1886C485"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2DCC0104" w14:textId="77777777" w:rsidR="00EC6E58" w:rsidRPr="005970F2" w:rsidRDefault="00EC6E58" w:rsidP="006D46A0">
            <w:pPr>
              <w:jc w:val="center"/>
              <w:rPr>
                <w:lang w:eastAsia="en-US"/>
              </w:rPr>
            </w:pPr>
            <w:r w:rsidRPr="005970F2">
              <w:rPr>
                <w:lang w:eastAsia="en-US"/>
              </w:rPr>
              <w:t>16.</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64FB639" w14:textId="77777777" w:rsidR="00EC6E58" w:rsidRPr="00EC6E58" w:rsidRDefault="00EC6E58" w:rsidP="006D46A0">
            <w:pPr>
              <w:jc w:val="center"/>
              <w:rPr>
                <w:color w:val="000000" w:themeColor="text1"/>
                <w:lang w:eastAsia="en-US"/>
              </w:rPr>
            </w:pPr>
            <w:r w:rsidRPr="00EC6E58">
              <w:rPr>
                <w:color w:val="000000" w:themeColor="text1"/>
                <w:lang w:eastAsia="en-US"/>
              </w:rPr>
              <w:t>DV1792.33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0E4BED" w14:textId="77777777" w:rsidR="00EC6E58" w:rsidRPr="00EC6E58" w:rsidRDefault="00EC6E58" w:rsidP="006D46A0">
            <w:pPr>
              <w:jc w:val="center"/>
              <w:rPr>
                <w:color w:val="000000" w:themeColor="text1"/>
                <w:lang w:eastAsia="en-US"/>
              </w:rPr>
            </w:pPr>
            <w:r w:rsidRPr="00EC6E58">
              <w:rPr>
                <w:color w:val="000000" w:themeColor="text1"/>
                <w:lang w:eastAsia="en-US"/>
              </w:rPr>
              <w:t>1987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E8384D0" w14:textId="77777777" w:rsidR="00EC6E58" w:rsidRPr="00EC6E58" w:rsidRDefault="00EC6E58" w:rsidP="006D46A0">
            <w:pPr>
              <w:jc w:val="center"/>
              <w:rPr>
                <w:color w:val="000000" w:themeColor="text1"/>
                <w:lang w:eastAsia="en-US"/>
              </w:rPr>
            </w:pPr>
            <w:r w:rsidRPr="00EC6E58">
              <w:rPr>
                <w:color w:val="000000" w:themeColor="text1"/>
                <w:lang w:eastAsia="en-US"/>
              </w:rPr>
              <w:t>1-760-190862</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68ADE82" w14:textId="77777777" w:rsidR="00EC6E58" w:rsidRPr="00EC6E58" w:rsidRDefault="00EC6E58" w:rsidP="006D46A0">
            <w:pPr>
              <w:jc w:val="center"/>
              <w:rPr>
                <w:i/>
                <w:iCs/>
                <w:color w:val="000000" w:themeColor="text1"/>
                <w:lang w:eastAsia="en-US"/>
              </w:rPr>
            </w:pPr>
            <w:r w:rsidRPr="00EC6E58">
              <w:rPr>
                <w:color w:val="000000" w:themeColor="text1"/>
                <w:lang w:eastAsia="en-US"/>
              </w:rPr>
              <w:t>wózek widłowy spalinowy</w:t>
            </w:r>
          </w:p>
        </w:tc>
      </w:tr>
      <w:tr w:rsidR="00EC6E58" w14:paraId="35D1EC76"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052DEB00" w14:textId="77777777" w:rsidR="00EC6E58" w:rsidRPr="005970F2" w:rsidRDefault="00EC6E58" w:rsidP="006D46A0">
            <w:pPr>
              <w:jc w:val="center"/>
              <w:rPr>
                <w:lang w:eastAsia="en-US"/>
              </w:rPr>
            </w:pPr>
            <w:r w:rsidRPr="005970F2">
              <w:rPr>
                <w:lang w:eastAsia="en-US"/>
              </w:rPr>
              <w:t>17.</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D9D19D1" w14:textId="77777777" w:rsidR="00EC6E58" w:rsidRPr="00EC6E58" w:rsidRDefault="00EC6E58" w:rsidP="006D46A0">
            <w:pPr>
              <w:jc w:val="center"/>
              <w:rPr>
                <w:color w:val="000000" w:themeColor="text1"/>
                <w:lang w:eastAsia="en-US"/>
              </w:rPr>
            </w:pPr>
            <w:r w:rsidRPr="00EC6E58">
              <w:rPr>
                <w:color w:val="000000" w:themeColor="text1"/>
                <w:lang w:eastAsia="en-US"/>
              </w:rPr>
              <w:t>CPCD35-XH7F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F45752" w14:textId="77777777" w:rsidR="00EC6E58" w:rsidRPr="00EC6E58" w:rsidRDefault="00EC6E58" w:rsidP="006D46A0">
            <w:pPr>
              <w:jc w:val="center"/>
              <w:rPr>
                <w:color w:val="000000" w:themeColor="text1"/>
                <w:lang w:eastAsia="en-US"/>
              </w:rPr>
            </w:pPr>
            <w:r w:rsidRPr="00EC6E58">
              <w:rPr>
                <w:color w:val="000000" w:themeColor="text1"/>
                <w:lang w:eastAsia="en-US"/>
              </w:rPr>
              <w:t>2024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EC6A9F3" w14:textId="77777777" w:rsidR="00EC6E58" w:rsidRPr="00EC6E58" w:rsidRDefault="00EC6E58" w:rsidP="006D46A0">
            <w:pPr>
              <w:jc w:val="center"/>
              <w:rPr>
                <w:color w:val="000000" w:themeColor="text1"/>
                <w:lang w:eastAsia="en-US"/>
              </w:rPr>
            </w:pPr>
            <w:r w:rsidRPr="00EC6E58">
              <w:rPr>
                <w:color w:val="000000" w:themeColor="text1"/>
                <w:lang w:eastAsia="en-US"/>
              </w:rPr>
              <w:t>1-760-638043</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6729BDB" w14:textId="77777777" w:rsidR="00EC6E58" w:rsidRPr="00EC6E58" w:rsidRDefault="00EC6E58" w:rsidP="006D46A0">
            <w:pPr>
              <w:jc w:val="center"/>
              <w:rPr>
                <w:i/>
                <w:iCs/>
                <w:color w:val="000000" w:themeColor="text1"/>
                <w:lang w:eastAsia="en-US"/>
              </w:rPr>
            </w:pPr>
            <w:r w:rsidRPr="00EC6E58">
              <w:rPr>
                <w:color w:val="000000" w:themeColor="text1"/>
                <w:lang w:eastAsia="en-US"/>
              </w:rPr>
              <w:t>wózek widłowy spalinowy</w:t>
            </w:r>
          </w:p>
        </w:tc>
      </w:tr>
      <w:tr w:rsidR="00EC6E58" w14:paraId="7AB1BF79"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516944C8" w14:textId="77777777" w:rsidR="00EC6E58" w:rsidRPr="005970F2" w:rsidRDefault="00EC6E58" w:rsidP="006D46A0">
            <w:pPr>
              <w:jc w:val="center"/>
              <w:rPr>
                <w:lang w:eastAsia="en-US"/>
              </w:rPr>
            </w:pPr>
            <w:r w:rsidRPr="005970F2">
              <w:rPr>
                <w:lang w:eastAsia="en-US"/>
              </w:rPr>
              <w:t>18.</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80854C" w14:textId="77777777" w:rsidR="00EC6E58" w:rsidRPr="00EC6E58" w:rsidRDefault="00EC6E58" w:rsidP="006D46A0">
            <w:pPr>
              <w:jc w:val="center"/>
              <w:rPr>
                <w:lang w:eastAsia="en-US"/>
              </w:rPr>
            </w:pPr>
            <w:r w:rsidRPr="00EC6E58">
              <w:rPr>
                <w:lang w:eastAsia="en-US"/>
              </w:rPr>
              <w:t>CPCD35-XH7F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8689E1" w14:textId="77777777" w:rsidR="00EC6E58" w:rsidRPr="005970F2" w:rsidRDefault="00EC6E58" w:rsidP="006D46A0">
            <w:pPr>
              <w:jc w:val="center"/>
              <w:rPr>
                <w:lang w:eastAsia="en-US"/>
              </w:rPr>
            </w:pPr>
            <w:r w:rsidRPr="005970F2">
              <w:rPr>
                <w:lang w:eastAsia="en-US"/>
              </w:rPr>
              <w:t>2024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644B56" w14:textId="77777777" w:rsidR="00EC6E58" w:rsidRPr="005970F2" w:rsidRDefault="00EC6E58" w:rsidP="006D46A0">
            <w:pPr>
              <w:jc w:val="center"/>
              <w:rPr>
                <w:lang w:eastAsia="en-US"/>
              </w:rPr>
            </w:pPr>
            <w:r w:rsidRPr="005970F2">
              <w:rPr>
                <w:lang w:eastAsia="en-US"/>
              </w:rPr>
              <w:t>1-760-638044</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1AB10D6" w14:textId="77777777" w:rsidR="00EC6E58" w:rsidRPr="00887975" w:rsidRDefault="00EC6E58" w:rsidP="006D46A0">
            <w:pPr>
              <w:jc w:val="center"/>
              <w:rPr>
                <w:i/>
                <w:iCs/>
                <w:lang w:eastAsia="en-US"/>
              </w:rPr>
            </w:pPr>
            <w:r w:rsidRPr="00887975">
              <w:rPr>
                <w:lang w:eastAsia="en-US"/>
              </w:rPr>
              <w:t>wózek widłowy spalinowy</w:t>
            </w:r>
          </w:p>
        </w:tc>
      </w:tr>
      <w:tr w:rsidR="00EC6E58" w14:paraId="4D792091" w14:textId="77777777" w:rsidTr="00EC6E58">
        <w:trPr>
          <w:trHeight w:val="284"/>
        </w:trPr>
        <w:tc>
          <w:tcPr>
            <w:tcW w:w="596" w:type="dxa"/>
            <w:tcBorders>
              <w:top w:val="single" w:sz="4" w:space="0" w:color="auto"/>
              <w:left w:val="single" w:sz="4" w:space="0" w:color="auto"/>
              <w:bottom w:val="single" w:sz="4" w:space="0" w:color="auto"/>
              <w:right w:val="single" w:sz="4" w:space="0" w:color="auto"/>
            </w:tcBorders>
            <w:vAlign w:val="center"/>
            <w:hideMark/>
          </w:tcPr>
          <w:p w14:paraId="100B8E14" w14:textId="77777777" w:rsidR="00EC6E58" w:rsidRPr="005970F2" w:rsidRDefault="00EC6E58" w:rsidP="006D46A0">
            <w:pPr>
              <w:jc w:val="center"/>
              <w:rPr>
                <w:lang w:eastAsia="en-US"/>
              </w:rPr>
            </w:pPr>
            <w:r w:rsidRPr="005970F2">
              <w:rPr>
                <w:lang w:eastAsia="en-US"/>
              </w:rPr>
              <w:t>19.</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6565854" w14:textId="77777777" w:rsidR="00EC6E58" w:rsidRPr="00EC6E58" w:rsidRDefault="00EC6E58" w:rsidP="006D46A0">
            <w:pPr>
              <w:jc w:val="center"/>
              <w:rPr>
                <w:lang w:eastAsia="en-US"/>
              </w:rPr>
            </w:pPr>
            <w:r w:rsidRPr="00EC6E58">
              <w:rPr>
                <w:lang w:eastAsia="en-US"/>
              </w:rPr>
              <w:t>CPCD35-XH7F Q=3,5t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8757CB" w14:textId="77777777" w:rsidR="00EC6E58" w:rsidRPr="005970F2" w:rsidRDefault="00EC6E58" w:rsidP="006D46A0">
            <w:pPr>
              <w:jc w:val="center"/>
              <w:rPr>
                <w:lang w:eastAsia="en-US"/>
              </w:rPr>
            </w:pPr>
            <w:r w:rsidRPr="005970F2">
              <w:rPr>
                <w:lang w:eastAsia="en-US"/>
              </w:rPr>
              <w:t>2024</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3FF950" w14:textId="77777777" w:rsidR="00EC6E58" w:rsidRPr="005970F2" w:rsidRDefault="00EC6E58" w:rsidP="006D46A0">
            <w:pPr>
              <w:jc w:val="center"/>
              <w:rPr>
                <w:lang w:eastAsia="en-US"/>
              </w:rPr>
            </w:pPr>
            <w:r w:rsidRPr="005970F2">
              <w:rPr>
                <w:lang w:eastAsia="en-US"/>
              </w:rPr>
              <w:t>1-760-639161</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94C417D" w14:textId="77777777" w:rsidR="00EC6E58" w:rsidRPr="00887975" w:rsidRDefault="00EC6E58" w:rsidP="006D46A0">
            <w:pPr>
              <w:jc w:val="center"/>
              <w:rPr>
                <w:i/>
                <w:iCs/>
                <w:lang w:eastAsia="en-US"/>
              </w:rPr>
            </w:pPr>
            <w:r w:rsidRPr="00887975">
              <w:rPr>
                <w:lang w:eastAsia="en-US"/>
              </w:rPr>
              <w:t>wózek widłowy spalinowy</w:t>
            </w:r>
          </w:p>
        </w:tc>
      </w:tr>
    </w:tbl>
    <w:p w14:paraId="48F5628B" w14:textId="77777777" w:rsidR="00EC6E58" w:rsidRPr="005970F2" w:rsidRDefault="00EC6E58" w:rsidP="00EC6E58">
      <w:pPr>
        <w:rPr>
          <w:b/>
          <w:bCs/>
          <w:sz w:val="12"/>
          <w:szCs w:val="12"/>
        </w:rPr>
      </w:pPr>
    </w:p>
    <w:p w14:paraId="08D25A2C" w14:textId="77777777" w:rsidR="00EC6E58" w:rsidRDefault="00EC6E58" w:rsidP="00EC6E58">
      <w:pPr>
        <w:rPr>
          <w:b/>
          <w:bCs/>
          <w:sz w:val="22"/>
          <w:szCs w:val="22"/>
        </w:rPr>
      </w:pPr>
      <w:r w:rsidRPr="00E607A3">
        <w:rPr>
          <w:b/>
          <w:bCs/>
          <w:sz w:val="22"/>
          <w:szCs w:val="22"/>
        </w:rPr>
        <w:t>KWK ROW Ruch Jankowice</w:t>
      </w:r>
      <w:r>
        <w:rPr>
          <w:b/>
          <w:bCs/>
          <w:sz w:val="22"/>
          <w:szCs w:val="22"/>
        </w:rPr>
        <w:t xml:space="preserve"> </w:t>
      </w:r>
    </w:p>
    <w:p w14:paraId="08D9FE23" w14:textId="77777777" w:rsidR="00EC6E58" w:rsidRPr="005970F2" w:rsidRDefault="00EC6E58" w:rsidP="00EC6E58">
      <w:pPr>
        <w:rPr>
          <w:b/>
          <w:bCs/>
          <w:sz w:val="12"/>
          <w:szCs w:val="12"/>
        </w:rPr>
      </w:pPr>
    </w:p>
    <w:tbl>
      <w:tblPr>
        <w:tblStyle w:val="Tabela-Siatka"/>
        <w:tblW w:w="10343" w:type="dxa"/>
        <w:tblLook w:val="04A0" w:firstRow="1" w:lastRow="0" w:firstColumn="1" w:lastColumn="0" w:noHBand="0" w:noVBand="1"/>
      </w:tblPr>
      <w:tblGrid>
        <w:gridCol w:w="575"/>
        <w:gridCol w:w="3956"/>
        <w:gridCol w:w="1560"/>
        <w:gridCol w:w="1701"/>
        <w:gridCol w:w="2551"/>
      </w:tblGrid>
      <w:tr w:rsidR="00EC6E58" w14:paraId="3487E275" w14:textId="77777777" w:rsidTr="006D46A0">
        <w:trPr>
          <w:trHeight w:val="284"/>
        </w:trPr>
        <w:tc>
          <w:tcPr>
            <w:tcW w:w="575" w:type="dxa"/>
            <w:vAlign w:val="center"/>
            <w:hideMark/>
          </w:tcPr>
          <w:p w14:paraId="2DF74860" w14:textId="77777777" w:rsidR="00EC6E58" w:rsidRPr="00731A87" w:rsidRDefault="00EC6E58" w:rsidP="006D46A0">
            <w:pPr>
              <w:jc w:val="center"/>
              <w:textAlignment w:val="baseline"/>
            </w:pPr>
            <w:r w:rsidRPr="00731A87">
              <w:rPr>
                <w:b/>
                <w:bCs/>
                <w:color w:val="000000"/>
              </w:rPr>
              <w:t>L.p.</w:t>
            </w:r>
          </w:p>
        </w:tc>
        <w:tc>
          <w:tcPr>
            <w:tcW w:w="3956" w:type="dxa"/>
            <w:noWrap/>
            <w:vAlign w:val="center"/>
            <w:hideMark/>
          </w:tcPr>
          <w:p w14:paraId="02A0658B" w14:textId="77777777" w:rsidR="00EC6E58" w:rsidRPr="00731A87" w:rsidRDefault="00EC6E58" w:rsidP="006D46A0">
            <w:pPr>
              <w:jc w:val="center"/>
              <w:textAlignment w:val="baseline"/>
            </w:pPr>
            <w:r w:rsidRPr="00731A87">
              <w:rPr>
                <w:b/>
                <w:bCs/>
                <w:color w:val="000000"/>
              </w:rPr>
              <w:t>Typ wózka</w:t>
            </w:r>
          </w:p>
        </w:tc>
        <w:tc>
          <w:tcPr>
            <w:tcW w:w="1560" w:type="dxa"/>
            <w:noWrap/>
            <w:vAlign w:val="center"/>
            <w:hideMark/>
          </w:tcPr>
          <w:p w14:paraId="5E6430BA" w14:textId="77777777" w:rsidR="00EC6E58" w:rsidRPr="00731A87" w:rsidRDefault="00EC6E58" w:rsidP="006D46A0">
            <w:pPr>
              <w:jc w:val="center"/>
              <w:textAlignment w:val="baseline"/>
            </w:pPr>
            <w:r w:rsidRPr="00731A87">
              <w:rPr>
                <w:b/>
                <w:bCs/>
                <w:color w:val="000000"/>
              </w:rPr>
              <w:t>Rok produkcji</w:t>
            </w:r>
          </w:p>
        </w:tc>
        <w:tc>
          <w:tcPr>
            <w:tcW w:w="1701" w:type="dxa"/>
            <w:vAlign w:val="center"/>
            <w:hideMark/>
          </w:tcPr>
          <w:p w14:paraId="44AE485B" w14:textId="77777777" w:rsidR="00EC6E58" w:rsidRPr="00731A87" w:rsidRDefault="00EC6E58" w:rsidP="006D46A0">
            <w:pPr>
              <w:jc w:val="center"/>
              <w:textAlignment w:val="baseline"/>
            </w:pPr>
            <w:r w:rsidRPr="00731A87">
              <w:rPr>
                <w:b/>
                <w:bCs/>
                <w:color w:val="000000"/>
              </w:rPr>
              <w:t>Nr inwentarzowy</w:t>
            </w:r>
          </w:p>
        </w:tc>
        <w:tc>
          <w:tcPr>
            <w:tcW w:w="2551" w:type="dxa"/>
            <w:noWrap/>
            <w:vAlign w:val="center"/>
            <w:hideMark/>
          </w:tcPr>
          <w:p w14:paraId="6D1AB468" w14:textId="77777777" w:rsidR="00EC6E58" w:rsidRPr="00731A87" w:rsidRDefault="00EC6E58" w:rsidP="006D46A0">
            <w:pPr>
              <w:jc w:val="center"/>
              <w:textAlignment w:val="baseline"/>
              <w:rPr>
                <w:b/>
                <w:bCs/>
              </w:rPr>
            </w:pPr>
            <w:r w:rsidRPr="00731A87">
              <w:rPr>
                <w:b/>
                <w:bCs/>
                <w:color w:val="000000"/>
              </w:rPr>
              <w:t>Rodzaj urządzenia</w:t>
            </w:r>
          </w:p>
        </w:tc>
      </w:tr>
      <w:tr w:rsidR="00EC6E58" w14:paraId="4915C456" w14:textId="77777777" w:rsidTr="006D46A0">
        <w:trPr>
          <w:trHeight w:val="284"/>
        </w:trPr>
        <w:tc>
          <w:tcPr>
            <w:tcW w:w="575" w:type="dxa"/>
            <w:vAlign w:val="center"/>
          </w:tcPr>
          <w:p w14:paraId="5C0772E7" w14:textId="77777777" w:rsidR="00EC6E58" w:rsidRPr="00731A87" w:rsidRDefault="00EC6E58" w:rsidP="006D46A0">
            <w:pPr>
              <w:jc w:val="center"/>
            </w:pPr>
            <w:r w:rsidRPr="00731A87">
              <w:t>1</w:t>
            </w:r>
            <w:r>
              <w:t>.</w:t>
            </w:r>
          </w:p>
        </w:tc>
        <w:tc>
          <w:tcPr>
            <w:tcW w:w="3956" w:type="dxa"/>
            <w:tcBorders>
              <w:top w:val="single" w:sz="4" w:space="0" w:color="auto"/>
              <w:left w:val="single" w:sz="4" w:space="0" w:color="auto"/>
              <w:bottom w:val="single" w:sz="4" w:space="0" w:color="auto"/>
              <w:right w:val="single" w:sz="4" w:space="0" w:color="auto"/>
            </w:tcBorders>
            <w:shd w:val="clear" w:color="auto" w:fill="FFFFFF"/>
            <w:vAlign w:val="center"/>
          </w:tcPr>
          <w:p w14:paraId="24CFDDF0" w14:textId="77777777" w:rsidR="00EC6E58" w:rsidRPr="00EC6E58" w:rsidRDefault="00EC6E58" w:rsidP="006D46A0">
            <w:pPr>
              <w:jc w:val="center"/>
              <w:rPr>
                <w:lang w:eastAsia="en-US"/>
              </w:rPr>
            </w:pPr>
            <w:r w:rsidRPr="00EC6E58">
              <w:rPr>
                <w:lang w:eastAsia="en-US"/>
              </w:rPr>
              <w:t>AUSA C250 HX4 Q=2,5t</w:t>
            </w:r>
          </w:p>
        </w:tc>
        <w:tc>
          <w:tcPr>
            <w:tcW w:w="1560" w:type="dxa"/>
            <w:vAlign w:val="center"/>
          </w:tcPr>
          <w:p w14:paraId="558207BE" w14:textId="77777777" w:rsidR="00EC6E58" w:rsidRPr="00731A87" w:rsidRDefault="00EC6E58" w:rsidP="006D46A0">
            <w:pPr>
              <w:jc w:val="center"/>
            </w:pPr>
            <w:r w:rsidRPr="00731A87">
              <w:t>2011</w:t>
            </w:r>
          </w:p>
        </w:tc>
        <w:tc>
          <w:tcPr>
            <w:tcW w:w="1701" w:type="dxa"/>
            <w:vAlign w:val="center"/>
          </w:tcPr>
          <w:p w14:paraId="786FEFC4" w14:textId="77777777" w:rsidR="00EC6E58" w:rsidRPr="00731A87" w:rsidRDefault="00EC6E58" w:rsidP="006D46A0">
            <w:pPr>
              <w:jc w:val="center"/>
            </w:pPr>
            <w:r w:rsidRPr="00731A87">
              <w:t>1-760-217284</w:t>
            </w:r>
          </w:p>
        </w:tc>
        <w:tc>
          <w:tcPr>
            <w:tcW w:w="2551" w:type="dxa"/>
            <w:vAlign w:val="center"/>
          </w:tcPr>
          <w:p w14:paraId="794E3A0C" w14:textId="77777777" w:rsidR="00EC6E58" w:rsidRPr="00731A87" w:rsidRDefault="00EC6E58" w:rsidP="006D46A0">
            <w:pPr>
              <w:jc w:val="center"/>
            </w:pPr>
            <w:r w:rsidRPr="00731A87">
              <w:t>wózek widłowy  spalinowy</w:t>
            </w:r>
          </w:p>
        </w:tc>
      </w:tr>
      <w:tr w:rsidR="00EC6E58" w14:paraId="64EB9AEA" w14:textId="77777777" w:rsidTr="006D46A0">
        <w:trPr>
          <w:trHeight w:val="284"/>
        </w:trPr>
        <w:tc>
          <w:tcPr>
            <w:tcW w:w="575" w:type="dxa"/>
            <w:vAlign w:val="center"/>
          </w:tcPr>
          <w:p w14:paraId="6319F952" w14:textId="77777777" w:rsidR="00EC6E58" w:rsidRPr="00731A87" w:rsidRDefault="00EC6E58" w:rsidP="006D46A0">
            <w:pPr>
              <w:jc w:val="center"/>
            </w:pPr>
            <w:r w:rsidRPr="00731A87">
              <w:t>2</w:t>
            </w:r>
            <w:r>
              <w:t>.</w:t>
            </w:r>
          </w:p>
        </w:tc>
        <w:tc>
          <w:tcPr>
            <w:tcW w:w="3956" w:type="dxa"/>
            <w:tcBorders>
              <w:top w:val="single" w:sz="4" w:space="0" w:color="auto"/>
              <w:left w:val="single" w:sz="4" w:space="0" w:color="auto"/>
              <w:bottom w:val="single" w:sz="4" w:space="0" w:color="auto"/>
              <w:right w:val="single" w:sz="4" w:space="0" w:color="auto"/>
            </w:tcBorders>
            <w:shd w:val="clear" w:color="auto" w:fill="FFFFFF"/>
            <w:vAlign w:val="center"/>
          </w:tcPr>
          <w:p w14:paraId="767EB612" w14:textId="77777777" w:rsidR="00EC6E58" w:rsidRPr="00EC6E58" w:rsidRDefault="00EC6E58" w:rsidP="006D46A0">
            <w:pPr>
              <w:jc w:val="center"/>
              <w:rPr>
                <w:lang w:eastAsia="en-US"/>
              </w:rPr>
            </w:pPr>
            <w:r w:rsidRPr="00EC6E58">
              <w:rPr>
                <w:lang w:eastAsia="en-US"/>
              </w:rPr>
              <w:t>AUSA C350HX4 Q=3,5t</w:t>
            </w:r>
          </w:p>
        </w:tc>
        <w:tc>
          <w:tcPr>
            <w:tcW w:w="1560" w:type="dxa"/>
            <w:vAlign w:val="center"/>
          </w:tcPr>
          <w:p w14:paraId="761BD755" w14:textId="77777777" w:rsidR="00EC6E58" w:rsidRPr="00731A87" w:rsidRDefault="00EC6E58" w:rsidP="006D46A0">
            <w:pPr>
              <w:jc w:val="center"/>
            </w:pPr>
            <w:r w:rsidRPr="00731A87">
              <w:t>2013</w:t>
            </w:r>
          </w:p>
        </w:tc>
        <w:tc>
          <w:tcPr>
            <w:tcW w:w="1701" w:type="dxa"/>
            <w:vAlign w:val="center"/>
          </w:tcPr>
          <w:p w14:paraId="2520CF64" w14:textId="77777777" w:rsidR="00EC6E58" w:rsidRPr="00731A87" w:rsidRDefault="00EC6E58" w:rsidP="006D46A0">
            <w:pPr>
              <w:jc w:val="center"/>
            </w:pPr>
            <w:r w:rsidRPr="00731A87">
              <w:t>1-760-217285</w:t>
            </w:r>
          </w:p>
        </w:tc>
        <w:tc>
          <w:tcPr>
            <w:tcW w:w="2551" w:type="dxa"/>
            <w:vAlign w:val="center"/>
          </w:tcPr>
          <w:p w14:paraId="76C0FE60" w14:textId="77777777" w:rsidR="00EC6E58" w:rsidRPr="00731A87" w:rsidRDefault="00EC6E58" w:rsidP="006D46A0">
            <w:pPr>
              <w:jc w:val="center"/>
            </w:pPr>
            <w:r w:rsidRPr="00731A87">
              <w:t>wózek widłowy  spalinowy</w:t>
            </w:r>
          </w:p>
        </w:tc>
      </w:tr>
      <w:tr w:rsidR="00EC6E58" w14:paraId="7A1573D1" w14:textId="77777777" w:rsidTr="006D46A0">
        <w:trPr>
          <w:trHeight w:val="284"/>
        </w:trPr>
        <w:tc>
          <w:tcPr>
            <w:tcW w:w="575" w:type="dxa"/>
            <w:vAlign w:val="center"/>
          </w:tcPr>
          <w:p w14:paraId="3DA2EE88" w14:textId="77777777" w:rsidR="00EC6E58" w:rsidRPr="00731A87" w:rsidRDefault="00EC6E58" w:rsidP="006D46A0">
            <w:pPr>
              <w:jc w:val="center"/>
            </w:pPr>
            <w:r w:rsidRPr="00731A87">
              <w:t>3</w:t>
            </w:r>
            <w:r>
              <w:t>.</w:t>
            </w:r>
          </w:p>
        </w:tc>
        <w:tc>
          <w:tcPr>
            <w:tcW w:w="3956" w:type="dxa"/>
            <w:tcBorders>
              <w:top w:val="single" w:sz="4" w:space="0" w:color="auto"/>
              <w:left w:val="single" w:sz="4" w:space="0" w:color="auto"/>
              <w:bottom w:val="single" w:sz="4" w:space="0" w:color="auto"/>
              <w:right w:val="single" w:sz="4" w:space="0" w:color="auto"/>
            </w:tcBorders>
            <w:shd w:val="clear" w:color="auto" w:fill="FFFFFF"/>
            <w:vAlign w:val="center"/>
          </w:tcPr>
          <w:p w14:paraId="2EA5A3FC" w14:textId="77777777" w:rsidR="00EC6E58" w:rsidRPr="00EC6E58" w:rsidRDefault="00EC6E58" w:rsidP="006D46A0">
            <w:pPr>
              <w:jc w:val="center"/>
              <w:rPr>
                <w:lang w:eastAsia="en-US"/>
              </w:rPr>
            </w:pPr>
            <w:r w:rsidRPr="00EC6E58">
              <w:rPr>
                <w:lang w:eastAsia="en-US"/>
              </w:rPr>
              <w:t>DV 1792 Q=3,5t</w:t>
            </w:r>
          </w:p>
        </w:tc>
        <w:tc>
          <w:tcPr>
            <w:tcW w:w="1560" w:type="dxa"/>
            <w:vAlign w:val="center"/>
          </w:tcPr>
          <w:p w14:paraId="2390C674" w14:textId="77777777" w:rsidR="00EC6E58" w:rsidRPr="00731A87" w:rsidRDefault="00EC6E58" w:rsidP="006D46A0">
            <w:pPr>
              <w:jc w:val="center"/>
            </w:pPr>
            <w:r w:rsidRPr="00731A87">
              <w:t>1987</w:t>
            </w:r>
          </w:p>
        </w:tc>
        <w:tc>
          <w:tcPr>
            <w:tcW w:w="1701" w:type="dxa"/>
            <w:vAlign w:val="center"/>
          </w:tcPr>
          <w:p w14:paraId="041A03B2" w14:textId="77777777" w:rsidR="00EC6E58" w:rsidRPr="00731A87" w:rsidRDefault="00EC6E58" w:rsidP="006D46A0">
            <w:pPr>
              <w:jc w:val="center"/>
            </w:pPr>
            <w:r w:rsidRPr="00731A87">
              <w:t>1-760-217282</w:t>
            </w:r>
          </w:p>
        </w:tc>
        <w:tc>
          <w:tcPr>
            <w:tcW w:w="2551" w:type="dxa"/>
            <w:vAlign w:val="center"/>
          </w:tcPr>
          <w:p w14:paraId="750C75F0" w14:textId="77777777" w:rsidR="00EC6E58" w:rsidRPr="00731A87" w:rsidRDefault="00EC6E58" w:rsidP="006D46A0">
            <w:pPr>
              <w:jc w:val="center"/>
            </w:pPr>
            <w:r w:rsidRPr="00731A87">
              <w:t>wózek widłowy  spalinowy</w:t>
            </w:r>
          </w:p>
        </w:tc>
      </w:tr>
      <w:tr w:rsidR="00EC6E58" w14:paraId="092F7DB8" w14:textId="77777777" w:rsidTr="006D46A0">
        <w:trPr>
          <w:trHeight w:val="284"/>
        </w:trPr>
        <w:tc>
          <w:tcPr>
            <w:tcW w:w="575" w:type="dxa"/>
            <w:vAlign w:val="center"/>
          </w:tcPr>
          <w:p w14:paraId="24090E0A" w14:textId="77777777" w:rsidR="00EC6E58" w:rsidRPr="00731A87" w:rsidRDefault="00EC6E58" w:rsidP="006D46A0">
            <w:pPr>
              <w:jc w:val="center"/>
            </w:pPr>
            <w:r w:rsidRPr="00731A87">
              <w:t>4</w:t>
            </w:r>
            <w:r>
              <w:t>.</w:t>
            </w:r>
          </w:p>
        </w:tc>
        <w:tc>
          <w:tcPr>
            <w:tcW w:w="3956" w:type="dxa"/>
            <w:tcBorders>
              <w:top w:val="single" w:sz="4" w:space="0" w:color="auto"/>
              <w:left w:val="single" w:sz="4" w:space="0" w:color="auto"/>
              <w:bottom w:val="single" w:sz="4" w:space="0" w:color="auto"/>
              <w:right w:val="single" w:sz="4" w:space="0" w:color="auto"/>
            </w:tcBorders>
            <w:vAlign w:val="center"/>
          </w:tcPr>
          <w:p w14:paraId="0A6C6BE1" w14:textId="77777777" w:rsidR="00EC6E58" w:rsidRPr="00EC6E58" w:rsidRDefault="00EC6E58" w:rsidP="006D46A0">
            <w:pPr>
              <w:jc w:val="center"/>
              <w:rPr>
                <w:lang w:eastAsia="en-US"/>
              </w:rPr>
            </w:pPr>
            <w:r w:rsidRPr="00EC6E58">
              <w:rPr>
                <w:lang w:eastAsia="en-US"/>
              </w:rPr>
              <w:t>DV 1792 Q=3,5t</w:t>
            </w:r>
          </w:p>
        </w:tc>
        <w:tc>
          <w:tcPr>
            <w:tcW w:w="1560" w:type="dxa"/>
            <w:vAlign w:val="center"/>
          </w:tcPr>
          <w:p w14:paraId="7C734CD5" w14:textId="77777777" w:rsidR="00EC6E58" w:rsidRPr="00731A87" w:rsidRDefault="00EC6E58" w:rsidP="006D46A0">
            <w:pPr>
              <w:jc w:val="center"/>
            </w:pPr>
            <w:r w:rsidRPr="00731A87">
              <w:t>1989</w:t>
            </w:r>
          </w:p>
        </w:tc>
        <w:tc>
          <w:tcPr>
            <w:tcW w:w="1701" w:type="dxa"/>
            <w:vAlign w:val="center"/>
          </w:tcPr>
          <w:p w14:paraId="6E578D20" w14:textId="77777777" w:rsidR="00EC6E58" w:rsidRPr="00731A87" w:rsidRDefault="00EC6E58" w:rsidP="006D46A0">
            <w:pPr>
              <w:jc w:val="center"/>
            </w:pPr>
            <w:r w:rsidRPr="00731A87">
              <w:t>1-760-217283</w:t>
            </w:r>
          </w:p>
        </w:tc>
        <w:tc>
          <w:tcPr>
            <w:tcW w:w="2551" w:type="dxa"/>
            <w:vAlign w:val="center"/>
          </w:tcPr>
          <w:p w14:paraId="2FCDE74F" w14:textId="77777777" w:rsidR="00EC6E58" w:rsidRPr="00731A87" w:rsidRDefault="00EC6E58" w:rsidP="006D46A0">
            <w:pPr>
              <w:jc w:val="center"/>
            </w:pPr>
            <w:r w:rsidRPr="00731A87">
              <w:t>wózek widłowy  spalinowy</w:t>
            </w:r>
          </w:p>
        </w:tc>
      </w:tr>
      <w:tr w:rsidR="00EC6E58" w14:paraId="1DDB5558" w14:textId="77777777" w:rsidTr="006D46A0">
        <w:trPr>
          <w:trHeight w:val="284"/>
        </w:trPr>
        <w:tc>
          <w:tcPr>
            <w:tcW w:w="575" w:type="dxa"/>
            <w:vAlign w:val="center"/>
          </w:tcPr>
          <w:p w14:paraId="7DF6C246" w14:textId="77777777" w:rsidR="00EC6E58" w:rsidRPr="00731A87" w:rsidRDefault="00EC6E58" w:rsidP="006D46A0">
            <w:pPr>
              <w:jc w:val="center"/>
            </w:pPr>
            <w:r w:rsidRPr="00731A87">
              <w:t>5</w:t>
            </w:r>
            <w:r>
              <w:t>.</w:t>
            </w:r>
          </w:p>
        </w:tc>
        <w:tc>
          <w:tcPr>
            <w:tcW w:w="3956" w:type="dxa"/>
            <w:tcBorders>
              <w:top w:val="single" w:sz="4" w:space="0" w:color="auto"/>
              <w:left w:val="single" w:sz="4" w:space="0" w:color="auto"/>
              <w:bottom w:val="single" w:sz="4" w:space="0" w:color="auto"/>
              <w:right w:val="single" w:sz="4" w:space="0" w:color="auto"/>
            </w:tcBorders>
            <w:vAlign w:val="center"/>
          </w:tcPr>
          <w:p w14:paraId="7E87EDBD" w14:textId="77777777" w:rsidR="00EC6E58" w:rsidRPr="00EC6E58" w:rsidRDefault="00EC6E58" w:rsidP="006D46A0">
            <w:pPr>
              <w:jc w:val="center"/>
              <w:rPr>
                <w:lang w:eastAsia="en-US"/>
              </w:rPr>
            </w:pPr>
            <w:r w:rsidRPr="00EC6E58">
              <w:rPr>
                <w:lang w:eastAsia="en-US"/>
              </w:rPr>
              <w:t>DV 1792 Q=3,5t</w:t>
            </w:r>
          </w:p>
        </w:tc>
        <w:tc>
          <w:tcPr>
            <w:tcW w:w="1560" w:type="dxa"/>
            <w:vAlign w:val="center"/>
          </w:tcPr>
          <w:p w14:paraId="3FB864AB" w14:textId="77777777" w:rsidR="00EC6E58" w:rsidRPr="00731A87" w:rsidRDefault="00EC6E58" w:rsidP="006D46A0">
            <w:pPr>
              <w:jc w:val="center"/>
            </w:pPr>
            <w:r w:rsidRPr="00731A87">
              <w:t>1988</w:t>
            </w:r>
          </w:p>
        </w:tc>
        <w:tc>
          <w:tcPr>
            <w:tcW w:w="1701" w:type="dxa"/>
            <w:vAlign w:val="center"/>
          </w:tcPr>
          <w:p w14:paraId="1FFADB73" w14:textId="77777777" w:rsidR="00EC6E58" w:rsidRPr="00731A87" w:rsidRDefault="00EC6E58" w:rsidP="006D46A0">
            <w:pPr>
              <w:jc w:val="center"/>
            </w:pPr>
            <w:r w:rsidRPr="00731A87">
              <w:t>1-760-219395</w:t>
            </w:r>
          </w:p>
        </w:tc>
        <w:tc>
          <w:tcPr>
            <w:tcW w:w="2551" w:type="dxa"/>
            <w:vAlign w:val="center"/>
          </w:tcPr>
          <w:p w14:paraId="75C190C2" w14:textId="77777777" w:rsidR="00EC6E58" w:rsidRPr="00731A87" w:rsidRDefault="00EC6E58" w:rsidP="006D46A0">
            <w:pPr>
              <w:jc w:val="center"/>
            </w:pPr>
            <w:r w:rsidRPr="00731A87">
              <w:t>wózek widłowy  spalinowy</w:t>
            </w:r>
          </w:p>
        </w:tc>
      </w:tr>
      <w:tr w:rsidR="00EC6E58" w14:paraId="353F8EF5" w14:textId="77777777" w:rsidTr="006D46A0">
        <w:trPr>
          <w:trHeight w:val="284"/>
        </w:trPr>
        <w:tc>
          <w:tcPr>
            <w:tcW w:w="575" w:type="dxa"/>
            <w:vAlign w:val="center"/>
          </w:tcPr>
          <w:p w14:paraId="0265D5FB" w14:textId="77777777" w:rsidR="00EC6E58" w:rsidRPr="00731A87" w:rsidRDefault="00EC6E58" w:rsidP="006D46A0">
            <w:pPr>
              <w:jc w:val="center"/>
            </w:pPr>
            <w:r w:rsidRPr="00731A87">
              <w:t>6</w:t>
            </w:r>
            <w:r>
              <w:t>.</w:t>
            </w:r>
          </w:p>
        </w:tc>
        <w:tc>
          <w:tcPr>
            <w:tcW w:w="3956" w:type="dxa"/>
            <w:tcBorders>
              <w:top w:val="single" w:sz="4" w:space="0" w:color="auto"/>
              <w:left w:val="single" w:sz="4" w:space="0" w:color="auto"/>
              <w:bottom w:val="single" w:sz="4" w:space="0" w:color="auto"/>
              <w:right w:val="single" w:sz="4" w:space="0" w:color="auto"/>
            </w:tcBorders>
            <w:vAlign w:val="center"/>
          </w:tcPr>
          <w:p w14:paraId="17CEBCD4" w14:textId="77777777" w:rsidR="00EC6E58" w:rsidRPr="00EC6E58" w:rsidRDefault="00EC6E58" w:rsidP="006D46A0">
            <w:pPr>
              <w:jc w:val="center"/>
              <w:rPr>
                <w:lang w:eastAsia="en-US"/>
              </w:rPr>
            </w:pPr>
            <w:r w:rsidRPr="00EC6E58">
              <w:rPr>
                <w:rFonts w:eastAsia="Calibri"/>
                <w:lang w:eastAsia="en-US"/>
              </w:rPr>
              <w:t>HANGCHA CPCD35-XH7F Q=3,5t</w:t>
            </w:r>
          </w:p>
        </w:tc>
        <w:tc>
          <w:tcPr>
            <w:tcW w:w="1560" w:type="dxa"/>
            <w:vAlign w:val="center"/>
          </w:tcPr>
          <w:p w14:paraId="712EBECC" w14:textId="77777777" w:rsidR="00EC6E58" w:rsidRPr="00731A87" w:rsidRDefault="00EC6E58" w:rsidP="006D46A0">
            <w:pPr>
              <w:jc w:val="center"/>
            </w:pPr>
            <w:r w:rsidRPr="00731A87">
              <w:t>2022</w:t>
            </w:r>
          </w:p>
        </w:tc>
        <w:tc>
          <w:tcPr>
            <w:tcW w:w="1701" w:type="dxa"/>
            <w:vAlign w:val="center"/>
          </w:tcPr>
          <w:p w14:paraId="295A8847" w14:textId="77777777" w:rsidR="00EC6E58" w:rsidRPr="00731A87" w:rsidRDefault="00EC6E58" w:rsidP="006D46A0">
            <w:pPr>
              <w:jc w:val="center"/>
            </w:pPr>
            <w:r w:rsidRPr="00731A87">
              <w:t>1-760-603798</w:t>
            </w:r>
          </w:p>
        </w:tc>
        <w:tc>
          <w:tcPr>
            <w:tcW w:w="2551" w:type="dxa"/>
            <w:vAlign w:val="center"/>
          </w:tcPr>
          <w:p w14:paraId="112AE27D" w14:textId="77777777" w:rsidR="00EC6E58" w:rsidRPr="00731A87" w:rsidRDefault="00EC6E58" w:rsidP="006D46A0">
            <w:pPr>
              <w:jc w:val="center"/>
            </w:pPr>
            <w:r w:rsidRPr="00731A87">
              <w:t>wózek widłowy  spalinowy</w:t>
            </w:r>
          </w:p>
        </w:tc>
      </w:tr>
      <w:tr w:rsidR="00EC6E58" w14:paraId="7378B115" w14:textId="77777777" w:rsidTr="006D46A0">
        <w:trPr>
          <w:trHeight w:val="284"/>
        </w:trPr>
        <w:tc>
          <w:tcPr>
            <w:tcW w:w="575" w:type="dxa"/>
            <w:vAlign w:val="center"/>
          </w:tcPr>
          <w:p w14:paraId="625C13A9" w14:textId="77777777" w:rsidR="00EC6E58" w:rsidRPr="00731A87" w:rsidRDefault="00EC6E58" w:rsidP="006D46A0">
            <w:pPr>
              <w:jc w:val="center"/>
            </w:pPr>
            <w:r w:rsidRPr="00731A87">
              <w:t>7</w:t>
            </w:r>
            <w:r>
              <w:t>.</w:t>
            </w:r>
          </w:p>
        </w:tc>
        <w:tc>
          <w:tcPr>
            <w:tcW w:w="3956" w:type="dxa"/>
            <w:tcBorders>
              <w:top w:val="single" w:sz="4" w:space="0" w:color="auto"/>
              <w:left w:val="single" w:sz="4" w:space="0" w:color="auto"/>
              <w:bottom w:val="single" w:sz="4" w:space="0" w:color="auto"/>
              <w:right w:val="single" w:sz="4" w:space="0" w:color="auto"/>
            </w:tcBorders>
            <w:vAlign w:val="center"/>
          </w:tcPr>
          <w:p w14:paraId="016B1F41" w14:textId="77777777" w:rsidR="00EC6E58" w:rsidRPr="00EC6E58" w:rsidRDefault="00EC6E58" w:rsidP="006D46A0">
            <w:pPr>
              <w:jc w:val="center"/>
              <w:rPr>
                <w:rFonts w:eastAsia="Calibri"/>
                <w:lang w:eastAsia="en-US"/>
              </w:rPr>
            </w:pPr>
            <w:r w:rsidRPr="00EC6E58">
              <w:rPr>
                <w:rFonts w:eastAsia="Calibri"/>
                <w:lang w:eastAsia="en-US"/>
              </w:rPr>
              <w:t>ZREMB GLIWICE GPW – 2007 Q=2,0t</w:t>
            </w:r>
          </w:p>
        </w:tc>
        <w:tc>
          <w:tcPr>
            <w:tcW w:w="1560" w:type="dxa"/>
            <w:vAlign w:val="center"/>
          </w:tcPr>
          <w:p w14:paraId="059AA076" w14:textId="77777777" w:rsidR="00EC6E58" w:rsidRPr="00731A87" w:rsidRDefault="00EC6E58" w:rsidP="006D46A0">
            <w:pPr>
              <w:jc w:val="center"/>
            </w:pPr>
            <w:r w:rsidRPr="00731A87">
              <w:t>1985</w:t>
            </w:r>
          </w:p>
        </w:tc>
        <w:tc>
          <w:tcPr>
            <w:tcW w:w="1701" w:type="dxa"/>
            <w:vAlign w:val="center"/>
          </w:tcPr>
          <w:p w14:paraId="180A89EA" w14:textId="77777777" w:rsidR="00EC6E58" w:rsidRPr="00731A87" w:rsidRDefault="00EC6E58" w:rsidP="006D46A0">
            <w:pPr>
              <w:jc w:val="center"/>
            </w:pPr>
            <w:r w:rsidRPr="00731A87">
              <w:t>1-760-478548</w:t>
            </w:r>
          </w:p>
        </w:tc>
        <w:tc>
          <w:tcPr>
            <w:tcW w:w="2551" w:type="dxa"/>
            <w:vAlign w:val="center"/>
          </w:tcPr>
          <w:p w14:paraId="67599A13" w14:textId="77777777" w:rsidR="00EC6E58" w:rsidRPr="00731A87" w:rsidRDefault="00EC6E58" w:rsidP="006D46A0">
            <w:pPr>
              <w:jc w:val="center"/>
            </w:pPr>
            <w:r w:rsidRPr="00731A87">
              <w:t>wózek widłowy  spalinowy</w:t>
            </w:r>
          </w:p>
        </w:tc>
      </w:tr>
      <w:tr w:rsidR="00EC6E58" w14:paraId="022C092E" w14:textId="77777777" w:rsidTr="006D46A0">
        <w:trPr>
          <w:trHeight w:val="284"/>
        </w:trPr>
        <w:tc>
          <w:tcPr>
            <w:tcW w:w="575" w:type="dxa"/>
            <w:vAlign w:val="center"/>
          </w:tcPr>
          <w:p w14:paraId="782E7168" w14:textId="77777777" w:rsidR="00EC6E58" w:rsidRPr="00731A87" w:rsidRDefault="00EC6E58" w:rsidP="006D46A0">
            <w:pPr>
              <w:jc w:val="center"/>
            </w:pPr>
            <w:r w:rsidRPr="00731A87">
              <w:t>8</w:t>
            </w:r>
            <w:r>
              <w:t>.</w:t>
            </w:r>
          </w:p>
        </w:tc>
        <w:tc>
          <w:tcPr>
            <w:tcW w:w="3956" w:type="dxa"/>
            <w:vAlign w:val="center"/>
          </w:tcPr>
          <w:p w14:paraId="28C18982" w14:textId="77777777" w:rsidR="00EC6E58" w:rsidRPr="00EC6E58" w:rsidRDefault="00EC6E58" w:rsidP="006D46A0">
            <w:pPr>
              <w:jc w:val="center"/>
              <w:rPr>
                <w:color w:val="0D0D0D"/>
              </w:rPr>
            </w:pPr>
            <w:r w:rsidRPr="00EC6E58">
              <w:rPr>
                <w:color w:val="0D0D0D"/>
              </w:rPr>
              <w:t>BETA MP 2044 BUŁGARIA SOFIA Q = 4,0t</w:t>
            </w:r>
          </w:p>
        </w:tc>
        <w:tc>
          <w:tcPr>
            <w:tcW w:w="1560" w:type="dxa"/>
            <w:vAlign w:val="center"/>
          </w:tcPr>
          <w:p w14:paraId="23C51B44" w14:textId="77777777" w:rsidR="00EC6E58" w:rsidRPr="00731A87" w:rsidRDefault="00EC6E58" w:rsidP="006D46A0">
            <w:pPr>
              <w:jc w:val="center"/>
            </w:pPr>
            <w:r w:rsidRPr="00731A87">
              <w:t>1999</w:t>
            </w:r>
          </w:p>
        </w:tc>
        <w:tc>
          <w:tcPr>
            <w:tcW w:w="1701" w:type="dxa"/>
            <w:vAlign w:val="center"/>
          </w:tcPr>
          <w:p w14:paraId="5BB3CDC7" w14:textId="77777777" w:rsidR="00EC6E58" w:rsidRPr="00731A87" w:rsidRDefault="00EC6E58" w:rsidP="006D46A0">
            <w:pPr>
              <w:jc w:val="center"/>
            </w:pPr>
            <w:r w:rsidRPr="00731A87">
              <w:t>1-760-296391</w:t>
            </w:r>
          </w:p>
        </w:tc>
        <w:tc>
          <w:tcPr>
            <w:tcW w:w="2551" w:type="dxa"/>
            <w:vAlign w:val="center"/>
          </w:tcPr>
          <w:p w14:paraId="1BEA2F7A" w14:textId="77777777" w:rsidR="00EC6E58" w:rsidRPr="00731A87" w:rsidRDefault="00EC6E58" w:rsidP="006D46A0">
            <w:pPr>
              <w:jc w:val="center"/>
            </w:pPr>
            <w:r w:rsidRPr="00731A87">
              <w:t>wózek widłowy  spalinowy</w:t>
            </w:r>
          </w:p>
        </w:tc>
      </w:tr>
      <w:tr w:rsidR="00EC6E58" w14:paraId="56DE6D09" w14:textId="77777777" w:rsidTr="006D46A0">
        <w:trPr>
          <w:trHeight w:val="284"/>
        </w:trPr>
        <w:tc>
          <w:tcPr>
            <w:tcW w:w="575" w:type="dxa"/>
            <w:vAlign w:val="center"/>
          </w:tcPr>
          <w:p w14:paraId="6E68E37A" w14:textId="77777777" w:rsidR="00EC6E58" w:rsidRPr="00731A87" w:rsidRDefault="00EC6E58" w:rsidP="006D46A0">
            <w:pPr>
              <w:jc w:val="center"/>
            </w:pPr>
            <w:r w:rsidRPr="00731A87">
              <w:t>9</w:t>
            </w:r>
            <w:r>
              <w:t>.</w:t>
            </w:r>
          </w:p>
        </w:tc>
        <w:tc>
          <w:tcPr>
            <w:tcW w:w="3956" w:type="dxa"/>
            <w:vAlign w:val="center"/>
          </w:tcPr>
          <w:p w14:paraId="48EBC140" w14:textId="77777777" w:rsidR="00EC6E58" w:rsidRPr="00E827EA" w:rsidRDefault="00EC6E58" w:rsidP="006D46A0">
            <w:pPr>
              <w:jc w:val="center"/>
              <w:rPr>
                <w:color w:val="0D0D0D"/>
                <w:lang w:val="en-US"/>
              </w:rPr>
            </w:pPr>
            <w:r w:rsidRPr="00E827EA">
              <w:rPr>
                <w:color w:val="0D0D0D"/>
                <w:lang w:val="en-US"/>
              </w:rPr>
              <w:t>BALKANCAR BUŁGARIA DV 1792.33.37 Q=3,5t</w:t>
            </w:r>
          </w:p>
        </w:tc>
        <w:tc>
          <w:tcPr>
            <w:tcW w:w="1560" w:type="dxa"/>
            <w:vAlign w:val="center"/>
          </w:tcPr>
          <w:p w14:paraId="17617D75" w14:textId="77777777" w:rsidR="00EC6E58" w:rsidRPr="00731A87" w:rsidRDefault="00EC6E58" w:rsidP="006D46A0">
            <w:pPr>
              <w:jc w:val="center"/>
            </w:pPr>
            <w:r w:rsidRPr="00731A87">
              <w:t>1997</w:t>
            </w:r>
          </w:p>
        </w:tc>
        <w:tc>
          <w:tcPr>
            <w:tcW w:w="1701" w:type="dxa"/>
            <w:vAlign w:val="center"/>
          </w:tcPr>
          <w:p w14:paraId="1216B6BE" w14:textId="77777777" w:rsidR="00EC6E58" w:rsidRPr="00731A87" w:rsidRDefault="00EC6E58" w:rsidP="006D46A0">
            <w:pPr>
              <w:jc w:val="center"/>
            </w:pPr>
            <w:r w:rsidRPr="00731A87">
              <w:t>1-760-392451</w:t>
            </w:r>
          </w:p>
        </w:tc>
        <w:tc>
          <w:tcPr>
            <w:tcW w:w="2551" w:type="dxa"/>
            <w:vAlign w:val="center"/>
          </w:tcPr>
          <w:p w14:paraId="0C6D4435" w14:textId="77777777" w:rsidR="00EC6E58" w:rsidRPr="00731A87" w:rsidRDefault="00EC6E58" w:rsidP="006D46A0">
            <w:pPr>
              <w:jc w:val="center"/>
            </w:pPr>
            <w:r w:rsidRPr="00731A87">
              <w:t>wózek widłowy  spalinowy</w:t>
            </w:r>
          </w:p>
        </w:tc>
      </w:tr>
      <w:tr w:rsidR="00EC6E58" w14:paraId="37C00C5E" w14:textId="77777777" w:rsidTr="006D46A0">
        <w:trPr>
          <w:trHeight w:val="284"/>
        </w:trPr>
        <w:tc>
          <w:tcPr>
            <w:tcW w:w="575" w:type="dxa"/>
            <w:vAlign w:val="center"/>
          </w:tcPr>
          <w:p w14:paraId="2E09CC8F" w14:textId="77777777" w:rsidR="00EC6E58" w:rsidRPr="00731A87" w:rsidRDefault="00EC6E58" w:rsidP="006D46A0">
            <w:pPr>
              <w:jc w:val="center"/>
            </w:pPr>
            <w:r w:rsidRPr="00731A87">
              <w:t>10</w:t>
            </w:r>
            <w:r>
              <w:t>.</w:t>
            </w:r>
          </w:p>
        </w:tc>
        <w:tc>
          <w:tcPr>
            <w:tcW w:w="3956" w:type="dxa"/>
            <w:vAlign w:val="center"/>
          </w:tcPr>
          <w:p w14:paraId="48F95F11" w14:textId="77777777" w:rsidR="00EC6E58" w:rsidRPr="00EC6E58" w:rsidRDefault="00EC6E58" w:rsidP="006D46A0">
            <w:pPr>
              <w:jc w:val="center"/>
              <w:rPr>
                <w:color w:val="0D0D0D"/>
              </w:rPr>
            </w:pPr>
            <w:r w:rsidRPr="00EC6E58">
              <w:rPr>
                <w:color w:val="0D0D0D"/>
              </w:rPr>
              <w:t>HANGCHA CPCD70- RW28 Q=7,0t</w:t>
            </w:r>
          </w:p>
        </w:tc>
        <w:tc>
          <w:tcPr>
            <w:tcW w:w="1560" w:type="dxa"/>
            <w:vAlign w:val="center"/>
          </w:tcPr>
          <w:p w14:paraId="21C0F634" w14:textId="77777777" w:rsidR="00EC6E58" w:rsidRPr="00731A87" w:rsidRDefault="00EC6E58" w:rsidP="006D46A0">
            <w:pPr>
              <w:jc w:val="center"/>
            </w:pPr>
            <w:r w:rsidRPr="00731A87">
              <w:t>2009</w:t>
            </w:r>
          </w:p>
        </w:tc>
        <w:tc>
          <w:tcPr>
            <w:tcW w:w="1701" w:type="dxa"/>
            <w:vAlign w:val="center"/>
          </w:tcPr>
          <w:p w14:paraId="02B1F95E" w14:textId="77777777" w:rsidR="00EC6E58" w:rsidRPr="00731A87" w:rsidRDefault="00EC6E58" w:rsidP="006D46A0">
            <w:pPr>
              <w:jc w:val="center"/>
            </w:pPr>
            <w:r w:rsidRPr="00731A87">
              <w:t>1-760-296396</w:t>
            </w:r>
          </w:p>
        </w:tc>
        <w:tc>
          <w:tcPr>
            <w:tcW w:w="2551" w:type="dxa"/>
            <w:vAlign w:val="center"/>
          </w:tcPr>
          <w:p w14:paraId="00B841C6" w14:textId="77777777" w:rsidR="00EC6E58" w:rsidRPr="00731A87" w:rsidRDefault="00EC6E58" w:rsidP="006D46A0">
            <w:pPr>
              <w:jc w:val="center"/>
            </w:pPr>
            <w:r w:rsidRPr="00731A87">
              <w:t>wózek widłowy  spalinowy</w:t>
            </w:r>
          </w:p>
        </w:tc>
      </w:tr>
      <w:tr w:rsidR="00EC6E58" w14:paraId="69F67172" w14:textId="77777777" w:rsidTr="006D46A0">
        <w:trPr>
          <w:trHeight w:val="284"/>
        </w:trPr>
        <w:tc>
          <w:tcPr>
            <w:tcW w:w="575" w:type="dxa"/>
            <w:vAlign w:val="center"/>
          </w:tcPr>
          <w:p w14:paraId="5DA74EE7" w14:textId="77777777" w:rsidR="00EC6E58" w:rsidRPr="00731A87" w:rsidRDefault="00EC6E58" w:rsidP="006D46A0">
            <w:pPr>
              <w:jc w:val="center"/>
            </w:pPr>
            <w:r w:rsidRPr="00731A87">
              <w:t>11</w:t>
            </w:r>
            <w:r>
              <w:t>.</w:t>
            </w:r>
          </w:p>
        </w:tc>
        <w:tc>
          <w:tcPr>
            <w:tcW w:w="3956" w:type="dxa"/>
            <w:vAlign w:val="center"/>
          </w:tcPr>
          <w:p w14:paraId="768ADC11" w14:textId="77777777" w:rsidR="00EC6E58" w:rsidRPr="00EC6E58" w:rsidRDefault="00EC6E58" w:rsidP="006D46A0">
            <w:pPr>
              <w:jc w:val="center"/>
              <w:rPr>
                <w:color w:val="0D0D0D"/>
              </w:rPr>
            </w:pPr>
            <w:r w:rsidRPr="00EC6E58">
              <w:rPr>
                <w:color w:val="0D0D0D"/>
              </w:rPr>
              <w:t>GOODSENSE NORIS Q = 3,5t</w:t>
            </w:r>
          </w:p>
        </w:tc>
        <w:tc>
          <w:tcPr>
            <w:tcW w:w="1560" w:type="dxa"/>
            <w:vAlign w:val="center"/>
          </w:tcPr>
          <w:p w14:paraId="48296472" w14:textId="77777777" w:rsidR="00EC6E58" w:rsidRPr="00731A87" w:rsidRDefault="00EC6E58" w:rsidP="006D46A0">
            <w:pPr>
              <w:jc w:val="center"/>
            </w:pPr>
            <w:r w:rsidRPr="00731A87">
              <w:t>2008</w:t>
            </w:r>
          </w:p>
        </w:tc>
        <w:tc>
          <w:tcPr>
            <w:tcW w:w="1701" w:type="dxa"/>
            <w:vAlign w:val="center"/>
          </w:tcPr>
          <w:p w14:paraId="76FF5562" w14:textId="77777777" w:rsidR="00EC6E58" w:rsidRPr="00731A87" w:rsidRDefault="00EC6E58" w:rsidP="006D46A0">
            <w:pPr>
              <w:jc w:val="center"/>
            </w:pPr>
            <w:r w:rsidRPr="00731A87">
              <w:t>1-760-392442</w:t>
            </w:r>
          </w:p>
        </w:tc>
        <w:tc>
          <w:tcPr>
            <w:tcW w:w="2551" w:type="dxa"/>
            <w:vAlign w:val="center"/>
          </w:tcPr>
          <w:p w14:paraId="3C7B86FD" w14:textId="77777777" w:rsidR="00EC6E58" w:rsidRPr="00731A87" w:rsidRDefault="00EC6E58" w:rsidP="006D46A0">
            <w:pPr>
              <w:jc w:val="center"/>
            </w:pPr>
            <w:r w:rsidRPr="00731A87">
              <w:t>wózek widłowy  spalinowy</w:t>
            </w:r>
          </w:p>
        </w:tc>
      </w:tr>
      <w:tr w:rsidR="00EC6E58" w14:paraId="6DBD2360" w14:textId="77777777" w:rsidTr="006D46A0">
        <w:trPr>
          <w:trHeight w:val="284"/>
        </w:trPr>
        <w:tc>
          <w:tcPr>
            <w:tcW w:w="575" w:type="dxa"/>
            <w:vAlign w:val="center"/>
          </w:tcPr>
          <w:p w14:paraId="2E6B24F1" w14:textId="77777777" w:rsidR="00EC6E58" w:rsidRPr="00731A87" w:rsidRDefault="00EC6E58" w:rsidP="006D46A0">
            <w:pPr>
              <w:jc w:val="center"/>
            </w:pPr>
            <w:r w:rsidRPr="00731A87">
              <w:t>12</w:t>
            </w:r>
            <w:r>
              <w:t>.</w:t>
            </w:r>
          </w:p>
        </w:tc>
        <w:tc>
          <w:tcPr>
            <w:tcW w:w="3956" w:type="dxa"/>
            <w:vAlign w:val="center"/>
          </w:tcPr>
          <w:p w14:paraId="5F74F50F" w14:textId="77777777" w:rsidR="00EC6E58" w:rsidRPr="00EC6E58" w:rsidRDefault="00EC6E58" w:rsidP="006D46A0">
            <w:pPr>
              <w:jc w:val="center"/>
              <w:rPr>
                <w:color w:val="0D0D0D"/>
              </w:rPr>
            </w:pPr>
            <w:r w:rsidRPr="00EC6E58">
              <w:rPr>
                <w:color w:val="0D0D0D"/>
              </w:rPr>
              <w:t>DAEWOO G25 S2 GAZ Q = 2,5t</w:t>
            </w:r>
          </w:p>
        </w:tc>
        <w:tc>
          <w:tcPr>
            <w:tcW w:w="1560" w:type="dxa"/>
            <w:vAlign w:val="center"/>
          </w:tcPr>
          <w:p w14:paraId="24EA338B" w14:textId="77777777" w:rsidR="00EC6E58" w:rsidRPr="00731A87" w:rsidRDefault="00EC6E58" w:rsidP="006D46A0">
            <w:pPr>
              <w:jc w:val="center"/>
            </w:pPr>
            <w:r w:rsidRPr="00731A87">
              <w:t>1997</w:t>
            </w:r>
          </w:p>
        </w:tc>
        <w:tc>
          <w:tcPr>
            <w:tcW w:w="1701" w:type="dxa"/>
            <w:vAlign w:val="center"/>
          </w:tcPr>
          <w:p w14:paraId="47C80EF9" w14:textId="77777777" w:rsidR="00EC6E58" w:rsidRPr="00731A87" w:rsidRDefault="00EC6E58" w:rsidP="006D46A0">
            <w:pPr>
              <w:jc w:val="center"/>
            </w:pPr>
            <w:r w:rsidRPr="00731A87">
              <w:t>1-760-296392</w:t>
            </w:r>
          </w:p>
        </w:tc>
        <w:tc>
          <w:tcPr>
            <w:tcW w:w="2551" w:type="dxa"/>
            <w:vAlign w:val="center"/>
          </w:tcPr>
          <w:p w14:paraId="60F33821" w14:textId="77777777" w:rsidR="00EC6E58" w:rsidRPr="00731A87" w:rsidRDefault="00EC6E58" w:rsidP="006D46A0">
            <w:pPr>
              <w:jc w:val="center"/>
            </w:pPr>
            <w:r w:rsidRPr="00731A87">
              <w:t>wózek widłowy  spalinowy</w:t>
            </w:r>
          </w:p>
        </w:tc>
      </w:tr>
      <w:tr w:rsidR="00EC6E58" w14:paraId="179C1AF5" w14:textId="77777777" w:rsidTr="006D46A0">
        <w:trPr>
          <w:trHeight w:val="284"/>
        </w:trPr>
        <w:tc>
          <w:tcPr>
            <w:tcW w:w="575" w:type="dxa"/>
            <w:vAlign w:val="center"/>
          </w:tcPr>
          <w:p w14:paraId="0C030E78" w14:textId="77777777" w:rsidR="00EC6E58" w:rsidRPr="00731A87" w:rsidRDefault="00EC6E58" w:rsidP="006D46A0">
            <w:pPr>
              <w:jc w:val="center"/>
            </w:pPr>
            <w:r w:rsidRPr="00731A87">
              <w:t>13</w:t>
            </w:r>
            <w:r>
              <w:t>.</w:t>
            </w:r>
          </w:p>
        </w:tc>
        <w:tc>
          <w:tcPr>
            <w:tcW w:w="3956" w:type="dxa"/>
            <w:vAlign w:val="center"/>
          </w:tcPr>
          <w:p w14:paraId="6C4EB6FB" w14:textId="77777777" w:rsidR="00EC6E58" w:rsidRPr="00EC6E58" w:rsidRDefault="00EC6E58" w:rsidP="006D46A0">
            <w:pPr>
              <w:jc w:val="center"/>
              <w:rPr>
                <w:color w:val="0D0D0D"/>
              </w:rPr>
            </w:pPr>
            <w:r w:rsidRPr="00EC6E58">
              <w:rPr>
                <w:color w:val="0D0D0D"/>
              </w:rPr>
              <w:t>BALKANCAR DV1786LPG Q = 2,5t</w:t>
            </w:r>
          </w:p>
        </w:tc>
        <w:tc>
          <w:tcPr>
            <w:tcW w:w="1560" w:type="dxa"/>
            <w:vAlign w:val="center"/>
          </w:tcPr>
          <w:p w14:paraId="22CEAD87" w14:textId="77777777" w:rsidR="00EC6E58" w:rsidRPr="00731A87" w:rsidRDefault="00EC6E58" w:rsidP="006D46A0">
            <w:pPr>
              <w:jc w:val="center"/>
            </w:pPr>
            <w:r w:rsidRPr="00731A87">
              <w:t>1986</w:t>
            </w:r>
          </w:p>
        </w:tc>
        <w:tc>
          <w:tcPr>
            <w:tcW w:w="1701" w:type="dxa"/>
            <w:vAlign w:val="center"/>
          </w:tcPr>
          <w:p w14:paraId="6DE3CEB6" w14:textId="77777777" w:rsidR="00EC6E58" w:rsidRPr="00731A87" w:rsidRDefault="00EC6E58" w:rsidP="006D46A0">
            <w:pPr>
              <w:jc w:val="center"/>
            </w:pPr>
            <w:r w:rsidRPr="00731A87">
              <w:t>1-760-296390</w:t>
            </w:r>
          </w:p>
        </w:tc>
        <w:tc>
          <w:tcPr>
            <w:tcW w:w="2551" w:type="dxa"/>
            <w:vAlign w:val="center"/>
          </w:tcPr>
          <w:p w14:paraId="577DFE92" w14:textId="77777777" w:rsidR="00EC6E58" w:rsidRPr="00731A87" w:rsidRDefault="00EC6E58" w:rsidP="006D46A0">
            <w:pPr>
              <w:jc w:val="center"/>
            </w:pPr>
            <w:r w:rsidRPr="00731A87">
              <w:t>wózek widłowy  spalinowy</w:t>
            </w:r>
          </w:p>
        </w:tc>
      </w:tr>
      <w:tr w:rsidR="00EC6E58" w14:paraId="4D9DAFEC" w14:textId="77777777" w:rsidTr="006D46A0">
        <w:trPr>
          <w:trHeight w:val="284"/>
        </w:trPr>
        <w:tc>
          <w:tcPr>
            <w:tcW w:w="575" w:type="dxa"/>
            <w:vAlign w:val="center"/>
          </w:tcPr>
          <w:p w14:paraId="5AC2DC67" w14:textId="77777777" w:rsidR="00EC6E58" w:rsidRPr="00731A87" w:rsidRDefault="00EC6E58" w:rsidP="006D46A0">
            <w:pPr>
              <w:jc w:val="center"/>
            </w:pPr>
            <w:r w:rsidRPr="00731A87">
              <w:t>14</w:t>
            </w:r>
            <w:r>
              <w:t>.</w:t>
            </w:r>
          </w:p>
        </w:tc>
        <w:tc>
          <w:tcPr>
            <w:tcW w:w="3956" w:type="dxa"/>
            <w:vAlign w:val="center"/>
          </w:tcPr>
          <w:p w14:paraId="008E4C7D" w14:textId="77777777" w:rsidR="00EC6E58" w:rsidRPr="00EC6E58" w:rsidRDefault="00EC6E58" w:rsidP="006D46A0">
            <w:pPr>
              <w:jc w:val="center"/>
              <w:rPr>
                <w:color w:val="0D0D0D"/>
              </w:rPr>
            </w:pPr>
            <w:r w:rsidRPr="00EC6E58">
              <w:rPr>
                <w:color w:val="0D0D0D"/>
              </w:rPr>
              <w:t>PODNOŚNIKOWY GPW 2009 Q=1,2t</w:t>
            </w:r>
          </w:p>
        </w:tc>
        <w:tc>
          <w:tcPr>
            <w:tcW w:w="1560" w:type="dxa"/>
            <w:vAlign w:val="center"/>
          </w:tcPr>
          <w:p w14:paraId="6E190E8E" w14:textId="77777777" w:rsidR="00EC6E58" w:rsidRPr="00731A87" w:rsidRDefault="00EC6E58" w:rsidP="006D46A0">
            <w:pPr>
              <w:jc w:val="center"/>
            </w:pPr>
            <w:r w:rsidRPr="00731A87">
              <w:t>1987</w:t>
            </w:r>
          </w:p>
        </w:tc>
        <w:tc>
          <w:tcPr>
            <w:tcW w:w="1701" w:type="dxa"/>
            <w:vAlign w:val="center"/>
          </w:tcPr>
          <w:p w14:paraId="525051CD" w14:textId="77777777" w:rsidR="00EC6E58" w:rsidRPr="00731A87" w:rsidRDefault="00EC6E58" w:rsidP="006D46A0">
            <w:pPr>
              <w:jc w:val="center"/>
            </w:pPr>
            <w:r w:rsidRPr="00731A87">
              <w:t>1-760-642663</w:t>
            </w:r>
          </w:p>
        </w:tc>
        <w:tc>
          <w:tcPr>
            <w:tcW w:w="2551" w:type="dxa"/>
            <w:vAlign w:val="center"/>
          </w:tcPr>
          <w:p w14:paraId="6E5F005C" w14:textId="77777777" w:rsidR="00EC6E58" w:rsidRPr="00731A87" w:rsidRDefault="00EC6E58" w:rsidP="006D46A0">
            <w:pPr>
              <w:jc w:val="center"/>
            </w:pPr>
            <w:r w:rsidRPr="00731A87">
              <w:t>wózek widłowy  spalinowy</w:t>
            </w:r>
          </w:p>
        </w:tc>
      </w:tr>
    </w:tbl>
    <w:p w14:paraId="3572DD28" w14:textId="77777777" w:rsidR="00EC6E58" w:rsidRDefault="00EC6E58" w:rsidP="00EC6E58"/>
    <w:p w14:paraId="018A86C7" w14:textId="77777777" w:rsidR="00EC6E58" w:rsidRDefault="00EC6E58" w:rsidP="00EC6E58">
      <w:pPr>
        <w:jc w:val="both"/>
        <w:rPr>
          <w:b/>
          <w:sz w:val="22"/>
          <w:szCs w:val="22"/>
        </w:rPr>
      </w:pPr>
    </w:p>
    <w:p w14:paraId="3A128660" w14:textId="77777777" w:rsidR="00235FD3" w:rsidRDefault="00235FD3" w:rsidP="00E607A3">
      <w:pPr>
        <w:rPr>
          <w:b/>
          <w:bCs/>
          <w:sz w:val="22"/>
          <w:szCs w:val="22"/>
        </w:rPr>
      </w:pPr>
      <w:bookmarkStart w:id="143" w:name="_Hlk225160555"/>
    </w:p>
    <w:p w14:paraId="3AA58BBC" w14:textId="77777777" w:rsidR="00235FD3" w:rsidRDefault="00235FD3" w:rsidP="00E607A3">
      <w:pPr>
        <w:rPr>
          <w:b/>
          <w:bCs/>
          <w:sz w:val="22"/>
          <w:szCs w:val="22"/>
        </w:rPr>
      </w:pPr>
    </w:p>
    <w:p w14:paraId="099014B7" w14:textId="77777777" w:rsidR="00235FD3" w:rsidRDefault="00235FD3" w:rsidP="00E607A3">
      <w:pPr>
        <w:rPr>
          <w:b/>
          <w:bCs/>
          <w:sz w:val="22"/>
          <w:szCs w:val="22"/>
        </w:rPr>
      </w:pPr>
    </w:p>
    <w:p w14:paraId="3CE8E128" w14:textId="77777777" w:rsidR="00235FD3" w:rsidRDefault="00235FD3" w:rsidP="00E607A3">
      <w:pPr>
        <w:rPr>
          <w:b/>
          <w:bCs/>
          <w:sz w:val="22"/>
          <w:szCs w:val="22"/>
        </w:rPr>
      </w:pPr>
    </w:p>
    <w:p w14:paraId="5AE846FA" w14:textId="77777777" w:rsidR="00235FD3" w:rsidRDefault="00235FD3" w:rsidP="00E607A3">
      <w:pPr>
        <w:rPr>
          <w:b/>
          <w:bCs/>
          <w:sz w:val="22"/>
          <w:szCs w:val="22"/>
        </w:rPr>
      </w:pPr>
    </w:p>
    <w:p w14:paraId="0EAFB926" w14:textId="77777777" w:rsidR="00235FD3" w:rsidRDefault="00235FD3" w:rsidP="00E607A3">
      <w:pPr>
        <w:rPr>
          <w:b/>
          <w:bCs/>
          <w:sz w:val="22"/>
          <w:szCs w:val="22"/>
        </w:rPr>
      </w:pPr>
    </w:p>
    <w:p w14:paraId="7953EB2A" w14:textId="77777777" w:rsidR="00235FD3" w:rsidRDefault="00235FD3" w:rsidP="00E607A3">
      <w:pPr>
        <w:rPr>
          <w:b/>
          <w:bCs/>
          <w:sz w:val="22"/>
          <w:szCs w:val="22"/>
        </w:rPr>
      </w:pPr>
    </w:p>
    <w:p w14:paraId="5BCA756C" w14:textId="77777777" w:rsidR="00235FD3" w:rsidRDefault="00235FD3" w:rsidP="00E607A3">
      <w:pPr>
        <w:rPr>
          <w:b/>
          <w:bCs/>
          <w:sz w:val="22"/>
          <w:szCs w:val="22"/>
        </w:rPr>
      </w:pPr>
    </w:p>
    <w:p w14:paraId="1A821E7B" w14:textId="77777777" w:rsidR="00235FD3" w:rsidRDefault="00235FD3" w:rsidP="00E607A3">
      <w:pPr>
        <w:rPr>
          <w:b/>
          <w:bCs/>
          <w:sz w:val="22"/>
          <w:szCs w:val="22"/>
        </w:rPr>
      </w:pPr>
    </w:p>
    <w:p w14:paraId="5DA03736" w14:textId="77777777" w:rsidR="00EC6E58" w:rsidRDefault="00EC6E58" w:rsidP="00E607A3">
      <w:pPr>
        <w:rPr>
          <w:b/>
          <w:bCs/>
          <w:sz w:val="22"/>
          <w:szCs w:val="22"/>
        </w:rPr>
      </w:pPr>
    </w:p>
    <w:p w14:paraId="309C5BC7" w14:textId="77777777" w:rsidR="00EC6E58" w:rsidRDefault="00EC6E58" w:rsidP="00E607A3">
      <w:pPr>
        <w:rPr>
          <w:b/>
          <w:bCs/>
          <w:sz w:val="22"/>
          <w:szCs w:val="22"/>
        </w:rPr>
      </w:pPr>
    </w:p>
    <w:p w14:paraId="725E2FED" w14:textId="77777777" w:rsidR="00EC6E58" w:rsidRDefault="00EC6E58" w:rsidP="00E607A3">
      <w:pPr>
        <w:rPr>
          <w:b/>
          <w:bCs/>
          <w:sz w:val="22"/>
          <w:szCs w:val="22"/>
        </w:rPr>
      </w:pPr>
    </w:p>
    <w:p w14:paraId="72E83B19" w14:textId="77777777" w:rsidR="00EC6E58" w:rsidRDefault="00EC6E58" w:rsidP="00E607A3">
      <w:pPr>
        <w:rPr>
          <w:b/>
          <w:bCs/>
          <w:sz w:val="22"/>
          <w:szCs w:val="22"/>
        </w:rPr>
      </w:pPr>
    </w:p>
    <w:p w14:paraId="7D243C82" w14:textId="77777777" w:rsidR="00EC6E58" w:rsidRDefault="00EC6E58" w:rsidP="00E607A3">
      <w:pPr>
        <w:rPr>
          <w:b/>
          <w:bCs/>
          <w:sz w:val="22"/>
          <w:szCs w:val="22"/>
        </w:rPr>
      </w:pPr>
    </w:p>
    <w:p w14:paraId="158130B1" w14:textId="77777777" w:rsidR="00EC6E58" w:rsidRDefault="00EC6E58" w:rsidP="00E607A3">
      <w:pPr>
        <w:rPr>
          <w:b/>
          <w:bCs/>
          <w:sz w:val="22"/>
          <w:szCs w:val="22"/>
        </w:rPr>
      </w:pPr>
    </w:p>
    <w:p w14:paraId="69BE680A" w14:textId="77777777" w:rsidR="00EC6E58" w:rsidRDefault="00EC6E58" w:rsidP="00E607A3">
      <w:pPr>
        <w:rPr>
          <w:b/>
          <w:bCs/>
          <w:sz w:val="22"/>
          <w:szCs w:val="22"/>
        </w:rPr>
      </w:pPr>
    </w:p>
    <w:p w14:paraId="354024C9" w14:textId="77777777" w:rsidR="00235FD3" w:rsidRDefault="00235FD3" w:rsidP="00B41BF7">
      <w:pPr>
        <w:keepNext/>
        <w:tabs>
          <w:tab w:val="left" w:pos="720"/>
        </w:tabs>
        <w:snapToGrid w:val="0"/>
        <w:jc w:val="right"/>
        <w:outlineLvl w:val="1"/>
        <w:rPr>
          <w:b/>
          <w:bCs/>
          <w:sz w:val="22"/>
          <w:szCs w:val="22"/>
        </w:rPr>
      </w:pPr>
      <w:bookmarkStart w:id="144" w:name="_Toc225228305"/>
      <w:bookmarkStart w:id="145" w:name="_Toc225228552"/>
      <w:bookmarkStart w:id="146" w:name="_Toc225248008"/>
      <w:bookmarkStart w:id="147" w:name="_Toc225248067"/>
      <w:bookmarkEnd w:id="140"/>
      <w:bookmarkEnd w:id="141"/>
      <w:bookmarkEnd w:id="143"/>
    </w:p>
    <w:p w14:paraId="1A6CFA4D" w14:textId="77D18128" w:rsidR="00183B07" w:rsidRPr="001E7D7B" w:rsidRDefault="00183B07" w:rsidP="00B41BF7">
      <w:pPr>
        <w:keepNext/>
        <w:tabs>
          <w:tab w:val="left" w:pos="720"/>
        </w:tabs>
        <w:snapToGrid w:val="0"/>
        <w:jc w:val="right"/>
        <w:outlineLvl w:val="1"/>
        <w:rPr>
          <w:b/>
          <w:bCs/>
          <w:sz w:val="22"/>
          <w:szCs w:val="22"/>
        </w:rPr>
      </w:pPr>
      <w:r w:rsidRPr="001E7D7B">
        <w:rPr>
          <w:b/>
          <w:bCs/>
          <w:sz w:val="22"/>
          <w:szCs w:val="22"/>
        </w:rPr>
        <w:t xml:space="preserve">Załącznik nr 2 do </w:t>
      </w:r>
      <w:r w:rsidR="00B60CDC" w:rsidRPr="001E7D7B">
        <w:rPr>
          <w:b/>
          <w:bCs/>
          <w:sz w:val="22"/>
          <w:szCs w:val="22"/>
        </w:rPr>
        <w:t>SWZ</w:t>
      </w:r>
      <w:r w:rsidR="004130B7" w:rsidRPr="001E7D7B">
        <w:rPr>
          <w:b/>
          <w:bCs/>
          <w:sz w:val="22"/>
          <w:szCs w:val="22"/>
        </w:rPr>
        <w:t xml:space="preserve">. Formularz </w:t>
      </w:r>
      <w:r w:rsidR="006251E1" w:rsidRPr="001E7D7B">
        <w:rPr>
          <w:b/>
          <w:bCs/>
          <w:sz w:val="22"/>
          <w:szCs w:val="22"/>
        </w:rPr>
        <w:t>O</w:t>
      </w:r>
      <w:r w:rsidR="004130B7" w:rsidRPr="001E7D7B">
        <w:rPr>
          <w:b/>
          <w:bCs/>
          <w:sz w:val="22"/>
          <w:szCs w:val="22"/>
        </w:rPr>
        <w:t>fertowy</w:t>
      </w:r>
      <w:r w:rsidR="00782426" w:rsidRPr="001E7D7B">
        <w:rPr>
          <w:b/>
          <w:bCs/>
          <w:sz w:val="22"/>
          <w:szCs w:val="22"/>
        </w:rPr>
        <w:t>.</w:t>
      </w:r>
      <w:bookmarkEnd w:id="144"/>
      <w:bookmarkEnd w:id="145"/>
      <w:bookmarkEnd w:id="146"/>
      <w:bookmarkEnd w:id="147"/>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4EF2CCE" w14:textId="77777777" w:rsidR="00517C78" w:rsidRDefault="00517C78" w:rsidP="0003040E">
      <w:pPr>
        <w:spacing w:after="200" w:line="276" w:lineRule="auto"/>
        <w:rPr>
          <w:b/>
          <w:bCs/>
          <w:color w:val="0070C0"/>
          <w:sz w:val="24"/>
          <w:szCs w:val="24"/>
        </w:rPr>
      </w:pPr>
    </w:p>
    <w:p w14:paraId="59EF05CF" w14:textId="77777777" w:rsidR="002E379E" w:rsidRDefault="002E379E">
      <w:pPr>
        <w:rPr>
          <w:b/>
          <w:sz w:val="22"/>
          <w:szCs w:val="22"/>
        </w:rPr>
      </w:pPr>
      <w:r>
        <w:rPr>
          <w:b/>
          <w:sz w:val="22"/>
          <w:szCs w:val="22"/>
        </w:rPr>
        <w:br w:type="page"/>
      </w:r>
    </w:p>
    <w:p w14:paraId="41BEB7FB" w14:textId="64E5D2CA" w:rsidR="009F230D" w:rsidRPr="001E7D7B" w:rsidRDefault="009F230D" w:rsidP="00B41BF7">
      <w:pPr>
        <w:keepNext/>
        <w:tabs>
          <w:tab w:val="left" w:pos="720"/>
        </w:tabs>
        <w:snapToGrid w:val="0"/>
        <w:jc w:val="right"/>
        <w:outlineLvl w:val="1"/>
        <w:rPr>
          <w:b/>
          <w:bCs/>
          <w:sz w:val="22"/>
          <w:szCs w:val="22"/>
        </w:rPr>
      </w:pPr>
      <w:bookmarkStart w:id="148" w:name="_Toc225228306"/>
      <w:bookmarkStart w:id="149" w:name="_Toc225228553"/>
      <w:bookmarkStart w:id="150" w:name="_Toc225248009"/>
      <w:bookmarkStart w:id="151" w:name="_Toc225248068"/>
      <w:r w:rsidRPr="001E7D7B">
        <w:rPr>
          <w:b/>
          <w:bCs/>
          <w:sz w:val="22"/>
          <w:szCs w:val="22"/>
        </w:rPr>
        <w:lastRenderedPageBreak/>
        <w:t>Załącznik nr 2a</w:t>
      </w:r>
      <w:r w:rsidR="005B4150" w:rsidRPr="001E7D7B">
        <w:rPr>
          <w:b/>
          <w:bCs/>
          <w:sz w:val="22"/>
          <w:szCs w:val="22"/>
        </w:rPr>
        <w:t xml:space="preserve"> do </w:t>
      </w:r>
      <w:r w:rsidR="00B60CDC" w:rsidRPr="001E7D7B">
        <w:rPr>
          <w:b/>
          <w:bCs/>
          <w:sz w:val="22"/>
          <w:szCs w:val="22"/>
        </w:rPr>
        <w:t>SWZ</w:t>
      </w:r>
      <w:r w:rsidR="004130B7" w:rsidRPr="001E7D7B">
        <w:rPr>
          <w:b/>
          <w:bCs/>
          <w:sz w:val="22"/>
          <w:szCs w:val="22"/>
        </w:rPr>
        <w:t>. Cennik podlegający ocenie.</w:t>
      </w:r>
      <w:bookmarkEnd w:id="148"/>
      <w:bookmarkEnd w:id="149"/>
      <w:bookmarkEnd w:id="150"/>
      <w:bookmarkEnd w:id="151"/>
    </w:p>
    <w:p w14:paraId="4CA4F398" w14:textId="77777777" w:rsidR="00C37777" w:rsidRDefault="00C37777" w:rsidP="002F5934">
      <w:pPr>
        <w:jc w:val="right"/>
        <w:rPr>
          <w:b/>
          <w:sz w:val="22"/>
          <w:szCs w:val="22"/>
        </w:rPr>
      </w:pPr>
    </w:p>
    <w:p w14:paraId="6F21FF22" w14:textId="77777777" w:rsidR="00C37777" w:rsidRDefault="00C37777" w:rsidP="00C37777">
      <w:pPr>
        <w:jc w:val="center"/>
        <w:rPr>
          <w:b/>
          <w:sz w:val="22"/>
          <w:szCs w:val="22"/>
        </w:rPr>
      </w:pPr>
    </w:p>
    <w:p w14:paraId="0645B14B" w14:textId="77777777" w:rsidR="00C37777" w:rsidRDefault="00C37777" w:rsidP="00C37777">
      <w:pPr>
        <w:jc w:val="center"/>
        <w:rPr>
          <w:b/>
          <w:sz w:val="22"/>
          <w:szCs w:val="22"/>
        </w:rPr>
      </w:pPr>
    </w:p>
    <w:p w14:paraId="07375237" w14:textId="77777777" w:rsidR="008421FF" w:rsidRPr="00C37777" w:rsidRDefault="008421FF" w:rsidP="00C37777">
      <w:pPr>
        <w:jc w:val="center"/>
        <w:rPr>
          <w:b/>
          <w:sz w:val="28"/>
          <w:szCs w:val="28"/>
        </w:rPr>
      </w:pPr>
    </w:p>
    <w:p w14:paraId="0DF480F7" w14:textId="77777777" w:rsidR="00782426" w:rsidRDefault="00782426" w:rsidP="008C2B67">
      <w:pPr>
        <w:widowControl w:val="0"/>
        <w:spacing w:line="288" w:lineRule="auto"/>
        <w:jc w:val="center"/>
        <w:rPr>
          <w:sz w:val="24"/>
          <w:szCs w:val="24"/>
        </w:rPr>
      </w:pPr>
    </w:p>
    <w:p w14:paraId="51319248" w14:textId="77777777" w:rsidR="00782426" w:rsidRPr="00C37777" w:rsidRDefault="00782426" w:rsidP="00782426">
      <w:pPr>
        <w:jc w:val="center"/>
        <w:rPr>
          <w:b/>
          <w:sz w:val="28"/>
          <w:szCs w:val="28"/>
        </w:rPr>
      </w:pPr>
      <w:r w:rsidRPr="00C37777">
        <w:rPr>
          <w:b/>
          <w:sz w:val="28"/>
          <w:szCs w:val="28"/>
        </w:rPr>
        <w:t>STANOWI ZAŁĄCZNIK W FORMACIE EXCEL</w:t>
      </w:r>
    </w:p>
    <w:p w14:paraId="75C5BF87" w14:textId="77777777" w:rsidR="00782426" w:rsidRDefault="00782426" w:rsidP="00782426">
      <w:pPr>
        <w:jc w:val="center"/>
        <w:rPr>
          <w:b/>
          <w:sz w:val="22"/>
          <w:szCs w:val="22"/>
        </w:rPr>
      </w:pPr>
    </w:p>
    <w:p w14:paraId="199927B3" w14:textId="77777777" w:rsidR="0004410E" w:rsidRDefault="0004410E" w:rsidP="00782426">
      <w:pPr>
        <w:jc w:val="center"/>
        <w:rPr>
          <w:b/>
          <w:sz w:val="22"/>
          <w:szCs w:val="22"/>
        </w:rPr>
      </w:pPr>
    </w:p>
    <w:p w14:paraId="3E51830C" w14:textId="77777777" w:rsidR="00782426" w:rsidRPr="00D66CE1" w:rsidRDefault="00782426" w:rsidP="00782426">
      <w:pPr>
        <w:ind w:left="4248"/>
        <w:jc w:val="right"/>
        <w:rPr>
          <w:b/>
          <w:sz w:val="22"/>
          <w:szCs w:val="22"/>
        </w:rPr>
      </w:pPr>
    </w:p>
    <w:p w14:paraId="581D3781" w14:textId="2AF109F0" w:rsidR="00782426" w:rsidRPr="008F3146" w:rsidRDefault="00782426" w:rsidP="00782426">
      <w:pPr>
        <w:jc w:val="center"/>
        <w:rPr>
          <w:b/>
          <w:color w:val="000000"/>
          <w:sz w:val="22"/>
          <w:szCs w:val="22"/>
          <w:u w:val="single"/>
        </w:rPr>
      </w:pPr>
      <w:r w:rsidRPr="008F3146">
        <w:rPr>
          <w:b/>
          <w:color w:val="000000"/>
          <w:sz w:val="22"/>
          <w:szCs w:val="22"/>
          <w:u w:val="single"/>
        </w:rPr>
        <w:t xml:space="preserve">Wzór </w:t>
      </w:r>
      <w:r>
        <w:rPr>
          <w:b/>
          <w:color w:val="000000"/>
          <w:sz w:val="22"/>
          <w:szCs w:val="22"/>
          <w:u w:val="single"/>
        </w:rPr>
        <w:t>Z</w:t>
      </w:r>
      <w:r w:rsidRPr="008F3146">
        <w:rPr>
          <w:b/>
          <w:color w:val="000000"/>
          <w:sz w:val="22"/>
          <w:szCs w:val="22"/>
          <w:u w:val="single"/>
        </w:rPr>
        <w:t>ałącznik</w:t>
      </w:r>
      <w:r>
        <w:rPr>
          <w:b/>
          <w:color w:val="000000"/>
          <w:sz w:val="22"/>
          <w:szCs w:val="22"/>
          <w:u w:val="single"/>
        </w:rPr>
        <w:t>a</w:t>
      </w:r>
      <w:r w:rsidRPr="008F3146">
        <w:rPr>
          <w:b/>
          <w:color w:val="000000"/>
          <w:sz w:val="22"/>
          <w:szCs w:val="22"/>
          <w:u w:val="single"/>
        </w:rPr>
        <w:t xml:space="preserve"> 2a</w:t>
      </w:r>
      <w:r>
        <w:rPr>
          <w:b/>
          <w:color w:val="000000"/>
          <w:sz w:val="22"/>
          <w:szCs w:val="22"/>
          <w:u w:val="single"/>
        </w:rPr>
        <w:t xml:space="preserve"> </w:t>
      </w:r>
      <w:r w:rsidRPr="008F3146">
        <w:rPr>
          <w:b/>
          <w:color w:val="000000"/>
          <w:sz w:val="22"/>
          <w:szCs w:val="22"/>
          <w:u w:val="single"/>
        </w:rPr>
        <w:t>załączono w odrębnym pliku (</w:t>
      </w:r>
      <w:r>
        <w:rPr>
          <w:b/>
          <w:color w:val="000000"/>
          <w:sz w:val="22"/>
          <w:szCs w:val="22"/>
          <w:u w:val="single"/>
        </w:rPr>
        <w:t xml:space="preserve">w formacie </w:t>
      </w:r>
      <w:r w:rsidRPr="008F3146">
        <w:rPr>
          <w:b/>
          <w:color w:val="000000"/>
          <w:sz w:val="22"/>
          <w:szCs w:val="22"/>
          <w:u w:val="single"/>
        </w:rPr>
        <w:t>*.xls)</w:t>
      </w:r>
    </w:p>
    <w:p w14:paraId="73E72906" w14:textId="77777777" w:rsidR="00782426" w:rsidRPr="008F3146" w:rsidRDefault="00782426" w:rsidP="00782426">
      <w:pPr>
        <w:rPr>
          <w:b/>
          <w:color w:val="000000"/>
          <w:sz w:val="22"/>
          <w:szCs w:val="22"/>
          <w:u w:val="single"/>
        </w:rPr>
      </w:pPr>
    </w:p>
    <w:p w14:paraId="061DD13B" w14:textId="77777777" w:rsidR="00782426" w:rsidRDefault="00782426" w:rsidP="00782426">
      <w:pPr>
        <w:jc w:val="center"/>
        <w:rPr>
          <w:sz w:val="22"/>
          <w:szCs w:val="22"/>
        </w:rPr>
      </w:pPr>
    </w:p>
    <w:p w14:paraId="66CE8246" w14:textId="77777777" w:rsidR="0004410E" w:rsidRPr="008F3146" w:rsidRDefault="0004410E" w:rsidP="00782426">
      <w:pPr>
        <w:jc w:val="center"/>
        <w:rPr>
          <w:sz w:val="22"/>
          <w:szCs w:val="22"/>
        </w:rPr>
      </w:pPr>
    </w:p>
    <w:p w14:paraId="40F07643" w14:textId="77777777" w:rsidR="00782426" w:rsidRPr="00E51966" w:rsidRDefault="00782426" w:rsidP="00782426">
      <w:pPr>
        <w:spacing w:before="40" w:after="40" w:line="24" w:lineRule="atLeast"/>
        <w:jc w:val="both"/>
        <w:rPr>
          <w:color w:val="FF0000"/>
          <w:sz w:val="22"/>
          <w:szCs w:val="22"/>
        </w:rPr>
      </w:pPr>
      <w:r w:rsidRPr="008F3146">
        <w:rPr>
          <w:sz w:val="22"/>
          <w:szCs w:val="22"/>
        </w:rPr>
        <w:t>W/w dokument jest udostępniony na platformie Elektronicznego Formularza Ofertowego (EFO), jako osobny plik do pobrania (w formie pliku *.xls).</w:t>
      </w:r>
    </w:p>
    <w:p w14:paraId="4F5E76B4" w14:textId="77777777" w:rsidR="00782426" w:rsidRDefault="00782426" w:rsidP="008C2B67">
      <w:pPr>
        <w:widowControl w:val="0"/>
        <w:spacing w:line="288" w:lineRule="auto"/>
        <w:jc w:val="center"/>
        <w:rPr>
          <w:sz w:val="24"/>
          <w:szCs w:val="24"/>
        </w:rPr>
      </w:pPr>
    </w:p>
    <w:p w14:paraId="7BF6C148" w14:textId="77777777" w:rsidR="00782426" w:rsidRDefault="00782426" w:rsidP="008C2B67">
      <w:pPr>
        <w:widowControl w:val="0"/>
        <w:spacing w:line="288" w:lineRule="auto"/>
        <w:jc w:val="center"/>
        <w:rPr>
          <w:sz w:val="24"/>
          <w:szCs w:val="24"/>
        </w:rPr>
      </w:pPr>
    </w:p>
    <w:p w14:paraId="79351A57" w14:textId="77777777" w:rsidR="00782426" w:rsidRDefault="00782426" w:rsidP="008C2B67">
      <w:pPr>
        <w:widowControl w:val="0"/>
        <w:spacing w:line="288" w:lineRule="auto"/>
        <w:jc w:val="center"/>
        <w:rPr>
          <w:sz w:val="24"/>
          <w:szCs w:val="24"/>
        </w:rPr>
      </w:pPr>
    </w:p>
    <w:p w14:paraId="15702ACF" w14:textId="77777777" w:rsidR="00782426" w:rsidRDefault="00782426" w:rsidP="008C2B67">
      <w:pPr>
        <w:widowControl w:val="0"/>
        <w:spacing w:line="288" w:lineRule="auto"/>
        <w:jc w:val="center"/>
        <w:rPr>
          <w:sz w:val="24"/>
          <w:szCs w:val="24"/>
        </w:rPr>
      </w:pPr>
    </w:p>
    <w:p w14:paraId="734B9AEB" w14:textId="77777777" w:rsidR="00782426" w:rsidRDefault="00782426" w:rsidP="008C2B67">
      <w:pPr>
        <w:widowControl w:val="0"/>
        <w:spacing w:line="288" w:lineRule="auto"/>
        <w:jc w:val="center"/>
        <w:rPr>
          <w:sz w:val="24"/>
          <w:szCs w:val="24"/>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3D9DC85C" w14:textId="77777777" w:rsidR="0004410E" w:rsidRDefault="0004410E" w:rsidP="00B41BF7">
      <w:pPr>
        <w:keepNext/>
        <w:tabs>
          <w:tab w:val="left" w:pos="720"/>
        </w:tabs>
        <w:snapToGrid w:val="0"/>
        <w:jc w:val="right"/>
        <w:outlineLvl w:val="1"/>
        <w:rPr>
          <w:color w:val="FF0000"/>
          <w:sz w:val="22"/>
          <w:szCs w:val="22"/>
        </w:rPr>
      </w:pPr>
    </w:p>
    <w:p w14:paraId="7C0BDBB8" w14:textId="77777777" w:rsidR="0004410E" w:rsidRDefault="0004410E" w:rsidP="00B41BF7">
      <w:pPr>
        <w:keepNext/>
        <w:tabs>
          <w:tab w:val="left" w:pos="720"/>
        </w:tabs>
        <w:snapToGrid w:val="0"/>
        <w:jc w:val="right"/>
        <w:outlineLvl w:val="1"/>
        <w:rPr>
          <w:color w:val="FF0000"/>
          <w:sz w:val="22"/>
          <w:szCs w:val="22"/>
        </w:rPr>
      </w:pPr>
    </w:p>
    <w:p w14:paraId="088244C9" w14:textId="77777777" w:rsidR="0004410E" w:rsidRDefault="0004410E" w:rsidP="00B41BF7">
      <w:pPr>
        <w:keepNext/>
        <w:tabs>
          <w:tab w:val="left" w:pos="720"/>
        </w:tabs>
        <w:snapToGrid w:val="0"/>
        <w:jc w:val="right"/>
        <w:outlineLvl w:val="1"/>
        <w:rPr>
          <w:color w:val="FF0000"/>
          <w:sz w:val="22"/>
          <w:szCs w:val="22"/>
        </w:rPr>
      </w:pPr>
    </w:p>
    <w:p w14:paraId="699ADBB9" w14:textId="77777777" w:rsidR="0004410E" w:rsidRDefault="0004410E" w:rsidP="00B41BF7">
      <w:pPr>
        <w:keepNext/>
        <w:tabs>
          <w:tab w:val="left" w:pos="720"/>
        </w:tabs>
        <w:snapToGrid w:val="0"/>
        <w:jc w:val="right"/>
        <w:outlineLvl w:val="1"/>
        <w:rPr>
          <w:color w:val="FF0000"/>
          <w:sz w:val="22"/>
          <w:szCs w:val="22"/>
        </w:rPr>
      </w:pPr>
    </w:p>
    <w:p w14:paraId="24F0D4DB" w14:textId="77777777" w:rsidR="0004410E" w:rsidRDefault="0004410E" w:rsidP="00B41BF7">
      <w:pPr>
        <w:keepNext/>
        <w:tabs>
          <w:tab w:val="left" w:pos="720"/>
        </w:tabs>
        <w:snapToGrid w:val="0"/>
        <w:jc w:val="right"/>
        <w:outlineLvl w:val="1"/>
        <w:rPr>
          <w:color w:val="FF0000"/>
          <w:sz w:val="22"/>
          <w:szCs w:val="22"/>
        </w:rPr>
      </w:pPr>
    </w:p>
    <w:p w14:paraId="3A623CBB" w14:textId="77777777" w:rsidR="0004410E" w:rsidRDefault="0004410E" w:rsidP="00B41BF7">
      <w:pPr>
        <w:keepNext/>
        <w:tabs>
          <w:tab w:val="left" w:pos="720"/>
        </w:tabs>
        <w:snapToGrid w:val="0"/>
        <w:jc w:val="right"/>
        <w:outlineLvl w:val="1"/>
        <w:rPr>
          <w:color w:val="FF0000"/>
          <w:sz w:val="22"/>
          <w:szCs w:val="22"/>
        </w:rPr>
      </w:pPr>
    </w:p>
    <w:p w14:paraId="28600113" w14:textId="77777777" w:rsidR="0004410E" w:rsidRDefault="0004410E" w:rsidP="00B41BF7">
      <w:pPr>
        <w:keepNext/>
        <w:tabs>
          <w:tab w:val="left" w:pos="720"/>
        </w:tabs>
        <w:snapToGrid w:val="0"/>
        <w:jc w:val="right"/>
        <w:outlineLvl w:val="1"/>
        <w:rPr>
          <w:color w:val="FF0000"/>
          <w:sz w:val="22"/>
          <w:szCs w:val="22"/>
        </w:rPr>
      </w:pPr>
    </w:p>
    <w:p w14:paraId="1344ED4A" w14:textId="77777777" w:rsidR="0004410E" w:rsidRDefault="0004410E" w:rsidP="00B41BF7">
      <w:pPr>
        <w:keepNext/>
        <w:tabs>
          <w:tab w:val="left" w:pos="720"/>
        </w:tabs>
        <w:snapToGrid w:val="0"/>
        <w:jc w:val="right"/>
        <w:outlineLvl w:val="1"/>
        <w:rPr>
          <w:color w:val="FF0000"/>
          <w:sz w:val="22"/>
          <w:szCs w:val="22"/>
        </w:rPr>
      </w:pPr>
    </w:p>
    <w:p w14:paraId="54CEAFB1" w14:textId="77777777" w:rsidR="0004410E" w:rsidRDefault="0004410E" w:rsidP="00B41BF7">
      <w:pPr>
        <w:keepNext/>
        <w:tabs>
          <w:tab w:val="left" w:pos="720"/>
        </w:tabs>
        <w:snapToGrid w:val="0"/>
        <w:jc w:val="right"/>
        <w:outlineLvl w:val="1"/>
        <w:rPr>
          <w:color w:val="FF0000"/>
          <w:sz w:val="22"/>
          <w:szCs w:val="22"/>
        </w:rPr>
      </w:pPr>
    </w:p>
    <w:p w14:paraId="117BE256" w14:textId="77777777" w:rsidR="0004410E" w:rsidRDefault="0004410E" w:rsidP="00B41BF7">
      <w:pPr>
        <w:keepNext/>
        <w:tabs>
          <w:tab w:val="left" w:pos="720"/>
        </w:tabs>
        <w:snapToGrid w:val="0"/>
        <w:jc w:val="right"/>
        <w:outlineLvl w:val="1"/>
        <w:rPr>
          <w:color w:val="FF0000"/>
          <w:sz w:val="22"/>
          <w:szCs w:val="22"/>
        </w:rPr>
      </w:pPr>
    </w:p>
    <w:p w14:paraId="0F12864B" w14:textId="77777777" w:rsidR="0004410E" w:rsidRDefault="0004410E" w:rsidP="00B41BF7">
      <w:pPr>
        <w:keepNext/>
        <w:tabs>
          <w:tab w:val="left" w:pos="720"/>
        </w:tabs>
        <w:snapToGrid w:val="0"/>
        <w:jc w:val="right"/>
        <w:outlineLvl w:val="1"/>
        <w:rPr>
          <w:color w:val="FF0000"/>
          <w:sz w:val="22"/>
          <w:szCs w:val="22"/>
        </w:rPr>
      </w:pPr>
    </w:p>
    <w:p w14:paraId="7DF0E57F" w14:textId="77777777" w:rsidR="0004410E" w:rsidRDefault="0004410E" w:rsidP="00B41BF7">
      <w:pPr>
        <w:keepNext/>
        <w:tabs>
          <w:tab w:val="left" w:pos="720"/>
        </w:tabs>
        <w:snapToGrid w:val="0"/>
        <w:jc w:val="right"/>
        <w:outlineLvl w:val="1"/>
        <w:rPr>
          <w:color w:val="FF0000"/>
          <w:sz w:val="22"/>
          <w:szCs w:val="22"/>
        </w:rPr>
      </w:pPr>
    </w:p>
    <w:p w14:paraId="4A756F22" w14:textId="77777777" w:rsidR="0004410E" w:rsidRDefault="0004410E" w:rsidP="00B41BF7">
      <w:pPr>
        <w:keepNext/>
        <w:tabs>
          <w:tab w:val="left" w:pos="720"/>
        </w:tabs>
        <w:snapToGrid w:val="0"/>
        <w:jc w:val="right"/>
        <w:outlineLvl w:val="1"/>
        <w:rPr>
          <w:color w:val="FF0000"/>
          <w:sz w:val="22"/>
          <w:szCs w:val="22"/>
        </w:rPr>
      </w:pPr>
    </w:p>
    <w:p w14:paraId="13282BEF" w14:textId="77777777" w:rsidR="0004410E" w:rsidRDefault="0004410E" w:rsidP="00B41BF7">
      <w:pPr>
        <w:keepNext/>
        <w:tabs>
          <w:tab w:val="left" w:pos="720"/>
        </w:tabs>
        <w:snapToGrid w:val="0"/>
        <w:jc w:val="right"/>
        <w:outlineLvl w:val="1"/>
        <w:rPr>
          <w:color w:val="FF0000"/>
          <w:sz w:val="22"/>
          <w:szCs w:val="22"/>
        </w:rPr>
      </w:pPr>
    </w:p>
    <w:p w14:paraId="796A922E" w14:textId="77777777" w:rsidR="0004410E" w:rsidRDefault="0004410E" w:rsidP="00B41BF7">
      <w:pPr>
        <w:keepNext/>
        <w:tabs>
          <w:tab w:val="left" w:pos="720"/>
        </w:tabs>
        <w:snapToGrid w:val="0"/>
        <w:jc w:val="right"/>
        <w:outlineLvl w:val="1"/>
        <w:rPr>
          <w:color w:val="FF0000"/>
          <w:sz w:val="22"/>
          <w:szCs w:val="22"/>
        </w:rPr>
      </w:pPr>
    </w:p>
    <w:p w14:paraId="78E4C8CE" w14:textId="77777777" w:rsidR="0004410E" w:rsidRDefault="0004410E" w:rsidP="00B41BF7">
      <w:pPr>
        <w:keepNext/>
        <w:tabs>
          <w:tab w:val="left" w:pos="720"/>
        </w:tabs>
        <w:snapToGrid w:val="0"/>
        <w:jc w:val="right"/>
        <w:outlineLvl w:val="1"/>
        <w:rPr>
          <w:color w:val="FF0000"/>
          <w:sz w:val="22"/>
          <w:szCs w:val="22"/>
        </w:rPr>
      </w:pPr>
    </w:p>
    <w:p w14:paraId="3AC6776E" w14:textId="77777777" w:rsidR="001D76B9" w:rsidRDefault="001D76B9" w:rsidP="00B41BF7">
      <w:pPr>
        <w:keepNext/>
        <w:tabs>
          <w:tab w:val="left" w:pos="720"/>
        </w:tabs>
        <w:snapToGrid w:val="0"/>
        <w:jc w:val="right"/>
        <w:outlineLvl w:val="1"/>
        <w:rPr>
          <w:color w:val="FF0000"/>
          <w:sz w:val="22"/>
          <w:szCs w:val="22"/>
        </w:rPr>
      </w:pPr>
    </w:p>
    <w:p w14:paraId="51155F22" w14:textId="77777777" w:rsidR="0004410E" w:rsidRDefault="0004410E" w:rsidP="00B41BF7">
      <w:pPr>
        <w:keepNext/>
        <w:tabs>
          <w:tab w:val="left" w:pos="720"/>
        </w:tabs>
        <w:snapToGrid w:val="0"/>
        <w:jc w:val="right"/>
        <w:outlineLvl w:val="1"/>
        <w:rPr>
          <w:color w:val="FF0000"/>
          <w:sz w:val="22"/>
          <w:szCs w:val="22"/>
        </w:rPr>
      </w:pPr>
    </w:p>
    <w:p w14:paraId="432B650D" w14:textId="77777777" w:rsidR="0004410E" w:rsidRDefault="0004410E" w:rsidP="00B41BF7">
      <w:pPr>
        <w:keepNext/>
        <w:tabs>
          <w:tab w:val="left" w:pos="720"/>
        </w:tabs>
        <w:snapToGrid w:val="0"/>
        <w:jc w:val="right"/>
        <w:outlineLvl w:val="1"/>
        <w:rPr>
          <w:color w:val="FF0000"/>
          <w:sz w:val="22"/>
          <w:szCs w:val="22"/>
        </w:rPr>
      </w:pPr>
    </w:p>
    <w:p w14:paraId="6CB1C77F" w14:textId="77777777" w:rsidR="0004410E" w:rsidRDefault="0004410E" w:rsidP="00B41BF7">
      <w:pPr>
        <w:keepNext/>
        <w:tabs>
          <w:tab w:val="left" w:pos="720"/>
        </w:tabs>
        <w:snapToGrid w:val="0"/>
        <w:jc w:val="right"/>
        <w:outlineLvl w:val="1"/>
        <w:rPr>
          <w:color w:val="FF0000"/>
          <w:sz w:val="22"/>
          <w:szCs w:val="22"/>
        </w:rPr>
      </w:pPr>
    </w:p>
    <w:p w14:paraId="44A70239" w14:textId="77777777" w:rsidR="0004410E" w:rsidRDefault="0004410E" w:rsidP="00B41BF7">
      <w:pPr>
        <w:keepNext/>
        <w:tabs>
          <w:tab w:val="left" w:pos="720"/>
        </w:tabs>
        <w:snapToGrid w:val="0"/>
        <w:jc w:val="right"/>
        <w:outlineLvl w:val="1"/>
        <w:rPr>
          <w:color w:val="FF0000"/>
          <w:sz w:val="22"/>
          <w:szCs w:val="22"/>
        </w:rPr>
      </w:pPr>
    </w:p>
    <w:p w14:paraId="4D9C5216" w14:textId="77777777" w:rsidR="0004410E" w:rsidRDefault="0004410E" w:rsidP="00B41BF7">
      <w:pPr>
        <w:keepNext/>
        <w:tabs>
          <w:tab w:val="left" w:pos="720"/>
        </w:tabs>
        <w:snapToGrid w:val="0"/>
        <w:jc w:val="right"/>
        <w:outlineLvl w:val="1"/>
        <w:rPr>
          <w:color w:val="FF0000"/>
          <w:sz w:val="22"/>
          <w:szCs w:val="22"/>
        </w:rPr>
      </w:pPr>
    </w:p>
    <w:p w14:paraId="5CF3C2DC" w14:textId="77777777" w:rsidR="0004410E" w:rsidRDefault="0004410E" w:rsidP="00B41BF7">
      <w:pPr>
        <w:keepNext/>
        <w:tabs>
          <w:tab w:val="left" w:pos="720"/>
        </w:tabs>
        <w:snapToGrid w:val="0"/>
        <w:jc w:val="right"/>
        <w:outlineLvl w:val="1"/>
        <w:rPr>
          <w:color w:val="FF0000"/>
          <w:sz w:val="22"/>
          <w:szCs w:val="22"/>
        </w:rPr>
      </w:pPr>
    </w:p>
    <w:p w14:paraId="77A052E7" w14:textId="77777777" w:rsidR="0004410E" w:rsidRDefault="0004410E" w:rsidP="00B41BF7">
      <w:pPr>
        <w:keepNext/>
        <w:tabs>
          <w:tab w:val="left" w:pos="720"/>
        </w:tabs>
        <w:snapToGrid w:val="0"/>
        <w:jc w:val="right"/>
        <w:outlineLvl w:val="1"/>
        <w:rPr>
          <w:color w:val="FF0000"/>
          <w:sz w:val="22"/>
          <w:szCs w:val="22"/>
        </w:rPr>
      </w:pPr>
    </w:p>
    <w:p w14:paraId="04955B14" w14:textId="77777777" w:rsidR="0004410E" w:rsidRDefault="0004410E" w:rsidP="00B41BF7">
      <w:pPr>
        <w:keepNext/>
        <w:tabs>
          <w:tab w:val="left" w:pos="720"/>
        </w:tabs>
        <w:snapToGrid w:val="0"/>
        <w:jc w:val="right"/>
        <w:outlineLvl w:val="1"/>
        <w:rPr>
          <w:color w:val="FF0000"/>
          <w:sz w:val="22"/>
          <w:szCs w:val="22"/>
        </w:rPr>
      </w:pPr>
    </w:p>
    <w:p w14:paraId="06DC0647" w14:textId="77777777" w:rsidR="0004410E" w:rsidRDefault="0004410E" w:rsidP="00B41BF7">
      <w:pPr>
        <w:keepNext/>
        <w:tabs>
          <w:tab w:val="left" w:pos="720"/>
        </w:tabs>
        <w:snapToGrid w:val="0"/>
        <w:jc w:val="right"/>
        <w:outlineLvl w:val="1"/>
        <w:rPr>
          <w:color w:val="FF0000"/>
          <w:sz w:val="22"/>
          <w:szCs w:val="22"/>
        </w:rPr>
      </w:pPr>
    </w:p>
    <w:p w14:paraId="3590C66A" w14:textId="77777777" w:rsidR="0004410E" w:rsidRDefault="0004410E" w:rsidP="00B41BF7">
      <w:pPr>
        <w:keepNext/>
        <w:tabs>
          <w:tab w:val="left" w:pos="720"/>
        </w:tabs>
        <w:snapToGrid w:val="0"/>
        <w:jc w:val="right"/>
        <w:outlineLvl w:val="1"/>
        <w:rPr>
          <w:color w:val="FF0000"/>
          <w:sz w:val="22"/>
          <w:szCs w:val="22"/>
        </w:rPr>
      </w:pPr>
    </w:p>
    <w:p w14:paraId="60830A13" w14:textId="77777777" w:rsidR="0004410E" w:rsidRDefault="0004410E"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2D08CD8"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0FA95409" w:rsidR="00C25B4C" w:rsidRPr="001E7D7B" w:rsidRDefault="00C25B4C" w:rsidP="00B41BF7">
      <w:pPr>
        <w:keepNext/>
        <w:tabs>
          <w:tab w:val="left" w:pos="720"/>
        </w:tabs>
        <w:snapToGrid w:val="0"/>
        <w:jc w:val="right"/>
        <w:outlineLvl w:val="1"/>
        <w:rPr>
          <w:b/>
          <w:sz w:val="22"/>
          <w:szCs w:val="22"/>
        </w:rPr>
      </w:pPr>
      <w:bookmarkStart w:id="152" w:name="_Toc225228307"/>
      <w:bookmarkStart w:id="153" w:name="_Toc225228554"/>
      <w:bookmarkStart w:id="154" w:name="_Toc225248010"/>
      <w:bookmarkStart w:id="155" w:name="_Toc225248069"/>
      <w:r w:rsidRPr="001E7D7B">
        <w:rPr>
          <w:b/>
          <w:bCs/>
          <w:sz w:val="22"/>
          <w:szCs w:val="22"/>
        </w:rPr>
        <w:t xml:space="preserve">Załącznik nr </w:t>
      </w:r>
      <w:r w:rsidR="00E960E6" w:rsidRPr="001E7D7B">
        <w:rPr>
          <w:b/>
          <w:bCs/>
          <w:sz w:val="22"/>
          <w:szCs w:val="22"/>
        </w:rPr>
        <w:t>3</w:t>
      </w:r>
      <w:r w:rsidR="00723600" w:rsidRPr="001E7D7B">
        <w:rPr>
          <w:b/>
          <w:bCs/>
          <w:sz w:val="22"/>
          <w:szCs w:val="22"/>
        </w:rPr>
        <w:t xml:space="preserve"> do </w:t>
      </w:r>
      <w:r w:rsidR="00B60CDC" w:rsidRPr="001E7D7B">
        <w:rPr>
          <w:b/>
          <w:bCs/>
          <w:sz w:val="22"/>
          <w:szCs w:val="22"/>
        </w:rPr>
        <w:t>SWZ</w:t>
      </w:r>
      <w:r w:rsidR="004130B7" w:rsidRPr="001E7D7B">
        <w:rPr>
          <w:b/>
          <w:bCs/>
          <w:sz w:val="22"/>
          <w:szCs w:val="22"/>
        </w:rPr>
        <w:t>. Wykaz wykonanych/wykonywanych usług.</w:t>
      </w:r>
      <w:bookmarkEnd w:id="152"/>
      <w:bookmarkEnd w:id="153"/>
      <w:bookmarkEnd w:id="154"/>
      <w:bookmarkEnd w:id="155"/>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156" w:name="_Hlk108342166"/>
      <w:r w:rsidRPr="00F726E5">
        <w:rPr>
          <w:b/>
          <w:sz w:val="24"/>
          <w:szCs w:val="24"/>
        </w:rPr>
        <w:t>WYKAZ WYKONANYCH/WYKONYWANYCH USŁUG</w:t>
      </w:r>
    </w:p>
    <w:bookmarkEnd w:id="156"/>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410"/>
        <w:gridCol w:w="1559"/>
        <w:gridCol w:w="1417"/>
        <w:gridCol w:w="1560"/>
        <w:gridCol w:w="1842"/>
      </w:tblGrid>
      <w:tr w:rsidR="003F5E13" w14:paraId="15E0A6D4" w14:textId="77777777" w:rsidTr="00027FD1">
        <w:tc>
          <w:tcPr>
            <w:tcW w:w="493" w:type="dxa"/>
            <w:vAlign w:val="center"/>
          </w:tcPr>
          <w:p w14:paraId="3DEC83DC" w14:textId="39F0A2D1" w:rsidR="003F5E13" w:rsidRPr="00857E2E" w:rsidRDefault="003F5E13" w:rsidP="00027FD1">
            <w:pPr>
              <w:pStyle w:val="Tekstpodstawowywcity1"/>
              <w:tabs>
                <w:tab w:val="left" w:pos="851"/>
              </w:tabs>
              <w:ind w:left="-70"/>
              <w:jc w:val="center"/>
              <w:rPr>
                <w:rFonts w:ascii="Times New Roman" w:hAnsi="Times New Roman"/>
                <w:b/>
                <w:sz w:val="22"/>
              </w:rPr>
            </w:pPr>
            <w:bookmarkStart w:id="157" w:name="_Hlk108342191"/>
            <w:r w:rsidRPr="00857E2E">
              <w:rPr>
                <w:rFonts w:ascii="Times New Roman" w:hAnsi="Times New Roman"/>
                <w:b/>
                <w:sz w:val="22"/>
              </w:rPr>
              <w:t>L</w:t>
            </w:r>
            <w:r w:rsidR="00027FD1">
              <w:rPr>
                <w:rFonts w:ascii="Times New Roman" w:hAnsi="Times New Roman"/>
                <w:b/>
                <w:sz w:val="22"/>
              </w:rPr>
              <w:t>.</w:t>
            </w:r>
            <w:r w:rsidRPr="00857E2E">
              <w:rPr>
                <w:rFonts w:ascii="Times New Roman" w:hAnsi="Times New Roman"/>
                <w:b/>
                <w:sz w:val="22"/>
              </w:rPr>
              <w:t>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 xml:space="preserve">(w okresie ostatnich trzech lat </w:t>
            </w:r>
            <w:r w:rsidRPr="00027FD1">
              <w:rPr>
                <w:rFonts w:ascii="Times New Roman" w:hAnsi="Times New Roman"/>
                <w:b/>
                <w:bCs/>
                <w:sz w:val="18"/>
              </w:rPr>
              <w:t>przed upływem terminu składania ofert</w:t>
            </w:r>
            <w:r w:rsidRPr="004F6159">
              <w:rPr>
                <w:rFonts w:ascii="Times New Roman" w:hAnsi="Times New Roman"/>
                <w:sz w:val="18"/>
              </w:rPr>
              <w: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027FD1" w14:paraId="412D9FDB" w14:textId="77777777" w:rsidTr="00027FD1">
        <w:trPr>
          <w:cantSplit/>
          <w:trHeight w:val="735"/>
        </w:trPr>
        <w:tc>
          <w:tcPr>
            <w:tcW w:w="9281" w:type="dxa"/>
            <w:gridSpan w:val="6"/>
            <w:vAlign w:val="center"/>
          </w:tcPr>
          <w:p w14:paraId="5B6DC808" w14:textId="66FE676E" w:rsidR="00027FD1" w:rsidRPr="00D02AD7" w:rsidRDefault="00027FD1" w:rsidP="00027FD1">
            <w:pPr>
              <w:jc w:val="both"/>
              <w:rPr>
                <w:i/>
                <w:iCs/>
                <w:color w:val="000000" w:themeColor="text1"/>
                <w:sz w:val="22"/>
                <w:szCs w:val="22"/>
              </w:rPr>
            </w:pPr>
            <w:r w:rsidRPr="00D02AD7">
              <w:rPr>
                <w:color w:val="000000" w:themeColor="text1"/>
                <w:sz w:val="22"/>
                <w:szCs w:val="22"/>
              </w:rPr>
              <w:t xml:space="preserve">usługi serwisowe lub remontowe lub inne polegające na </w:t>
            </w:r>
            <w:r w:rsidRPr="00675849">
              <w:rPr>
                <w:color w:val="212121"/>
                <w:sz w:val="22"/>
                <w:szCs w:val="22"/>
              </w:rPr>
              <w:t xml:space="preserve">naprawie wózków </w:t>
            </w:r>
            <w:r w:rsidR="006257F7" w:rsidRPr="00675849">
              <w:rPr>
                <w:color w:val="212121"/>
                <w:sz w:val="22"/>
                <w:szCs w:val="22"/>
              </w:rPr>
              <w:t>transportowych</w:t>
            </w:r>
            <w:r w:rsidRPr="00675849">
              <w:rPr>
                <w:color w:val="212121"/>
                <w:sz w:val="22"/>
                <w:szCs w:val="22"/>
              </w:rPr>
              <w:t xml:space="preserve">, </w:t>
            </w:r>
            <w:r w:rsidRPr="00E97E9C">
              <w:rPr>
                <w:color w:val="000000" w:themeColor="text1"/>
                <w:sz w:val="22"/>
                <w:szCs w:val="22"/>
              </w:rPr>
              <w:t>np</w:t>
            </w:r>
            <w:r w:rsidRPr="00D02AD7">
              <w:rPr>
                <w:color w:val="000000" w:themeColor="text1"/>
                <w:sz w:val="22"/>
                <w:szCs w:val="22"/>
              </w:rPr>
              <w:t xml:space="preserve">. zwyżki, wózki masztowe, podnośniki </w:t>
            </w:r>
            <w:r w:rsidR="00052EF1" w:rsidRPr="00D02AD7">
              <w:rPr>
                <w:color w:val="000000" w:themeColor="text1"/>
                <w:sz w:val="22"/>
                <w:szCs w:val="22"/>
              </w:rPr>
              <w:t>osobowe o</w:t>
            </w:r>
            <w:r w:rsidRPr="00D02AD7">
              <w:rPr>
                <w:color w:val="000000" w:themeColor="text1"/>
                <w:sz w:val="22"/>
                <w:szCs w:val="22"/>
              </w:rPr>
              <w:t xml:space="preserve"> łącznej wartości brutto nie mniejszej niż:</w:t>
            </w:r>
          </w:p>
          <w:p w14:paraId="39CFD8C1" w14:textId="77777777" w:rsidR="00027FD1" w:rsidRPr="00D02AD7" w:rsidRDefault="00027FD1">
            <w:pPr>
              <w:pStyle w:val="Akapitzlist"/>
              <w:numPr>
                <w:ilvl w:val="0"/>
                <w:numId w:val="83"/>
              </w:numPr>
              <w:ind w:left="426" w:hanging="284"/>
              <w:jc w:val="both"/>
              <w:rPr>
                <w:i/>
                <w:iCs/>
                <w:color w:val="000000" w:themeColor="text1"/>
                <w:sz w:val="22"/>
                <w:szCs w:val="22"/>
              </w:rPr>
            </w:pPr>
            <w:r w:rsidRPr="00D02AD7">
              <w:rPr>
                <w:color w:val="000000" w:themeColor="text1"/>
                <w:sz w:val="22"/>
                <w:szCs w:val="22"/>
              </w:rPr>
              <w:t xml:space="preserve">w przypadku składania oferty na jedno zadanie: </w:t>
            </w:r>
            <w:r w:rsidRPr="00D02AD7">
              <w:rPr>
                <w:b/>
                <w:bCs/>
                <w:color w:val="000000" w:themeColor="text1"/>
                <w:sz w:val="22"/>
                <w:szCs w:val="22"/>
              </w:rPr>
              <w:t>5 000,00 zł</w:t>
            </w:r>
          </w:p>
          <w:p w14:paraId="3C7720AF" w14:textId="75762DAE" w:rsidR="00027FD1" w:rsidRPr="00D02AD7" w:rsidRDefault="00D02AD7" w:rsidP="00D02AD7">
            <w:pPr>
              <w:pStyle w:val="Akapitzlist"/>
              <w:numPr>
                <w:ilvl w:val="0"/>
                <w:numId w:val="83"/>
              </w:numPr>
              <w:ind w:left="426" w:hanging="284"/>
              <w:jc w:val="both"/>
              <w:rPr>
                <w:i/>
                <w:iCs/>
                <w:color w:val="000000" w:themeColor="text1"/>
                <w:sz w:val="22"/>
                <w:szCs w:val="22"/>
              </w:rPr>
            </w:pPr>
            <w:r w:rsidRPr="00D02AD7">
              <w:rPr>
                <w:color w:val="000000" w:themeColor="text1"/>
                <w:sz w:val="22"/>
                <w:szCs w:val="22"/>
              </w:rPr>
              <w:t xml:space="preserve">w przypadku składania oferty na więcej niż jedno zadanie: </w:t>
            </w:r>
            <w:r w:rsidRPr="00D02AD7">
              <w:rPr>
                <w:b/>
                <w:bCs/>
                <w:color w:val="000000" w:themeColor="text1"/>
                <w:sz w:val="22"/>
                <w:szCs w:val="22"/>
              </w:rPr>
              <w:t>10 000,00 zł</w:t>
            </w:r>
          </w:p>
        </w:tc>
      </w:tr>
      <w:tr w:rsidR="003F5E13" w14:paraId="73EC6780" w14:textId="77777777" w:rsidTr="00027FD1">
        <w:trPr>
          <w:cantSplit/>
          <w:trHeight w:val="690"/>
        </w:trPr>
        <w:tc>
          <w:tcPr>
            <w:tcW w:w="493" w:type="dxa"/>
            <w:vAlign w:val="center"/>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vAlign w:val="center"/>
          </w:tcPr>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vAlign w:val="center"/>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vAlign w:val="center"/>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vAlign w:val="center"/>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vAlign w:val="center"/>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3C9F5FB3" w14:textId="77777777" w:rsidTr="00027FD1">
        <w:trPr>
          <w:cantSplit/>
          <w:trHeight w:val="765"/>
        </w:trPr>
        <w:tc>
          <w:tcPr>
            <w:tcW w:w="493" w:type="dxa"/>
            <w:vAlign w:val="center"/>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vAlign w:val="center"/>
          </w:tcPr>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vAlign w:val="center"/>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vAlign w:val="center"/>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vAlign w:val="center"/>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vAlign w:val="center"/>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027FD1">
        <w:trPr>
          <w:cantSplit/>
          <w:trHeight w:val="765"/>
        </w:trPr>
        <w:tc>
          <w:tcPr>
            <w:tcW w:w="493" w:type="dxa"/>
            <w:vAlign w:val="center"/>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vAlign w:val="center"/>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vAlign w:val="center"/>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vAlign w:val="center"/>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vAlign w:val="center"/>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vAlign w:val="center"/>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bookmarkEnd w:id="157"/>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158"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3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6ADFFCCD" w:rsidR="00163F52" w:rsidRPr="00111016" w:rsidRDefault="00163F52">
      <w:pPr>
        <w:numPr>
          <w:ilvl w:val="0"/>
          <w:numId w:val="32"/>
        </w:numPr>
        <w:ind w:left="284" w:hanging="284"/>
        <w:jc w:val="both"/>
        <w:rPr>
          <w:bCs/>
          <w:i/>
          <w:iCs/>
          <w:sz w:val="22"/>
          <w:szCs w:val="22"/>
          <w:lang w:eastAsia="zh-CN"/>
        </w:rPr>
      </w:pPr>
      <w:r w:rsidRPr="00111016">
        <w:rPr>
          <w:bCs/>
          <w:i/>
          <w:iCs/>
          <w:sz w:val="22"/>
          <w:szCs w:val="22"/>
          <w:lang w:eastAsia="zh-CN"/>
        </w:rPr>
        <w:t xml:space="preserve">W przypadku usług </w:t>
      </w:r>
      <w:r w:rsidR="00027FD1">
        <w:rPr>
          <w:bCs/>
          <w:i/>
          <w:iCs/>
          <w:sz w:val="22"/>
          <w:szCs w:val="22"/>
          <w:lang w:eastAsia="zh-CN"/>
        </w:rPr>
        <w:t>powtarzających się</w:t>
      </w:r>
      <w:r w:rsidRPr="00111016">
        <w:rPr>
          <w:bCs/>
          <w:i/>
          <w:iCs/>
          <w:sz w:val="22"/>
          <w:szCs w:val="22"/>
          <w:lang w:eastAsia="zh-CN"/>
        </w:rPr>
        <w:t xml:space="preserve">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3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3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3A187647" w:rsidR="00163F52" w:rsidRPr="00111016" w:rsidRDefault="00163F52">
      <w:pPr>
        <w:numPr>
          <w:ilvl w:val="0"/>
          <w:numId w:val="3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w:t>
      </w:r>
      <w:r w:rsidR="00052EF1" w:rsidRPr="00111016">
        <w:rPr>
          <w:i/>
          <w:iCs/>
          <w:sz w:val="22"/>
          <w:szCs w:val="22"/>
        </w:rPr>
        <w:t>dokumentów zgodnie</w:t>
      </w:r>
      <w:r w:rsidRPr="00111016">
        <w:rPr>
          <w:i/>
          <w:iCs/>
          <w:sz w:val="22"/>
          <w:szCs w:val="22"/>
        </w:rPr>
        <w:t xml:space="preserve">  z § 39 Regulaminu.  </w:t>
      </w:r>
    </w:p>
    <w:bookmarkEnd w:id="158"/>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1D67E128" w14:textId="77777777" w:rsidR="00961B37" w:rsidRPr="00E51966" w:rsidRDefault="00961B37" w:rsidP="00D976EF">
      <w:pPr>
        <w:tabs>
          <w:tab w:val="num" w:pos="720"/>
        </w:tabs>
        <w:rPr>
          <w:b/>
          <w:color w:val="FF0000"/>
          <w:sz w:val="22"/>
          <w:szCs w:val="22"/>
        </w:rPr>
      </w:pPr>
    </w:p>
    <w:p w14:paraId="2DF8412A" w14:textId="347312E9" w:rsidR="00C25B4C" w:rsidRPr="001E7D7B" w:rsidRDefault="00C25B4C" w:rsidP="00B41BF7">
      <w:pPr>
        <w:keepNext/>
        <w:tabs>
          <w:tab w:val="left" w:pos="720"/>
        </w:tabs>
        <w:snapToGrid w:val="0"/>
        <w:jc w:val="right"/>
        <w:outlineLvl w:val="1"/>
        <w:rPr>
          <w:b/>
          <w:sz w:val="22"/>
          <w:szCs w:val="22"/>
          <w:highlight w:val="yellow"/>
        </w:rPr>
      </w:pPr>
      <w:bookmarkStart w:id="159" w:name="_Toc225228308"/>
      <w:bookmarkStart w:id="160" w:name="_Toc225228555"/>
      <w:bookmarkStart w:id="161" w:name="_Toc225248011"/>
      <w:bookmarkStart w:id="162" w:name="_Toc225248070"/>
      <w:r w:rsidRPr="001E7D7B">
        <w:rPr>
          <w:b/>
          <w:bCs/>
          <w:sz w:val="22"/>
          <w:szCs w:val="22"/>
        </w:rPr>
        <w:t>Załącznik nr 4</w:t>
      </w:r>
      <w:r w:rsidR="005B4150" w:rsidRPr="001E7D7B">
        <w:rPr>
          <w:b/>
          <w:bCs/>
          <w:sz w:val="22"/>
          <w:szCs w:val="22"/>
        </w:rPr>
        <w:t xml:space="preserve"> do </w:t>
      </w:r>
      <w:r w:rsidR="00B60CDC" w:rsidRPr="001E7D7B">
        <w:rPr>
          <w:b/>
          <w:bCs/>
          <w:sz w:val="22"/>
          <w:szCs w:val="22"/>
        </w:rPr>
        <w:t>SWZ</w:t>
      </w:r>
      <w:r w:rsidR="004130B7" w:rsidRPr="001E7D7B">
        <w:rPr>
          <w:b/>
          <w:bCs/>
          <w:sz w:val="22"/>
          <w:szCs w:val="22"/>
        </w:rPr>
        <w:t xml:space="preserve">. Oświadczenie </w:t>
      </w:r>
      <w:r w:rsidR="00567D43" w:rsidRPr="001E7D7B">
        <w:rPr>
          <w:b/>
          <w:bCs/>
          <w:sz w:val="22"/>
          <w:szCs w:val="22"/>
        </w:rPr>
        <w:t>W</w:t>
      </w:r>
      <w:r w:rsidR="004130B7" w:rsidRPr="001E7D7B">
        <w:rPr>
          <w:b/>
          <w:bCs/>
          <w:sz w:val="22"/>
          <w:szCs w:val="22"/>
        </w:rPr>
        <w:t>ykonawcy wspólnie ubiegającego się o zamówienie</w:t>
      </w:r>
      <w:r w:rsidR="004A05DE" w:rsidRPr="001E7D7B">
        <w:rPr>
          <w:b/>
          <w:bCs/>
          <w:sz w:val="22"/>
          <w:szCs w:val="22"/>
        </w:rPr>
        <w:t>.</w:t>
      </w:r>
      <w:bookmarkEnd w:id="159"/>
      <w:bookmarkEnd w:id="160"/>
      <w:bookmarkEnd w:id="161"/>
      <w:bookmarkEnd w:id="162"/>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163"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72"/>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1E7D7B" w:rsidRDefault="006A3213" w:rsidP="00B41BF7">
      <w:pPr>
        <w:keepNext/>
        <w:tabs>
          <w:tab w:val="left" w:pos="720"/>
        </w:tabs>
        <w:snapToGrid w:val="0"/>
        <w:jc w:val="right"/>
        <w:outlineLvl w:val="1"/>
        <w:rPr>
          <w:b/>
          <w:bCs/>
          <w:sz w:val="22"/>
          <w:szCs w:val="22"/>
        </w:rPr>
      </w:pPr>
      <w:bookmarkStart w:id="164" w:name="_Toc225228309"/>
      <w:bookmarkStart w:id="165" w:name="_Toc225228556"/>
      <w:bookmarkStart w:id="166" w:name="_Toc225248012"/>
      <w:bookmarkStart w:id="167" w:name="_Toc225248071"/>
      <w:bookmarkEnd w:id="163"/>
      <w:r w:rsidRPr="001E7D7B">
        <w:rPr>
          <w:b/>
          <w:bCs/>
          <w:sz w:val="22"/>
          <w:szCs w:val="22"/>
        </w:rPr>
        <w:lastRenderedPageBreak/>
        <w:t xml:space="preserve">Załącznik nr </w:t>
      </w:r>
      <w:r w:rsidR="00923F87" w:rsidRPr="001E7D7B">
        <w:rPr>
          <w:b/>
          <w:bCs/>
          <w:sz w:val="22"/>
          <w:szCs w:val="22"/>
        </w:rPr>
        <w:t>5</w:t>
      </w:r>
      <w:r w:rsidR="005B4150" w:rsidRPr="001E7D7B">
        <w:rPr>
          <w:b/>
          <w:bCs/>
          <w:sz w:val="22"/>
          <w:szCs w:val="22"/>
        </w:rPr>
        <w:t xml:space="preserve"> do </w:t>
      </w:r>
      <w:r w:rsidR="00B60CDC" w:rsidRPr="001E7D7B">
        <w:rPr>
          <w:b/>
          <w:bCs/>
          <w:sz w:val="22"/>
          <w:szCs w:val="22"/>
        </w:rPr>
        <w:t>SWZ</w:t>
      </w:r>
      <w:r w:rsidR="004130B7" w:rsidRPr="001E7D7B">
        <w:rPr>
          <w:b/>
          <w:bCs/>
          <w:sz w:val="22"/>
          <w:szCs w:val="22"/>
        </w:rPr>
        <w:t>. Oświadczenie wydzierżawiającego.</w:t>
      </w:r>
      <w:bookmarkEnd w:id="164"/>
      <w:bookmarkEnd w:id="165"/>
      <w:bookmarkEnd w:id="166"/>
      <w:bookmarkEnd w:id="167"/>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F71F85" w:rsidRDefault="006A3213" w:rsidP="004A05DE">
      <w:pPr>
        <w:jc w:val="center"/>
        <w:rPr>
          <w:color w:val="000000" w:themeColor="text1"/>
          <w:sz w:val="22"/>
          <w:szCs w:val="22"/>
        </w:rPr>
      </w:pPr>
    </w:p>
    <w:p w14:paraId="5352B75B" w14:textId="32D4ED19" w:rsidR="004A05DE" w:rsidRPr="00F71F85" w:rsidRDefault="004A05DE" w:rsidP="004A05DE">
      <w:pPr>
        <w:jc w:val="center"/>
        <w:rPr>
          <w:b/>
          <w:bCs/>
          <w:color w:val="000000" w:themeColor="text1"/>
          <w:sz w:val="40"/>
          <w:szCs w:val="40"/>
        </w:rPr>
      </w:pPr>
      <w:r w:rsidRPr="00F71F85">
        <w:rPr>
          <w:b/>
          <w:bCs/>
          <w:color w:val="000000" w:themeColor="text1"/>
          <w:sz w:val="40"/>
          <w:szCs w:val="40"/>
        </w:rPr>
        <w:t>NIE DOTYCZY</w:t>
      </w:r>
    </w:p>
    <w:p w14:paraId="6AE0C617" w14:textId="77777777" w:rsidR="004A05DE" w:rsidRDefault="004A05DE" w:rsidP="004A05DE">
      <w:pPr>
        <w:jc w:val="center"/>
        <w:rPr>
          <w:sz w:val="22"/>
          <w:szCs w:val="22"/>
        </w:rPr>
      </w:pPr>
    </w:p>
    <w:p w14:paraId="7774C27C" w14:textId="77777777" w:rsidR="004A05DE" w:rsidRPr="005C6FF7" w:rsidRDefault="004A05DE" w:rsidP="004A05DE">
      <w:pPr>
        <w:jc w:val="center"/>
        <w:rPr>
          <w:sz w:val="22"/>
          <w:szCs w:val="22"/>
        </w:rPr>
      </w:pPr>
    </w:p>
    <w:p w14:paraId="419B3D01" w14:textId="77777777" w:rsidR="006A3213" w:rsidRPr="005C6FF7" w:rsidRDefault="006A3213" w:rsidP="00D976EF">
      <w:pPr>
        <w:jc w:val="both"/>
        <w:rPr>
          <w:i/>
          <w:sz w:val="22"/>
          <w:szCs w:val="22"/>
        </w:rPr>
      </w:pPr>
      <w:r w:rsidRPr="005C6FF7">
        <w:rPr>
          <w:i/>
          <w:sz w:val="22"/>
          <w:szCs w:val="22"/>
        </w:rPr>
        <w:t>Miejscowość: ___________________________________, dnia _____________________</w:t>
      </w:r>
      <w:r w:rsidR="006C0027" w:rsidRPr="005C6FF7">
        <w:rPr>
          <w:i/>
          <w:sz w:val="22"/>
          <w:szCs w:val="22"/>
        </w:rPr>
        <w:t>______</w:t>
      </w:r>
      <w:r w:rsidR="007F6A22" w:rsidRPr="005C6FF7">
        <w:rPr>
          <w:i/>
          <w:sz w:val="22"/>
          <w:szCs w:val="22"/>
        </w:rPr>
        <w:t>___</w:t>
      </w:r>
    </w:p>
    <w:p w14:paraId="7B8027ED" w14:textId="77777777" w:rsidR="007F6A22" w:rsidRPr="005C6FF7" w:rsidRDefault="007F6A22" w:rsidP="00D976EF">
      <w:pPr>
        <w:jc w:val="both"/>
        <w:rPr>
          <w:sz w:val="22"/>
          <w:szCs w:val="22"/>
        </w:rPr>
      </w:pPr>
    </w:p>
    <w:p w14:paraId="7E88A3C2" w14:textId="77777777" w:rsidR="006A3213" w:rsidRPr="005C6FF7" w:rsidRDefault="006A3213" w:rsidP="00D976EF">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w:t>
      </w:r>
      <w:r w:rsidR="007F6A22" w:rsidRPr="005C6FF7">
        <w:rPr>
          <w:sz w:val="22"/>
          <w:szCs w:val="22"/>
        </w:rPr>
        <w:t>___</w:t>
      </w:r>
    </w:p>
    <w:p w14:paraId="5AFF42A2" w14:textId="77777777" w:rsidR="006A3213" w:rsidRPr="005C6FF7" w:rsidRDefault="006A3213" w:rsidP="00D976EF">
      <w:pPr>
        <w:jc w:val="both"/>
        <w:rPr>
          <w:sz w:val="22"/>
          <w:szCs w:val="22"/>
        </w:rPr>
      </w:pPr>
    </w:p>
    <w:p w14:paraId="0DAC361E" w14:textId="77777777" w:rsidR="006A3213" w:rsidRPr="005C6FF7" w:rsidRDefault="006A3213" w:rsidP="00D976EF">
      <w:pPr>
        <w:jc w:val="both"/>
        <w:rPr>
          <w:sz w:val="22"/>
          <w:szCs w:val="22"/>
        </w:rPr>
      </w:pPr>
      <w:r w:rsidRPr="005C6FF7">
        <w:rPr>
          <w:i/>
          <w:sz w:val="22"/>
          <w:szCs w:val="22"/>
        </w:rPr>
        <w:t>Adres siedziby:</w:t>
      </w:r>
      <w:r w:rsidRPr="005C6FF7">
        <w:rPr>
          <w:sz w:val="22"/>
          <w:szCs w:val="22"/>
        </w:rPr>
        <w:t xml:space="preserve"> __________________________________________________________________</w:t>
      </w:r>
      <w:r w:rsidR="007F6A22" w:rsidRPr="005C6FF7">
        <w:rPr>
          <w:sz w:val="22"/>
          <w:szCs w:val="22"/>
        </w:rPr>
        <w:t>___</w:t>
      </w:r>
    </w:p>
    <w:p w14:paraId="22A4DAA4" w14:textId="77777777" w:rsidR="006A3213" w:rsidRPr="005C6FF7" w:rsidRDefault="006A3213" w:rsidP="00D976EF">
      <w:pPr>
        <w:jc w:val="both"/>
        <w:rPr>
          <w:sz w:val="22"/>
          <w:szCs w:val="22"/>
        </w:rPr>
      </w:pPr>
    </w:p>
    <w:p w14:paraId="296492D5" w14:textId="77777777" w:rsidR="006A3213" w:rsidRPr="005C6FF7" w:rsidRDefault="006A3213" w:rsidP="00D976EF">
      <w:pPr>
        <w:ind w:left="1417" w:firstLine="1"/>
        <w:jc w:val="both"/>
        <w:rPr>
          <w:sz w:val="22"/>
          <w:szCs w:val="22"/>
        </w:rPr>
      </w:pPr>
      <w:r w:rsidRPr="005C6FF7">
        <w:rPr>
          <w:sz w:val="22"/>
          <w:szCs w:val="22"/>
        </w:rPr>
        <w:t>__________________________________________________________________</w:t>
      </w:r>
      <w:r w:rsidR="007F6A22" w:rsidRPr="005C6FF7">
        <w:rPr>
          <w:sz w:val="22"/>
          <w:szCs w:val="22"/>
        </w:rPr>
        <w:t>___</w:t>
      </w:r>
    </w:p>
    <w:p w14:paraId="1261B346" w14:textId="77777777" w:rsidR="006A3213" w:rsidRPr="005C6FF7" w:rsidRDefault="006A3213" w:rsidP="00D976EF">
      <w:pPr>
        <w:jc w:val="both"/>
        <w:rPr>
          <w:sz w:val="22"/>
          <w:szCs w:val="22"/>
        </w:rPr>
      </w:pPr>
    </w:p>
    <w:p w14:paraId="49273941" w14:textId="77777777" w:rsidR="00B94B92" w:rsidRPr="005C6FF7" w:rsidRDefault="00B94B92" w:rsidP="00D976EF">
      <w:pPr>
        <w:jc w:val="both"/>
        <w:rPr>
          <w:sz w:val="22"/>
          <w:szCs w:val="22"/>
        </w:rPr>
      </w:pPr>
    </w:p>
    <w:p w14:paraId="00CC4EA1" w14:textId="77777777" w:rsidR="00B94B92" w:rsidRPr="005C6FF7" w:rsidRDefault="00B94B92" w:rsidP="00D976EF">
      <w:pPr>
        <w:jc w:val="center"/>
        <w:rPr>
          <w:b/>
          <w:sz w:val="24"/>
          <w:szCs w:val="24"/>
        </w:rPr>
      </w:pPr>
      <w:r w:rsidRPr="005C6FF7">
        <w:rPr>
          <w:b/>
          <w:sz w:val="24"/>
          <w:szCs w:val="24"/>
        </w:rPr>
        <w:t xml:space="preserve">OŚWIADCZENIE </w:t>
      </w:r>
      <w:r w:rsidR="00C04CB0">
        <w:rPr>
          <w:b/>
          <w:sz w:val="24"/>
          <w:szCs w:val="24"/>
        </w:rPr>
        <w:t>WYDZIERŻAWIAJĄCEGO</w:t>
      </w:r>
    </w:p>
    <w:p w14:paraId="38F12C10" w14:textId="77777777" w:rsidR="00B94B92" w:rsidRPr="005C6FF7" w:rsidRDefault="00B94B92" w:rsidP="00D976EF">
      <w:pPr>
        <w:jc w:val="both"/>
        <w:rPr>
          <w:sz w:val="22"/>
          <w:szCs w:val="22"/>
        </w:rPr>
      </w:pPr>
    </w:p>
    <w:p w14:paraId="173436C9" w14:textId="77777777" w:rsidR="00B94B92" w:rsidRPr="005C6FF7" w:rsidRDefault="00B94B92" w:rsidP="00D976EF">
      <w:pPr>
        <w:jc w:val="both"/>
        <w:rPr>
          <w:i/>
          <w:iCs/>
          <w:sz w:val="22"/>
          <w:szCs w:val="22"/>
        </w:rPr>
      </w:pPr>
    </w:p>
    <w:p w14:paraId="49267B36" w14:textId="77777777" w:rsidR="00B94B92" w:rsidRPr="005C6FF7" w:rsidRDefault="00B94B92" w:rsidP="00D976EF">
      <w:pPr>
        <w:jc w:val="both"/>
        <w:rPr>
          <w:i/>
          <w:iCs/>
          <w:sz w:val="22"/>
          <w:szCs w:val="22"/>
        </w:rPr>
      </w:pPr>
    </w:p>
    <w:p w14:paraId="64519750" w14:textId="77777777" w:rsidR="00B94B92" w:rsidRPr="005C6FF7" w:rsidRDefault="00B94B92" w:rsidP="00D976EF">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2926C9F5" w14:textId="77777777" w:rsidR="00B94B92" w:rsidRPr="004A05DE" w:rsidRDefault="00B94B92" w:rsidP="00D976EF">
      <w:pPr>
        <w:rPr>
          <w:i/>
          <w:iCs/>
          <w:sz w:val="18"/>
          <w:szCs w:val="18"/>
        </w:rPr>
      </w:pPr>
      <w:r w:rsidRPr="004A05DE">
        <w:rPr>
          <w:i/>
          <w:iCs/>
          <w:sz w:val="18"/>
          <w:szCs w:val="18"/>
        </w:rPr>
        <w:t xml:space="preserve">                                                                                                     (podać nazwę postępowania i nr zadania.)</w:t>
      </w:r>
    </w:p>
    <w:p w14:paraId="501E7313" w14:textId="77777777" w:rsidR="00B94B92" w:rsidRPr="00C85ECF" w:rsidRDefault="00B94B92" w:rsidP="00D976EF">
      <w:pPr>
        <w:jc w:val="both"/>
        <w:rPr>
          <w:color w:val="FF0000"/>
          <w:sz w:val="24"/>
          <w:szCs w:val="24"/>
        </w:rPr>
      </w:pPr>
    </w:p>
    <w:p w14:paraId="3B318D26" w14:textId="77777777" w:rsidR="00B94B92" w:rsidRPr="005C6FF7" w:rsidRDefault="00B94B92" w:rsidP="00D976EF">
      <w:pPr>
        <w:jc w:val="both"/>
        <w:rPr>
          <w:sz w:val="22"/>
          <w:szCs w:val="22"/>
        </w:rPr>
      </w:pPr>
      <w:r w:rsidRPr="005C6FF7">
        <w:rPr>
          <w:sz w:val="22"/>
          <w:szCs w:val="22"/>
        </w:rPr>
        <w:t>______________________________________________ nr sprawy: __________________________</w:t>
      </w:r>
    </w:p>
    <w:p w14:paraId="7700BE32" w14:textId="77777777" w:rsidR="00B94B92" w:rsidRPr="005C6FF7" w:rsidRDefault="00B94B92" w:rsidP="00D976EF">
      <w:pPr>
        <w:jc w:val="both"/>
        <w:rPr>
          <w:sz w:val="22"/>
          <w:szCs w:val="22"/>
        </w:rPr>
      </w:pPr>
    </w:p>
    <w:p w14:paraId="728D8ABC" w14:textId="77777777" w:rsidR="00B94B92" w:rsidRPr="005C6FF7" w:rsidRDefault="00B94B92" w:rsidP="00D976EF">
      <w:pPr>
        <w:jc w:val="both"/>
        <w:rPr>
          <w:sz w:val="22"/>
          <w:szCs w:val="22"/>
        </w:rPr>
      </w:pPr>
    </w:p>
    <w:p w14:paraId="3B1030D4" w14:textId="77777777" w:rsidR="00B94B92" w:rsidRPr="005C6FF7" w:rsidRDefault="00B94B92" w:rsidP="00D976EF">
      <w:pPr>
        <w:jc w:val="both"/>
        <w:rPr>
          <w:sz w:val="22"/>
          <w:szCs w:val="22"/>
        </w:rPr>
      </w:pPr>
    </w:p>
    <w:p w14:paraId="772E0975" w14:textId="77777777" w:rsidR="00B94B92" w:rsidRPr="005C6FF7" w:rsidRDefault="00B94B92" w:rsidP="00D976EF">
      <w:pPr>
        <w:jc w:val="both"/>
        <w:rPr>
          <w:sz w:val="22"/>
          <w:szCs w:val="22"/>
        </w:rPr>
      </w:pPr>
    </w:p>
    <w:p w14:paraId="428D1DD8" w14:textId="518845B1" w:rsidR="00B94B92" w:rsidRPr="005C6FF7" w:rsidRDefault="00B94B92" w:rsidP="00C85ECF">
      <w:pPr>
        <w:suppressAutoHyphens/>
        <w:jc w:val="both"/>
        <w:rPr>
          <w:sz w:val="22"/>
          <w:szCs w:val="22"/>
        </w:rPr>
      </w:pPr>
      <w:r w:rsidRPr="00C85ECF">
        <w:rPr>
          <w:sz w:val="22"/>
          <w:szCs w:val="22"/>
        </w:rPr>
        <w:t xml:space="preserve">Oświadczamy, że jesteśmy </w:t>
      </w:r>
      <w:r w:rsidR="00024D5F" w:rsidRPr="00C85ECF">
        <w:rPr>
          <w:sz w:val="22"/>
          <w:szCs w:val="22"/>
        </w:rPr>
        <w:t>wydzierżawiającym maszyn/urządzeń, których dotyczy przedmiot zamówienia</w:t>
      </w:r>
      <w:r w:rsidR="00C85ECF">
        <w:rPr>
          <w:sz w:val="22"/>
          <w:szCs w:val="22"/>
        </w:rPr>
        <w:t>.</w:t>
      </w:r>
    </w:p>
    <w:p w14:paraId="3ABECF05" w14:textId="77777777" w:rsidR="00B94B92" w:rsidRPr="005C6FF7" w:rsidRDefault="00B94B92" w:rsidP="00D976EF">
      <w:pP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1E7D7B" w:rsidRDefault="006A3213" w:rsidP="00B41BF7">
      <w:pPr>
        <w:keepNext/>
        <w:tabs>
          <w:tab w:val="left" w:pos="720"/>
        </w:tabs>
        <w:snapToGrid w:val="0"/>
        <w:jc w:val="right"/>
        <w:outlineLvl w:val="1"/>
        <w:rPr>
          <w:b/>
          <w:sz w:val="22"/>
          <w:szCs w:val="22"/>
        </w:rPr>
      </w:pPr>
      <w:r w:rsidRPr="005C6FF7">
        <w:rPr>
          <w:b/>
          <w:sz w:val="22"/>
          <w:szCs w:val="22"/>
        </w:rPr>
        <w:br w:type="page"/>
      </w:r>
      <w:bookmarkStart w:id="168" w:name="_Toc225228310"/>
      <w:bookmarkStart w:id="169" w:name="_Toc225228557"/>
      <w:bookmarkStart w:id="170" w:name="_Toc225248013"/>
      <w:bookmarkStart w:id="171" w:name="_Toc225248072"/>
      <w:r w:rsidR="00C04CB0" w:rsidRPr="001E7D7B">
        <w:rPr>
          <w:b/>
          <w:bCs/>
          <w:sz w:val="22"/>
          <w:szCs w:val="22"/>
        </w:rPr>
        <w:lastRenderedPageBreak/>
        <w:t xml:space="preserve">Załącznik nr </w:t>
      </w:r>
      <w:r w:rsidR="00024D5F" w:rsidRPr="001E7D7B">
        <w:rPr>
          <w:b/>
          <w:bCs/>
          <w:sz w:val="22"/>
          <w:szCs w:val="22"/>
        </w:rPr>
        <w:t>6</w:t>
      </w:r>
      <w:r w:rsidR="00C04CB0" w:rsidRPr="001E7D7B">
        <w:rPr>
          <w:b/>
          <w:bCs/>
          <w:sz w:val="22"/>
          <w:szCs w:val="22"/>
        </w:rPr>
        <w:t xml:space="preserve"> do </w:t>
      </w:r>
      <w:r w:rsidR="00B60CDC" w:rsidRPr="001E7D7B">
        <w:rPr>
          <w:b/>
          <w:bCs/>
          <w:sz w:val="22"/>
          <w:szCs w:val="22"/>
        </w:rPr>
        <w:t>SWZ</w:t>
      </w:r>
      <w:r w:rsidR="00B41BF7" w:rsidRPr="001E7D7B">
        <w:rPr>
          <w:b/>
          <w:bCs/>
          <w:sz w:val="22"/>
          <w:szCs w:val="22"/>
        </w:rPr>
        <w:t>. Oświadczenie producenta</w:t>
      </w:r>
      <w:r w:rsidR="004130B7" w:rsidRPr="001E7D7B">
        <w:rPr>
          <w:b/>
          <w:bCs/>
          <w:sz w:val="22"/>
          <w:szCs w:val="22"/>
        </w:rPr>
        <w:t>.</w:t>
      </w:r>
      <w:bookmarkEnd w:id="168"/>
      <w:bookmarkEnd w:id="169"/>
      <w:bookmarkEnd w:id="170"/>
      <w:bookmarkEnd w:id="171"/>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4A05DE">
        <w:rPr>
          <w:i/>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126B55E" w14:textId="0950E5C3" w:rsidR="004A05DE" w:rsidRDefault="00C04CB0" w:rsidP="006257F7">
      <w:pPr>
        <w:jc w:val="both"/>
        <w:rPr>
          <w:b/>
          <w:bCs/>
          <w:i/>
          <w:iCs/>
          <w:sz w:val="22"/>
          <w:szCs w:val="22"/>
        </w:rPr>
      </w:pPr>
      <w:r w:rsidRPr="005C6FF7">
        <w:rPr>
          <w:i/>
          <w:iCs/>
          <w:sz w:val="22"/>
          <w:szCs w:val="22"/>
        </w:rPr>
        <w:t>Dotyczy:</w:t>
      </w:r>
      <w:r w:rsidRPr="005C6FF7">
        <w:rPr>
          <w:sz w:val="22"/>
          <w:szCs w:val="22"/>
        </w:rPr>
        <w:t xml:space="preserve"> </w:t>
      </w:r>
      <w:r w:rsidR="008200A5">
        <w:rPr>
          <w:sz w:val="22"/>
          <w:szCs w:val="22"/>
        </w:rPr>
        <w:t xml:space="preserve"> </w:t>
      </w:r>
      <w:r w:rsidR="004A05DE" w:rsidRPr="008200A5">
        <w:rPr>
          <w:b/>
          <w:bCs/>
          <w:i/>
          <w:iCs/>
          <w:sz w:val="22"/>
          <w:szCs w:val="22"/>
        </w:rPr>
        <w:t xml:space="preserve">Serwis </w:t>
      </w:r>
      <w:r w:rsidR="004A05DE" w:rsidRPr="00F71F85">
        <w:rPr>
          <w:b/>
          <w:bCs/>
          <w:i/>
          <w:iCs/>
          <w:color w:val="000000" w:themeColor="text1"/>
          <w:sz w:val="22"/>
          <w:szCs w:val="22"/>
        </w:rPr>
        <w:t xml:space="preserve">wózków </w:t>
      </w:r>
      <w:r w:rsidR="006257F7" w:rsidRPr="00F71F85">
        <w:rPr>
          <w:b/>
          <w:bCs/>
          <w:i/>
          <w:iCs/>
          <w:color w:val="000000" w:themeColor="text1"/>
          <w:sz w:val="22"/>
          <w:szCs w:val="22"/>
        </w:rPr>
        <w:t>transportowych</w:t>
      </w:r>
      <w:r w:rsidR="00AC31CE" w:rsidRPr="00F71F85">
        <w:rPr>
          <w:b/>
          <w:bCs/>
          <w:i/>
          <w:iCs/>
          <w:color w:val="000000" w:themeColor="text1"/>
          <w:sz w:val="22"/>
          <w:szCs w:val="22"/>
        </w:rPr>
        <w:t xml:space="preserve"> </w:t>
      </w:r>
      <w:r w:rsidR="004A05DE" w:rsidRPr="00F71F85">
        <w:rPr>
          <w:b/>
          <w:bCs/>
          <w:i/>
          <w:iCs/>
          <w:color w:val="000000" w:themeColor="text1"/>
          <w:sz w:val="22"/>
          <w:szCs w:val="22"/>
        </w:rPr>
        <w:t xml:space="preserve">dla </w:t>
      </w:r>
      <w:r w:rsidR="004A05DE" w:rsidRPr="008200A5">
        <w:rPr>
          <w:b/>
          <w:bCs/>
          <w:i/>
          <w:iCs/>
          <w:sz w:val="22"/>
          <w:szCs w:val="22"/>
        </w:rPr>
        <w:t>Oddziałów Polskie</w:t>
      </w:r>
      <w:r w:rsidR="00AC31CE">
        <w:rPr>
          <w:b/>
          <w:bCs/>
          <w:i/>
          <w:iCs/>
          <w:sz w:val="22"/>
          <w:szCs w:val="22"/>
        </w:rPr>
        <w:t xml:space="preserve">j </w:t>
      </w:r>
      <w:r w:rsidR="004A05DE" w:rsidRPr="008200A5">
        <w:rPr>
          <w:b/>
          <w:bCs/>
          <w:i/>
          <w:iCs/>
          <w:sz w:val="22"/>
          <w:szCs w:val="22"/>
        </w:rPr>
        <w:t>Grupy Górniczej S.A.</w:t>
      </w:r>
    </w:p>
    <w:p w14:paraId="6EBFF238" w14:textId="77777777" w:rsidR="008200A5" w:rsidRDefault="008200A5" w:rsidP="00C04CB0">
      <w:pPr>
        <w:jc w:val="both"/>
        <w:rPr>
          <w:b/>
          <w:bCs/>
          <w:i/>
          <w:iCs/>
          <w:sz w:val="22"/>
          <w:szCs w:val="22"/>
        </w:rPr>
      </w:pPr>
    </w:p>
    <w:p w14:paraId="56A847FB" w14:textId="30966A19" w:rsidR="008200A5" w:rsidRDefault="008200A5" w:rsidP="00C04CB0">
      <w:pPr>
        <w:jc w:val="both"/>
        <w:rPr>
          <w:sz w:val="22"/>
          <w:szCs w:val="22"/>
        </w:rPr>
      </w:pPr>
      <w:r>
        <w:rPr>
          <w:sz w:val="22"/>
          <w:szCs w:val="22"/>
        </w:rPr>
        <w:t xml:space="preserve">Nr sprawy: </w:t>
      </w:r>
      <w:r w:rsidRPr="008200A5">
        <w:rPr>
          <w:b/>
          <w:bCs/>
          <w:sz w:val="22"/>
          <w:szCs w:val="22"/>
        </w:rPr>
        <w:t>602501481</w:t>
      </w:r>
    </w:p>
    <w:p w14:paraId="2F3F601D" w14:textId="77777777" w:rsidR="008200A5" w:rsidRDefault="008200A5" w:rsidP="00C04CB0">
      <w:pPr>
        <w:jc w:val="both"/>
        <w:rPr>
          <w:sz w:val="22"/>
          <w:szCs w:val="22"/>
        </w:rPr>
      </w:pPr>
    </w:p>
    <w:p w14:paraId="197768AD" w14:textId="77777777" w:rsidR="008200A5" w:rsidRDefault="008200A5" w:rsidP="00C04CB0">
      <w:pPr>
        <w:jc w:val="both"/>
        <w:rPr>
          <w:b/>
          <w:bCs/>
          <w:sz w:val="28"/>
          <w:szCs w:val="28"/>
        </w:rPr>
      </w:pPr>
    </w:p>
    <w:p w14:paraId="7FEA443C" w14:textId="440546BC" w:rsidR="008200A5" w:rsidRPr="008200A5" w:rsidRDefault="008200A5" w:rsidP="00C04CB0">
      <w:pPr>
        <w:jc w:val="both"/>
        <w:rPr>
          <w:b/>
          <w:bCs/>
          <w:sz w:val="28"/>
          <w:szCs w:val="28"/>
        </w:rPr>
      </w:pPr>
      <w:r w:rsidRPr="008200A5">
        <w:rPr>
          <w:b/>
          <w:bCs/>
          <w:sz w:val="28"/>
          <w:szCs w:val="28"/>
        </w:rPr>
        <w:t>Zadanie nr …………</w:t>
      </w: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0C7AE944" w:rsidR="00C04CB0" w:rsidRPr="00C85ECF" w:rsidRDefault="00C04CB0" w:rsidP="00C04CB0">
      <w:pPr>
        <w:suppressAutoHyphens/>
        <w:jc w:val="both"/>
        <w:rPr>
          <w:sz w:val="24"/>
          <w:szCs w:val="24"/>
        </w:rPr>
      </w:pPr>
      <w:r w:rsidRPr="00C85ECF">
        <w:rPr>
          <w:sz w:val="24"/>
          <w:szCs w:val="24"/>
        </w:rPr>
        <w:t>Oświadczamy, że jesteśmy producentem</w:t>
      </w:r>
      <w:r w:rsidR="008200A5">
        <w:rPr>
          <w:sz w:val="24"/>
          <w:szCs w:val="24"/>
        </w:rPr>
        <w:t>,</w:t>
      </w:r>
      <w:r w:rsidRPr="00C85ECF">
        <w:rPr>
          <w:sz w:val="24"/>
          <w:szCs w:val="24"/>
        </w:rPr>
        <w:t xml:space="preserve">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172" w:name="_Hlk156547757"/>
      <w:r w:rsidRPr="00C85ECF">
        <w:rPr>
          <w:sz w:val="24"/>
          <w:szCs w:val="24"/>
        </w:rPr>
        <w:t>, w tym w szczególności do dokonywania oceny zgodności z dokumentacją techniczną dla typu urządzenia objętego</w:t>
      </w:r>
      <w:r w:rsidR="008200A5">
        <w:rPr>
          <w:sz w:val="24"/>
          <w:szCs w:val="24"/>
        </w:rPr>
        <w:t xml:space="preserve"> </w:t>
      </w:r>
      <w:r w:rsidRPr="00C85ECF">
        <w:rPr>
          <w:sz w:val="24"/>
          <w:szCs w:val="24"/>
        </w:rPr>
        <w:t>postępowaniem</w:t>
      </w:r>
      <w:r w:rsidR="00C85ECF" w:rsidRPr="00C85ECF">
        <w:rPr>
          <w:sz w:val="24"/>
          <w:szCs w:val="24"/>
        </w:rPr>
        <w:t>.</w:t>
      </w:r>
    </w:p>
    <w:bookmarkEnd w:id="172"/>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E7D7B" w:rsidRDefault="00A11114" w:rsidP="00A11114">
      <w:pPr>
        <w:keepNext/>
        <w:tabs>
          <w:tab w:val="left" w:pos="720"/>
        </w:tabs>
        <w:snapToGrid w:val="0"/>
        <w:jc w:val="right"/>
        <w:outlineLvl w:val="1"/>
        <w:rPr>
          <w:b/>
          <w:bCs/>
          <w:sz w:val="22"/>
          <w:szCs w:val="22"/>
        </w:rPr>
      </w:pPr>
      <w:bookmarkStart w:id="173" w:name="_Toc225228311"/>
      <w:bookmarkStart w:id="174" w:name="_Toc225228558"/>
      <w:bookmarkStart w:id="175" w:name="_Toc225248014"/>
      <w:bookmarkStart w:id="176" w:name="_Toc225248073"/>
      <w:bookmarkStart w:id="177" w:name="_Hlk159238830"/>
      <w:r w:rsidRPr="001E7D7B">
        <w:rPr>
          <w:b/>
          <w:bCs/>
          <w:sz w:val="22"/>
          <w:szCs w:val="22"/>
        </w:rPr>
        <w:lastRenderedPageBreak/>
        <w:t>Załącznik nr 7 do SWZ. Informacja o podwykonawcach.</w:t>
      </w:r>
      <w:bookmarkEnd w:id="173"/>
      <w:bookmarkEnd w:id="174"/>
      <w:bookmarkEnd w:id="175"/>
      <w:bookmarkEnd w:id="176"/>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8200A5">
      <w:pPr>
        <w:tabs>
          <w:tab w:val="left" w:pos="720"/>
        </w:tabs>
        <w:jc w:val="center"/>
        <w:rPr>
          <w:b/>
        </w:rPr>
      </w:pPr>
      <w:r w:rsidRPr="00F91122">
        <w:rPr>
          <w:b/>
          <w:sz w:val="24"/>
        </w:rPr>
        <w:t>INFORMACJA O PODWYKONAWCACH</w:t>
      </w:r>
      <w:r>
        <w:rPr>
          <w:b/>
          <w:sz w:val="24"/>
        </w:rPr>
        <w:t xml:space="preserve"> </w:t>
      </w:r>
    </w:p>
    <w:p w14:paraId="5ABFA925" w14:textId="77777777" w:rsidR="00A11114" w:rsidRDefault="00A11114" w:rsidP="00A11114">
      <w:pPr>
        <w:tabs>
          <w:tab w:val="left" w:pos="720"/>
        </w:tabs>
        <w:rPr>
          <w:b/>
          <w:sz w:val="22"/>
        </w:rPr>
      </w:pPr>
    </w:p>
    <w:p w14:paraId="4480DA43" w14:textId="77777777" w:rsidR="008200A5" w:rsidRDefault="008200A5" w:rsidP="00A11114">
      <w:pPr>
        <w:tabs>
          <w:tab w:val="left" w:pos="720"/>
        </w:tabs>
        <w:rPr>
          <w:b/>
          <w:sz w:val="22"/>
        </w:rPr>
      </w:pPr>
    </w:p>
    <w:p w14:paraId="2E846FDB" w14:textId="77777777" w:rsidR="008200A5" w:rsidRDefault="008200A5" w:rsidP="00A11114">
      <w:pPr>
        <w:tabs>
          <w:tab w:val="left" w:pos="720"/>
        </w:tabs>
        <w:rPr>
          <w:bCs/>
          <w:sz w:val="22"/>
        </w:rPr>
      </w:pPr>
    </w:p>
    <w:p w14:paraId="665CEB45" w14:textId="6BB23411" w:rsidR="008200A5" w:rsidRPr="008200A5" w:rsidRDefault="008200A5" w:rsidP="00A11114">
      <w:pPr>
        <w:tabs>
          <w:tab w:val="left" w:pos="720"/>
        </w:tabs>
        <w:rPr>
          <w:bCs/>
          <w:sz w:val="24"/>
          <w:szCs w:val="24"/>
        </w:rPr>
      </w:pPr>
      <w:r w:rsidRPr="008200A5">
        <w:rPr>
          <w:bCs/>
          <w:sz w:val="24"/>
          <w:szCs w:val="24"/>
        </w:rPr>
        <w:t>Nazwa Wykonawcy: ……………………………….</w:t>
      </w:r>
    </w:p>
    <w:p w14:paraId="23F1218D" w14:textId="77777777" w:rsidR="008200A5" w:rsidRDefault="008200A5" w:rsidP="00A11114">
      <w:pPr>
        <w:tabs>
          <w:tab w:val="left" w:pos="720"/>
        </w:tabs>
        <w:rPr>
          <w:b/>
          <w:sz w:val="22"/>
        </w:rPr>
      </w:pPr>
    </w:p>
    <w:p w14:paraId="5C3A80CC" w14:textId="77777777" w:rsidR="008200A5" w:rsidRDefault="008200A5" w:rsidP="00A11114">
      <w:pPr>
        <w:tabs>
          <w:tab w:val="left" w:pos="720"/>
        </w:tabs>
        <w:rPr>
          <w:b/>
          <w:sz w:val="28"/>
          <w:szCs w:val="28"/>
        </w:rPr>
      </w:pPr>
    </w:p>
    <w:p w14:paraId="5993A672" w14:textId="29C3EBD1" w:rsidR="008200A5" w:rsidRPr="008200A5" w:rsidRDefault="008200A5" w:rsidP="00A11114">
      <w:pPr>
        <w:tabs>
          <w:tab w:val="left" w:pos="720"/>
        </w:tabs>
        <w:rPr>
          <w:b/>
          <w:sz w:val="28"/>
          <w:szCs w:val="28"/>
        </w:rPr>
      </w:pPr>
      <w:r w:rsidRPr="008200A5">
        <w:rPr>
          <w:b/>
          <w:sz w:val="28"/>
          <w:szCs w:val="28"/>
        </w:rPr>
        <w:t>Zadanie nr ………………………</w:t>
      </w:r>
    </w:p>
    <w:p w14:paraId="36F2269C" w14:textId="77777777" w:rsidR="008200A5" w:rsidRDefault="008200A5" w:rsidP="00A11114">
      <w:pPr>
        <w:tabs>
          <w:tab w:val="left" w:pos="720"/>
        </w:tabs>
        <w:rPr>
          <w:b/>
          <w:sz w:val="22"/>
        </w:rPr>
      </w:pPr>
    </w:p>
    <w:p w14:paraId="1B640327" w14:textId="77777777" w:rsidR="008200A5" w:rsidRPr="00F91122" w:rsidRDefault="008200A5"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8200A5">
        <w:trPr>
          <w:trHeight w:val="335"/>
        </w:trPr>
        <w:tc>
          <w:tcPr>
            <w:tcW w:w="1501" w:type="pct"/>
            <w:vAlign w:val="center"/>
          </w:tcPr>
          <w:p w14:paraId="1A9DC79C" w14:textId="77777777" w:rsidR="00A11114" w:rsidRPr="008200A5" w:rsidRDefault="00A11114" w:rsidP="003B7304">
            <w:pPr>
              <w:tabs>
                <w:tab w:val="left" w:pos="720"/>
              </w:tabs>
              <w:snapToGrid w:val="0"/>
              <w:jc w:val="center"/>
              <w:rPr>
                <w:bCs/>
                <w:i/>
                <w:sz w:val="18"/>
                <w:szCs w:val="18"/>
              </w:rPr>
            </w:pPr>
            <w:r w:rsidRPr="008200A5">
              <w:rPr>
                <w:bCs/>
                <w:i/>
                <w:sz w:val="18"/>
                <w:szCs w:val="18"/>
              </w:rPr>
              <w:t>1</w:t>
            </w:r>
          </w:p>
        </w:tc>
        <w:tc>
          <w:tcPr>
            <w:tcW w:w="3499" w:type="pct"/>
            <w:vAlign w:val="center"/>
          </w:tcPr>
          <w:p w14:paraId="31FF5A94" w14:textId="77777777" w:rsidR="00A11114" w:rsidRPr="008200A5" w:rsidRDefault="00A11114" w:rsidP="003B7304">
            <w:pPr>
              <w:tabs>
                <w:tab w:val="left" w:pos="720"/>
              </w:tabs>
              <w:snapToGrid w:val="0"/>
              <w:jc w:val="center"/>
              <w:rPr>
                <w:bCs/>
                <w:i/>
                <w:sz w:val="18"/>
                <w:szCs w:val="18"/>
              </w:rPr>
            </w:pPr>
            <w:r w:rsidRPr="008200A5">
              <w:rPr>
                <w:bCs/>
                <w:i/>
                <w:sz w:val="18"/>
                <w:szCs w:val="18"/>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8200A5">
        <w:rPr>
          <w:i/>
          <w:sz w:val="22"/>
          <w:szCs w:val="28"/>
          <w:u w:val="single"/>
        </w:rPr>
        <w:t>Uwaga</w:t>
      </w:r>
      <w:r w:rsidRPr="003C6CD0">
        <w:rPr>
          <w:i/>
          <w:sz w:val="22"/>
          <w:szCs w:val="28"/>
        </w:rPr>
        <w:t>:</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8200A5">
        <w:rPr>
          <w:i/>
          <w:sz w:val="22"/>
          <w:szCs w:val="28"/>
          <w:u w:val="single"/>
        </w:rPr>
        <w:t>Należy złożyć wraz z ofertą</w:t>
      </w:r>
      <w:r w:rsidRPr="003C6CD0">
        <w:rPr>
          <w:i/>
          <w:sz w:val="22"/>
          <w:szCs w:val="28"/>
        </w:rPr>
        <w:t>.</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501C93C" w:rsidR="00A11114" w:rsidRPr="001E7D7B" w:rsidRDefault="00A11114" w:rsidP="00A11114">
      <w:pPr>
        <w:keepNext/>
        <w:tabs>
          <w:tab w:val="left" w:pos="720"/>
        </w:tabs>
        <w:snapToGrid w:val="0"/>
        <w:jc w:val="right"/>
        <w:outlineLvl w:val="1"/>
        <w:rPr>
          <w:b/>
          <w:bCs/>
          <w:sz w:val="22"/>
          <w:szCs w:val="22"/>
        </w:rPr>
      </w:pPr>
      <w:bookmarkStart w:id="178" w:name="_Toc225228312"/>
      <w:bookmarkStart w:id="179" w:name="_Toc225228559"/>
      <w:bookmarkStart w:id="180" w:name="_Toc225248015"/>
      <w:bookmarkStart w:id="181" w:name="_Toc225248074"/>
      <w:r w:rsidRPr="001E7D7B">
        <w:rPr>
          <w:b/>
          <w:bCs/>
          <w:sz w:val="22"/>
          <w:szCs w:val="22"/>
        </w:rPr>
        <w:lastRenderedPageBreak/>
        <w:t>Załącznik nr 8 do SWZ. Oświadczenie o przynależności do grupy kapitałowej</w:t>
      </w:r>
      <w:r w:rsidR="008200A5" w:rsidRPr="001E7D7B">
        <w:rPr>
          <w:b/>
          <w:bCs/>
          <w:sz w:val="22"/>
          <w:szCs w:val="22"/>
        </w:rPr>
        <w:t>.</w:t>
      </w:r>
      <w:bookmarkEnd w:id="178"/>
      <w:bookmarkEnd w:id="179"/>
      <w:bookmarkEnd w:id="180"/>
      <w:bookmarkEnd w:id="181"/>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182"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5894A16A"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8200A5" w:rsidRPr="008200A5">
        <w:rPr>
          <w:b/>
          <w:bCs/>
          <w:sz w:val="22"/>
          <w:szCs w:val="22"/>
        </w:rPr>
        <w:t>602501481</w:t>
      </w:r>
      <w:r w:rsidRPr="002B3992">
        <w:rPr>
          <w:sz w:val="22"/>
          <w:szCs w:val="22"/>
        </w:rPr>
        <w:t xml:space="preserve">, którego przedmiotem jest </w:t>
      </w:r>
      <w:r w:rsidR="008200A5" w:rsidRPr="008200A5">
        <w:rPr>
          <w:b/>
          <w:bCs/>
          <w:sz w:val="22"/>
          <w:szCs w:val="22"/>
        </w:rPr>
        <w:t xml:space="preserve">serwis </w:t>
      </w:r>
      <w:r w:rsidR="008200A5" w:rsidRPr="00675849">
        <w:rPr>
          <w:b/>
          <w:bCs/>
          <w:color w:val="212121"/>
          <w:sz w:val="22"/>
          <w:szCs w:val="22"/>
        </w:rPr>
        <w:t xml:space="preserve">wózków </w:t>
      </w:r>
      <w:r w:rsidR="006257F7" w:rsidRPr="00675849">
        <w:rPr>
          <w:b/>
          <w:bCs/>
          <w:color w:val="212121"/>
          <w:sz w:val="22"/>
          <w:szCs w:val="22"/>
        </w:rPr>
        <w:t>transportowych</w:t>
      </w:r>
      <w:r w:rsidR="00AC31CE" w:rsidRPr="00675849">
        <w:rPr>
          <w:b/>
          <w:bCs/>
          <w:color w:val="212121"/>
          <w:sz w:val="22"/>
          <w:szCs w:val="22"/>
        </w:rPr>
        <w:t xml:space="preserve"> </w:t>
      </w:r>
      <w:r w:rsidR="008200A5" w:rsidRPr="00675849">
        <w:rPr>
          <w:b/>
          <w:bCs/>
          <w:color w:val="212121"/>
          <w:sz w:val="22"/>
          <w:szCs w:val="22"/>
        </w:rPr>
        <w:t xml:space="preserve">dla Oddziałów </w:t>
      </w:r>
      <w:r w:rsidR="008200A5">
        <w:rPr>
          <w:b/>
          <w:bCs/>
          <w:sz w:val="22"/>
          <w:szCs w:val="22"/>
        </w:rPr>
        <w:t>P</w:t>
      </w:r>
      <w:r w:rsidR="008200A5" w:rsidRPr="008200A5">
        <w:rPr>
          <w:b/>
          <w:bCs/>
          <w:sz w:val="22"/>
          <w:szCs w:val="22"/>
        </w:rPr>
        <w:t xml:space="preserve">olskiej </w:t>
      </w:r>
      <w:r w:rsidR="008200A5">
        <w:rPr>
          <w:b/>
          <w:bCs/>
          <w:sz w:val="22"/>
          <w:szCs w:val="22"/>
        </w:rPr>
        <w:t>G</w:t>
      </w:r>
      <w:r w:rsidR="008200A5" w:rsidRPr="008200A5">
        <w:rPr>
          <w:b/>
          <w:bCs/>
          <w:sz w:val="22"/>
          <w:szCs w:val="22"/>
        </w:rPr>
        <w:t>rupy Górniczej S.A.</w:t>
      </w:r>
      <w:r w:rsidRPr="008200A5">
        <w:rPr>
          <w:b/>
          <w:bCs/>
          <w:sz w:val="22"/>
          <w:szCs w:val="22"/>
        </w:rPr>
        <w:t xml:space="preserve"> </w:t>
      </w:r>
      <w:r w:rsidRPr="002B3992">
        <w:rPr>
          <w:sz w:val="22"/>
          <w:szCs w:val="22"/>
        </w:rPr>
        <w:t>oświadczamy, że:</w:t>
      </w:r>
    </w:p>
    <w:p w14:paraId="7870A657" w14:textId="77777777" w:rsidR="009B63DA" w:rsidRPr="002B3992" w:rsidRDefault="009B63DA" w:rsidP="009B63DA">
      <w:pPr>
        <w:jc w:val="both"/>
        <w:rPr>
          <w:sz w:val="22"/>
          <w:szCs w:val="22"/>
        </w:rPr>
      </w:pPr>
    </w:p>
    <w:p w14:paraId="14AA4A06" w14:textId="6F591EDC"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w:t>
      </w:r>
      <w:r w:rsidR="008200A5">
        <w:rPr>
          <w:sz w:val="22"/>
          <w:szCs w:val="22"/>
        </w:rPr>
        <w:t xml:space="preserve">z 2021 r. poz. 275 </w:t>
      </w:r>
      <w:proofErr w:type="spellStart"/>
      <w:r w:rsidR="008200A5">
        <w:rPr>
          <w:sz w:val="22"/>
          <w:szCs w:val="22"/>
        </w:rPr>
        <w:t>t.j</w:t>
      </w:r>
      <w:proofErr w:type="spellEnd"/>
      <w:r w:rsidR="008200A5">
        <w:rPr>
          <w:sz w:val="22"/>
          <w:szCs w:val="22"/>
        </w:rPr>
        <w:t>.</w:t>
      </w:r>
      <w:r w:rsidRPr="002B3992">
        <w:rPr>
          <w:sz w:val="22"/>
          <w:szCs w:val="22"/>
        </w:rPr>
        <w:t>)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6E1D3DC3"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w:t>
      </w:r>
      <w:r w:rsidR="008200A5">
        <w:rPr>
          <w:sz w:val="22"/>
          <w:szCs w:val="22"/>
        </w:rPr>
        <w:t xml:space="preserve"> z 2021 r. poz. 275 </w:t>
      </w:r>
      <w:proofErr w:type="spellStart"/>
      <w:r w:rsidR="008200A5">
        <w:rPr>
          <w:sz w:val="22"/>
          <w:szCs w:val="22"/>
        </w:rPr>
        <w:t>t.j</w:t>
      </w:r>
      <w:proofErr w:type="spellEnd"/>
      <w:r w:rsidR="008200A5">
        <w:rPr>
          <w:sz w:val="22"/>
          <w:szCs w:val="22"/>
        </w:rPr>
        <w:t>.</w:t>
      </w:r>
      <w:r w:rsidRPr="002B3992">
        <w:rPr>
          <w:sz w:val="22"/>
          <w:szCs w:val="22"/>
        </w:rPr>
        <w:t xml:space="preserve">)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8200A5">
        <w:trPr>
          <w:trHeight w:val="354"/>
        </w:trPr>
        <w:tc>
          <w:tcPr>
            <w:tcW w:w="959" w:type="dxa"/>
          </w:tcPr>
          <w:p w14:paraId="7BD4F1F2" w14:textId="315FC313" w:rsidR="009B63DA" w:rsidRPr="008200A5" w:rsidRDefault="009B63DA" w:rsidP="008200A5">
            <w:pPr>
              <w:jc w:val="center"/>
              <w:rPr>
                <w:b/>
                <w:bCs/>
                <w:sz w:val="22"/>
                <w:szCs w:val="22"/>
              </w:rPr>
            </w:pPr>
            <w:r w:rsidRPr="008200A5">
              <w:rPr>
                <w:b/>
                <w:bCs/>
                <w:sz w:val="22"/>
                <w:szCs w:val="22"/>
              </w:rPr>
              <w:t>L</w:t>
            </w:r>
            <w:r w:rsidR="008200A5" w:rsidRPr="008200A5">
              <w:rPr>
                <w:b/>
                <w:bCs/>
                <w:sz w:val="22"/>
                <w:szCs w:val="22"/>
              </w:rPr>
              <w:t>.</w:t>
            </w:r>
            <w:r w:rsidRPr="008200A5">
              <w:rPr>
                <w:b/>
                <w:bCs/>
                <w:sz w:val="22"/>
                <w:szCs w:val="22"/>
              </w:rPr>
              <w:t>p.</w:t>
            </w:r>
          </w:p>
        </w:tc>
        <w:tc>
          <w:tcPr>
            <w:tcW w:w="8251" w:type="dxa"/>
          </w:tcPr>
          <w:p w14:paraId="078427CF" w14:textId="77AC8B0F" w:rsidR="009B63DA" w:rsidRPr="008200A5" w:rsidRDefault="009B63DA" w:rsidP="008200A5">
            <w:pPr>
              <w:jc w:val="center"/>
              <w:rPr>
                <w:b/>
                <w:bCs/>
                <w:sz w:val="22"/>
                <w:szCs w:val="22"/>
              </w:rPr>
            </w:pPr>
            <w:r w:rsidRPr="008200A5">
              <w:rPr>
                <w:b/>
                <w:bCs/>
                <w:sz w:val="22"/>
                <w:szCs w:val="22"/>
              </w:rPr>
              <w:t>Nazwa podmiotu, adres</w:t>
            </w:r>
          </w:p>
        </w:tc>
      </w:tr>
      <w:tr w:rsidR="009B63DA" w:rsidRPr="00E66F78" w14:paraId="7FA7CEC4" w14:textId="77777777" w:rsidTr="008200A5">
        <w:trPr>
          <w:trHeight w:val="510"/>
        </w:trPr>
        <w:tc>
          <w:tcPr>
            <w:tcW w:w="959" w:type="dxa"/>
            <w:vAlign w:val="center"/>
          </w:tcPr>
          <w:p w14:paraId="08FD08FB" w14:textId="77777777" w:rsidR="009B63DA" w:rsidRPr="00E66F78" w:rsidRDefault="009B63DA" w:rsidP="003B7304">
            <w:pPr>
              <w:jc w:val="both"/>
              <w:rPr>
                <w:sz w:val="24"/>
                <w:szCs w:val="24"/>
              </w:rPr>
            </w:pPr>
          </w:p>
        </w:tc>
        <w:tc>
          <w:tcPr>
            <w:tcW w:w="8251" w:type="dxa"/>
            <w:vAlign w:val="center"/>
          </w:tcPr>
          <w:p w14:paraId="47681985" w14:textId="77777777" w:rsidR="009B63DA" w:rsidRPr="00E66F78" w:rsidRDefault="009B63DA" w:rsidP="003B7304">
            <w:pPr>
              <w:jc w:val="both"/>
              <w:rPr>
                <w:sz w:val="24"/>
                <w:szCs w:val="24"/>
              </w:rPr>
            </w:pPr>
          </w:p>
        </w:tc>
      </w:tr>
      <w:tr w:rsidR="009B63DA" w:rsidRPr="00E66F78" w14:paraId="3F46414A" w14:textId="77777777" w:rsidTr="008200A5">
        <w:trPr>
          <w:trHeight w:val="510"/>
        </w:trPr>
        <w:tc>
          <w:tcPr>
            <w:tcW w:w="959" w:type="dxa"/>
            <w:vAlign w:val="center"/>
          </w:tcPr>
          <w:p w14:paraId="12F04E6D" w14:textId="77777777" w:rsidR="009B63DA" w:rsidRPr="00E66F78" w:rsidRDefault="009B63DA" w:rsidP="003B7304">
            <w:pPr>
              <w:jc w:val="both"/>
              <w:rPr>
                <w:sz w:val="24"/>
                <w:szCs w:val="24"/>
              </w:rPr>
            </w:pPr>
          </w:p>
        </w:tc>
        <w:tc>
          <w:tcPr>
            <w:tcW w:w="8251" w:type="dxa"/>
            <w:vAlign w:val="center"/>
          </w:tcPr>
          <w:p w14:paraId="27FD6632" w14:textId="77777777" w:rsidR="009B63DA" w:rsidRPr="00E66F78" w:rsidRDefault="009B63DA" w:rsidP="003B7304">
            <w:pPr>
              <w:jc w:val="both"/>
              <w:rPr>
                <w:sz w:val="24"/>
                <w:szCs w:val="24"/>
              </w:rPr>
            </w:pPr>
          </w:p>
        </w:tc>
      </w:tr>
      <w:tr w:rsidR="009B63DA" w:rsidRPr="00E66F78" w14:paraId="449BC1B5" w14:textId="77777777" w:rsidTr="008200A5">
        <w:trPr>
          <w:trHeight w:val="510"/>
        </w:trPr>
        <w:tc>
          <w:tcPr>
            <w:tcW w:w="959" w:type="dxa"/>
            <w:vAlign w:val="center"/>
          </w:tcPr>
          <w:p w14:paraId="0A61B23D" w14:textId="77777777" w:rsidR="009B63DA" w:rsidRPr="00E66F78" w:rsidRDefault="009B63DA" w:rsidP="003B7304">
            <w:pPr>
              <w:jc w:val="both"/>
              <w:rPr>
                <w:sz w:val="24"/>
                <w:szCs w:val="24"/>
              </w:rPr>
            </w:pPr>
          </w:p>
        </w:tc>
        <w:tc>
          <w:tcPr>
            <w:tcW w:w="8251" w:type="dxa"/>
            <w:vAlign w:val="center"/>
          </w:tcPr>
          <w:p w14:paraId="60FF7E43" w14:textId="77777777" w:rsidR="009B63DA" w:rsidRPr="00E66F78" w:rsidRDefault="009B63DA" w:rsidP="003B7304">
            <w:pPr>
              <w:jc w:val="both"/>
              <w:rPr>
                <w:sz w:val="24"/>
                <w:szCs w:val="24"/>
              </w:rPr>
            </w:pPr>
          </w:p>
        </w:tc>
      </w:tr>
      <w:tr w:rsidR="009B63DA" w:rsidRPr="00E66F78" w14:paraId="12EAEA1F" w14:textId="77777777" w:rsidTr="008200A5">
        <w:trPr>
          <w:trHeight w:val="510"/>
        </w:trPr>
        <w:tc>
          <w:tcPr>
            <w:tcW w:w="959" w:type="dxa"/>
            <w:vAlign w:val="center"/>
          </w:tcPr>
          <w:p w14:paraId="416102A9" w14:textId="77777777" w:rsidR="009B63DA" w:rsidRPr="00E66F78" w:rsidRDefault="009B63DA" w:rsidP="003B7304">
            <w:pPr>
              <w:jc w:val="both"/>
              <w:rPr>
                <w:sz w:val="24"/>
                <w:szCs w:val="24"/>
              </w:rPr>
            </w:pPr>
          </w:p>
        </w:tc>
        <w:tc>
          <w:tcPr>
            <w:tcW w:w="8251" w:type="dxa"/>
            <w:vAlign w:val="center"/>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E7D7B" w:rsidRDefault="00A11114" w:rsidP="00A11114">
      <w:pPr>
        <w:keepNext/>
        <w:tabs>
          <w:tab w:val="left" w:pos="720"/>
        </w:tabs>
        <w:snapToGrid w:val="0"/>
        <w:jc w:val="right"/>
        <w:outlineLvl w:val="1"/>
        <w:rPr>
          <w:b/>
          <w:bCs/>
          <w:sz w:val="22"/>
          <w:szCs w:val="22"/>
        </w:rPr>
      </w:pPr>
      <w:bookmarkStart w:id="183" w:name="_Toc225228313"/>
      <w:bookmarkStart w:id="184" w:name="_Toc225228560"/>
      <w:bookmarkStart w:id="185" w:name="_Toc225248016"/>
      <w:bookmarkStart w:id="186" w:name="_Toc225248075"/>
      <w:r w:rsidRPr="001E7D7B">
        <w:rPr>
          <w:b/>
          <w:bCs/>
          <w:sz w:val="22"/>
          <w:szCs w:val="22"/>
        </w:rPr>
        <w:t>Załącznik nr 9 do SWZ. Oświadczenie o kategorii przedsiębiorstwa</w:t>
      </w:r>
      <w:bookmarkEnd w:id="183"/>
      <w:bookmarkEnd w:id="184"/>
      <w:bookmarkEnd w:id="185"/>
      <w:bookmarkEnd w:id="186"/>
      <w:r w:rsidRPr="001E7D7B">
        <w:rPr>
          <w:b/>
          <w:bCs/>
          <w:sz w:val="22"/>
          <w:szCs w:val="22"/>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187"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188" w:name="_Hlk108344148"/>
      <w:bookmarkEnd w:id="182"/>
      <w:bookmarkEnd w:id="187"/>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8200A5">
        <w:rPr>
          <w:rFonts w:eastAsia="Calibri"/>
          <w:i/>
          <w:iCs/>
          <w:sz w:val="24"/>
          <w:szCs w:val="24"/>
          <w:lang w:eastAsia="en-US"/>
        </w:rPr>
        <w:t>(odpowiednio zaznaczyć)</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086E5A34" w14:textId="75D057D8" w:rsidR="008200A5" w:rsidRPr="008200A5" w:rsidRDefault="008200A5" w:rsidP="00CA14EE">
      <w:pPr>
        <w:jc w:val="both"/>
        <w:rPr>
          <w:b/>
          <w:bCs/>
          <w:i/>
          <w:iCs/>
          <w:sz w:val="22"/>
          <w:szCs w:val="22"/>
        </w:rPr>
      </w:pPr>
      <w:bookmarkStart w:id="189" w:name="_Hlk156547219"/>
      <w:r w:rsidRPr="008200A5">
        <w:rPr>
          <w:b/>
          <w:bCs/>
          <w:i/>
          <w:iCs/>
          <w:sz w:val="22"/>
          <w:szCs w:val="22"/>
          <w:u w:val="single"/>
        </w:rPr>
        <w:t>Uwaga</w:t>
      </w:r>
      <w:r w:rsidRPr="008200A5">
        <w:rPr>
          <w:b/>
          <w:bCs/>
          <w:i/>
          <w:iCs/>
          <w:sz w:val="22"/>
          <w:szCs w:val="22"/>
        </w:rPr>
        <w:t>:</w:t>
      </w:r>
    </w:p>
    <w:p w14:paraId="66C66112" w14:textId="206CC92C" w:rsidR="00CA14EE" w:rsidRPr="008200A5" w:rsidRDefault="00CA14EE" w:rsidP="00CA14EE">
      <w:pPr>
        <w:jc w:val="both"/>
        <w:rPr>
          <w:b/>
          <w:bCs/>
          <w:i/>
          <w:iCs/>
          <w:sz w:val="22"/>
          <w:szCs w:val="22"/>
        </w:rPr>
      </w:pPr>
      <w:r w:rsidRPr="008200A5">
        <w:rPr>
          <w:b/>
          <w:bCs/>
          <w:i/>
          <w:iCs/>
          <w:sz w:val="22"/>
          <w:szCs w:val="22"/>
        </w:rPr>
        <w:t>W przypadku ofert Wykonawców wspólnie ubiegających się o udzielenie zamówienia niniejsze oświadczenie składane jest przez każdego z Wykonawców.</w:t>
      </w:r>
    </w:p>
    <w:bookmarkEnd w:id="189"/>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7D9BE9C5" w:rsidR="00A11114" w:rsidRPr="001E7D7B" w:rsidRDefault="00A11114" w:rsidP="00A11114">
      <w:pPr>
        <w:keepNext/>
        <w:tabs>
          <w:tab w:val="left" w:pos="720"/>
        </w:tabs>
        <w:snapToGrid w:val="0"/>
        <w:jc w:val="right"/>
        <w:outlineLvl w:val="1"/>
        <w:rPr>
          <w:b/>
          <w:bCs/>
          <w:sz w:val="22"/>
          <w:szCs w:val="22"/>
        </w:rPr>
      </w:pPr>
      <w:bookmarkStart w:id="190" w:name="_Toc225228314"/>
      <w:bookmarkStart w:id="191" w:name="_Toc225228561"/>
      <w:bookmarkStart w:id="192" w:name="_Toc225248017"/>
      <w:bookmarkStart w:id="193" w:name="_Toc225248076"/>
      <w:r w:rsidRPr="001E7D7B">
        <w:rPr>
          <w:b/>
          <w:bCs/>
          <w:sz w:val="22"/>
          <w:szCs w:val="22"/>
        </w:rPr>
        <w:t xml:space="preserve">Załącznik nr 10 </w:t>
      </w:r>
      <w:bookmarkStart w:id="194" w:name="_Hlk159239104"/>
      <w:r w:rsidRPr="001E7D7B">
        <w:rPr>
          <w:b/>
          <w:bCs/>
          <w:sz w:val="22"/>
          <w:szCs w:val="22"/>
        </w:rPr>
        <w:t>do SWZ. Oświadczenie (...) agresji na Ukrainę</w:t>
      </w:r>
      <w:bookmarkEnd w:id="190"/>
      <w:bookmarkEnd w:id="191"/>
      <w:bookmarkEnd w:id="192"/>
      <w:bookmarkEnd w:id="193"/>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188"/>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68"/>
        </w:numPr>
        <w:adjustRightInd w:val="0"/>
        <w:ind w:left="284" w:hanging="284"/>
        <w:contextualSpacing/>
        <w:jc w:val="both"/>
        <w:textAlignment w:val="baseline"/>
        <w:rPr>
          <w:sz w:val="22"/>
          <w:szCs w:val="22"/>
          <w:lang w:eastAsia="zh-CN"/>
        </w:rPr>
      </w:pPr>
      <w:bookmarkStart w:id="195"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pPr>
        <w:widowControl w:val="0"/>
        <w:numPr>
          <w:ilvl w:val="7"/>
          <w:numId w:val="6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0E9226E6" w:rsidR="00825B3A" w:rsidRPr="0080151F" w:rsidRDefault="00825B3A">
      <w:pPr>
        <w:widowControl w:val="0"/>
        <w:numPr>
          <w:ilvl w:val="7"/>
          <w:numId w:val="6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95"/>
    <w:p w14:paraId="3142CFF5" w14:textId="77777777" w:rsidR="00825B3A" w:rsidRPr="0080151F" w:rsidRDefault="00825B3A">
      <w:pPr>
        <w:pStyle w:val="Akapitzlist"/>
        <w:widowControl w:val="0"/>
        <w:numPr>
          <w:ilvl w:val="7"/>
          <w:numId w:val="68"/>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0E1323" w:rsidRDefault="00825B3A">
      <w:pPr>
        <w:pStyle w:val="Akapitzlist"/>
        <w:widowControl w:val="0"/>
        <w:numPr>
          <w:ilvl w:val="0"/>
          <w:numId w:val="69"/>
        </w:numPr>
        <w:adjustRightInd w:val="0"/>
        <w:ind w:left="567" w:hanging="283"/>
        <w:contextualSpacing/>
        <w:jc w:val="both"/>
        <w:textAlignment w:val="baseline"/>
        <w:rPr>
          <w:rStyle w:val="Uwydatnienie"/>
          <w:rFonts w:eastAsiaTheme="minorHAnsi"/>
          <w:i w:val="0"/>
          <w:iCs w:val="0"/>
          <w:sz w:val="22"/>
          <w:szCs w:val="22"/>
        </w:rPr>
      </w:pPr>
      <w:r w:rsidRPr="000E1323">
        <w:rPr>
          <w:rStyle w:val="Uwydatnienie"/>
          <w:rFonts w:eastAsiaTheme="minorHAnsi"/>
          <w:i w:val="0"/>
          <w:iCs w:val="0"/>
          <w:sz w:val="22"/>
          <w:szCs w:val="22"/>
        </w:rPr>
        <w:t xml:space="preserve">obywateli rosyjskich lub osób fizycznych lub prawnych, podmiotów lub organów z siedzibą </w:t>
      </w:r>
      <w:r w:rsidRPr="000E1323">
        <w:rPr>
          <w:rStyle w:val="Uwydatnienie"/>
          <w:rFonts w:eastAsiaTheme="minorHAnsi"/>
          <w:i w:val="0"/>
          <w:iCs w:val="0"/>
          <w:sz w:val="22"/>
          <w:szCs w:val="22"/>
        </w:rPr>
        <w:br/>
        <w:t>w Rosji;</w:t>
      </w:r>
    </w:p>
    <w:p w14:paraId="49268385" w14:textId="77777777" w:rsidR="00825B3A" w:rsidRPr="000E1323" w:rsidRDefault="00825B3A">
      <w:pPr>
        <w:pStyle w:val="Akapitzlist"/>
        <w:widowControl w:val="0"/>
        <w:numPr>
          <w:ilvl w:val="0"/>
          <w:numId w:val="69"/>
        </w:numPr>
        <w:adjustRightInd w:val="0"/>
        <w:ind w:left="567" w:hanging="283"/>
        <w:contextualSpacing/>
        <w:jc w:val="both"/>
        <w:textAlignment w:val="baseline"/>
        <w:rPr>
          <w:rStyle w:val="Uwydatnienie"/>
          <w:rFonts w:eastAsiaTheme="minorHAnsi"/>
          <w:i w:val="0"/>
          <w:iCs w:val="0"/>
          <w:sz w:val="22"/>
          <w:szCs w:val="22"/>
        </w:rPr>
      </w:pPr>
      <w:r w:rsidRPr="000E1323">
        <w:rPr>
          <w:rStyle w:val="Uwydatnienie"/>
          <w:rFonts w:eastAsiaTheme="minorHAnsi"/>
          <w:i w:val="0"/>
          <w:iCs w:val="0"/>
          <w:sz w:val="22"/>
          <w:szCs w:val="22"/>
        </w:rPr>
        <w:t xml:space="preserve">osób prawnych, podmiotów lub organów, do których prawa własności bezpośrednio lub pośrednio w ponad 50 % należą do podmiotu, o którym mowa w </w:t>
      </w:r>
      <w:proofErr w:type="spellStart"/>
      <w:r w:rsidRPr="000E1323">
        <w:rPr>
          <w:rStyle w:val="Uwydatnienie"/>
          <w:rFonts w:eastAsiaTheme="minorHAnsi"/>
          <w:i w:val="0"/>
          <w:iCs w:val="0"/>
          <w:sz w:val="22"/>
          <w:szCs w:val="22"/>
        </w:rPr>
        <w:t>tirecie</w:t>
      </w:r>
      <w:proofErr w:type="spellEnd"/>
      <w:r w:rsidRPr="000E1323">
        <w:rPr>
          <w:rStyle w:val="Uwydatnienie"/>
          <w:rFonts w:eastAsiaTheme="minorHAnsi"/>
          <w:i w:val="0"/>
          <w:iCs w:val="0"/>
          <w:sz w:val="22"/>
          <w:szCs w:val="22"/>
        </w:rPr>
        <w:t xml:space="preserve"> 1); lub</w:t>
      </w:r>
    </w:p>
    <w:p w14:paraId="65905E8E" w14:textId="77777777" w:rsidR="00825B3A" w:rsidRPr="000E1323" w:rsidRDefault="00825B3A">
      <w:pPr>
        <w:pStyle w:val="Akapitzlist"/>
        <w:widowControl w:val="0"/>
        <w:numPr>
          <w:ilvl w:val="0"/>
          <w:numId w:val="69"/>
        </w:numPr>
        <w:adjustRightInd w:val="0"/>
        <w:ind w:left="567" w:hanging="283"/>
        <w:contextualSpacing/>
        <w:jc w:val="both"/>
        <w:textAlignment w:val="baseline"/>
        <w:rPr>
          <w:rStyle w:val="Uwydatnienie"/>
          <w:rFonts w:eastAsiaTheme="minorHAnsi"/>
          <w:i w:val="0"/>
          <w:iCs w:val="0"/>
          <w:sz w:val="22"/>
          <w:szCs w:val="22"/>
        </w:rPr>
      </w:pPr>
      <w:r w:rsidRPr="000E1323">
        <w:rPr>
          <w:rStyle w:val="Uwydatnienie"/>
          <w:rFonts w:eastAsiaTheme="minorHAnsi"/>
          <w:i w:val="0"/>
          <w:iCs w:val="0"/>
          <w:sz w:val="22"/>
          <w:szCs w:val="22"/>
        </w:rPr>
        <w:t>osób fizycznych lub prawnych, podmiotów lub organów działających w imieniu lub pod kierunkiem podmiotu, o którym mowa w tir. 1) lub 2),</w:t>
      </w:r>
    </w:p>
    <w:p w14:paraId="6E88543C" w14:textId="77777777" w:rsidR="00825B3A" w:rsidRPr="000E1323" w:rsidRDefault="00825B3A">
      <w:pPr>
        <w:pStyle w:val="Akapitzlist"/>
        <w:widowControl w:val="0"/>
        <w:numPr>
          <w:ilvl w:val="0"/>
          <w:numId w:val="69"/>
        </w:numPr>
        <w:adjustRightInd w:val="0"/>
        <w:ind w:left="567" w:hanging="283"/>
        <w:contextualSpacing/>
        <w:jc w:val="both"/>
        <w:textAlignment w:val="baseline"/>
        <w:rPr>
          <w:i/>
          <w:iCs/>
          <w:sz w:val="22"/>
          <w:szCs w:val="22"/>
        </w:rPr>
      </w:pPr>
      <w:r w:rsidRPr="000E1323">
        <w:rPr>
          <w:rStyle w:val="Uwydatnienie"/>
          <w:rFonts w:eastAsiaTheme="minorHAnsi"/>
          <w:i w:val="0"/>
          <w:iCs w:val="0"/>
          <w:sz w:val="22"/>
          <w:szCs w:val="22"/>
        </w:rPr>
        <w:t xml:space="preserve">w tym podwykonawców, dostawców lub podmiotów, na których zdolności polega się </w:t>
      </w:r>
      <w:r w:rsidRPr="000E1323">
        <w:rPr>
          <w:rStyle w:val="Uwydatnienie"/>
          <w:rFonts w:eastAsiaTheme="minorHAnsi"/>
          <w:i w:val="0"/>
          <w:iCs w:val="0"/>
          <w:sz w:val="22"/>
          <w:szCs w:val="22"/>
        </w:rPr>
        <w:b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68"/>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2AC28C34" w14:textId="663ECE22" w:rsidR="006316A9" w:rsidRPr="006316A9" w:rsidRDefault="006316A9" w:rsidP="00825B3A">
      <w:pPr>
        <w:jc w:val="both"/>
        <w:rPr>
          <w:b/>
          <w:bCs/>
          <w:i/>
          <w:iCs/>
          <w:sz w:val="22"/>
          <w:szCs w:val="22"/>
          <w:u w:val="single"/>
        </w:rPr>
      </w:pPr>
      <w:r w:rsidRPr="006316A9">
        <w:rPr>
          <w:b/>
          <w:bCs/>
          <w:i/>
          <w:iCs/>
          <w:sz w:val="22"/>
          <w:szCs w:val="22"/>
          <w:u w:val="single"/>
        </w:rPr>
        <w:t>Uwaga:</w:t>
      </w:r>
    </w:p>
    <w:p w14:paraId="6A2C9F8B" w14:textId="17EAEE3E" w:rsidR="00825B3A" w:rsidRPr="006316A9" w:rsidRDefault="00825B3A" w:rsidP="00825B3A">
      <w:pPr>
        <w:jc w:val="both"/>
        <w:rPr>
          <w:b/>
          <w:bCs/>
          <w:i/>
          <w:iCs/>
          <w:sz w:val="22"/>
          <w:szCs w:val="22"/>
        </w:rPr>
      </w:pPr>
      <w:r w:rsidRPr="006316A9">
        <w:rPr>
          <w:b/>
          <w:bCs/>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1E7D7B" w:rsidRDefault="00A11114" w:rsidP="00A11114">
      <w:pPr>
        <w:keepNext/>
        <w:tabs>
          <w:tab w:val="left" w:pos="720"/>
        </w:tabs>
        <w:snapToGrid w:val="0"/>
        <w:jc w:val="right"/>
        <w:outlineLvl w:val="1"/>
        <w:rPr>
          <w:b/>
          <w:bCs/>
          <w:sz w:val="22"/>
          <w:szCs w:val="22"/>
        </w:rPr>
      </w:pPr>
      <w:bookmarkStart w:id="196" w:name="_Toc225228315"/>
      <w:bookmarkStart w:id="197" w:name="_Toc225228562"/>
      <w:bookmarkStart w:id="198" w:name="_Toc225248018"/>
      <w:bookmarkStart w:id="199" w:name="_Toc225248077"/>
      <w:bookmarkStart w:id="200" w:name="_Hlk108344647"/>
      <w:bookmarkEnd w:id="194"/>
      <w:r w:rsidRPr="001E7D7B">
        <w:rPr>
          <w:b/>
          <w:bCs/>
          <w:sz w:val="22"/>
          <w:szCs w:val="22"/>
        </w:rPr>
        <w:lastRenderedPageBreak/>
        <w:t>Załącznik nr 11 do SWZ. Zobowiązanie innego podmiotu do udostepnienia zasobów</w:t>
      </w:r>
      <w:bookmarkEnd w:id="196"/>
      <w:bookmarkEnd w:id="197"/>
      <w:bookmarkEnd w:id="198"/>
      <w:bookmarkEnd w:id="199"/>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483A59D" w:rsidR="00825B3A" w:rsidRDefault="00243CE8" w:rsidP="00825B3A">
      <w:pPr>
        <w:rPr>
          <w:b/>
          <w:sz w:val="22"/>
          <w:szCs w:val="22"/>
        </w:rPr>
      </w:pPr>
      <w:r w:rsidRPr="007162EE">
        <w:rPr>
          <w:b/>
          <w:bCs/>
          <w:sz w:val="28"/>
          <w:szCs w:val="28"/>
        </w:rPr>
        <w:t>Zadanie nr ………………….</w:t>
      </w:r>
    </w:p>
    <w:p w14:paraId="1788C1E8" w14:textId="77777777" w:rsidR="00243CE8" w:rsidRPr="00E66F78" w:rsidRDefault="00243CE8" w:rsidP="00825B3A">
      <w:pPr>
        <w:rPr>
          <w:b/>
          <w:sz w:val="22"/>
          <w:szCs w:val="22"/>
        </w:rPr>
      </w:pPr>
    </w:p>
    <w:p w14:paraId="334B9421" w14:textId="786B463E"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Pr="00243CE8">
        <w:rPr>
          <w:b/>
          <w:bCs/>
          <w:sz w:val="22"/>
          <w:szCs w:val="22"/>
        </w:rPr>
        <w:t>„</w:t>
      </w:r>
      <w:r w:rsidR="00243CE8" w:rsidRPr="00F71F85">
        <w:rPr>
          <w:b/>
          <w:bCs/>
          <w:color w:val="000000" w:themeColor="text1"/>
          <w:sz w:val="22"/>
          <w:szCs w:val="22"/>
        </w:rPr>
        <w:t xml:space="preserve">Serwis </w:t>
      </w:r>
      <w:r w:rsidR="00243CE8" w:rsidRPr="00675849">
        <w:rPr>
          <w:b/>
          <w:bCs/>
          <w:color w:val="212121"/>
          <w:sz w:val="22"/>
          <w:szCs w:val="22"/>
        </w:rPr>
        <w:t xml:space="preserve">wózków </w:t>
      </w:r>
      <w:r w:rsidR="006257F7" w:rsidRPr="00675849">
        <w:rPr>
          <w:b/>
          <w:bCs/>
          <w:color w:val="212121"/>
          <w:sz w:val="22"/>
          <w:szCs w:val="22"/>
        </w:rPr>
        <w:t>transportowych</w:t>
      </w:r>
      <w:r w:rsidR="00AC31CE" w:rsidRPr="00675849">
        <w:rPr>
          <w:b/>
          <w:bCs/>
          <w:color w:val="212121"/>
          <w:sz w:val="22"/>
          <w:szCs w:val="22"/>
        </w:rPr>
        <w:t xml:space="preserve"> </w:t>
      </w:r>
      <w:r w:rsidR="00243CE8" w:rsidRPr="00675849">
        <w:rPr>
          <w:b/>
          <w:bCs/>
          <w:color w:val="212121"/>
          <w:sz w:val="22"/>
          <w:szCs w:val="22"/>
        </w:rPr>
        <w:t xml:space="preserve">dla Oddziałów </w:t>
      </w:r>
      <w:r w:rsidR="00243CE8" w:rsidRPr="00243CE8">
        <w:rPr>
          <w:b/>
          <w:bCs/>
          <w:sz w:val="22"/>
          <w:szCs w:val="22"/>
        </w:rPr>
        <w:t>Polskiej Grupy Górniczej S.A.</w:t>
      </w:r>
      <w:r w:rsidRPr="00243CE8">
        <w:rPr>
          <w:b/>
          <w:bCs/>
          <w:sz w:val="22"/>
          <w:szCs w:val="22"/>
        </w:rPr>
        <w:t>”</w:t>
      </w:r>
      <w:r w:rsidR="00243CE8">
        <w:rPr>
          <w:sz w:val="22"/>
          <w:szCs w:val="22"/>
        </w:rPr>
        <w:t xml:space="preserve"> (nr przetargu: 602501481)</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xml:space="preserve">………………….. </w:t>
      </w:r>
      <w:r w:rsidRPr="00243CE8">
        <w:rPr>
          <w:i/>
          <w:iCs/>
          <w:sz w:val="22"/>
          <w:szCs w:val="22"/>
        </w:rPr>
        <w:t>(imię i nazwisko osoby podpisującej)</w:t>
      </w:r>
    </w:p>
    <w:p w14:paraId="10D6FDEC" w14:textId="77777777" w:rsidR="00825B3A" w:rsidRPr="00E66F78" w:rsidRDefault="00825B3A" w:rsidP="00825B3A">
      <w:pPr>
        <w:spacing w:line="312" w:lineRule="auto"/>
        <w:jc w:val="both"/>
        <w:rPr>
          <w:i/>
          <w:sz w:val="22"/>
          <w:szCs w:val="22"/>
        </w:rPr>
      </w:pPr>
      <w:r w:rsidRPr="00E66F78">
        <w:rPr>
          <w:sz w:val="22"/>
          <w:szCs w:val="22"/>
        </w:rPr>
        <w:t xml:space="preserve">………………….. </w:t>
      </w:r>
      <w:r w:rsidRPr="00243CE8">
        <w:rPr>
          <w:i/>
          <w:iCs/>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 xml:space="preserve">w imieniu …………………………………………………………………… </w:t>
      </w:r>
      <w:r w:rsidRPr="00243CE8">
        <w:rPr>
          <w:i/>
          <w:iCs/>
          <w:sz w:val="22"/>
          <w:szCs w:val="22"/>
        </w:rPr>
        <w:t>(wpisać nazwę podmiotu udostępniającego)</w:t>
      </w:r>
      <w:r w:rsidRPr="00E66F78">
        <w:rPr>
          <w:sz w:val="22"/>
          <w:szCs w:val="22"/>
        </w:rPr>
        <w:t xml:space="preserve"> z siedzibą w ………………………. </w:t>
      </w:r>
      <w:r w:rsidRPr="00243CE8">
        <w:rPr>
          <w:i/>
          <w:iCs/>
          <w:sz w:val="22"/>
          <w:szCs w:val="22"/>
        </w:rPr>
        <w:t>(wpisać adres podmiotu udostępniającego)</w:t>
      </w:r>
      <w:r w:rsidRPr="00E66F78">
        <w:rPr>
          <w:sz w:val="22"/>
          <w:szCs w:val="22"/>
        </w:rPr>
        <w:t xml:space="preserve">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 xml:space="preserve">udostępnienia ………………. </w:t>
      </w:r>
      <w:r w:rsidRPr="00243CE8">
        <w:rPr>
          <w:i/>
          <w:iCs/>
          <w:sz w:val="22"/>
          <w:szCs w:val="22"/>
        </w:rPr>
        <w:t>(wpisać komu)</w:t>
      </w:r>
      <w:r w:rsidRPr="00E66F78">
        <w:rPr>
          <w:sz w:val="22"/>
          <w:szCs w:val="22"/>
        </w:rPr>
        <w:t xml:space="preserve"> z siedzibą w ……………, zwanemu dalej Wykonawcą, posiadanych przez nas zasobów niezbędnych do realizacji zamówienia.</w:t>
      </w:r>
    </w:p>
    <w:p w14:paraId="45D27D86" w14:textId="1CBBD469" w:rsidR="00825B3A" w:rsidRPr="00E66F78" w:rsidRDefault="00825B3A">
      <w:pPr>
        <w:numPr>
          <w:ilvl w:val="0"/>
          <w:numId w:val="6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67"/>
        </w:numPr>
        <w:spacing w:line="312" w:lineRule="auto"/>
        <w:jc w:val="both"/>
        <w:rPr>
          <w:sz w:val="22"/>
          <w:szCs w:val="22"/>
        </w:rPr>
      </w:pPr>
      <w:r w:rsidRPr="00E66F78">
        <w:rPr>
          <w:sz w:val="22"/>
          <w:szCs w:val="22"/>
        </w:rPr>
        <w:t>…………………………………………………………………………………………………</w:t>
      </w:r>
    </w:p>
    <w:p w14:paraId="5420C4B0" w14:textId="77777777" w:rsidR="00825B3A" w:rsidRPr="00243CE8" w:rsidRDefault="00825B3A" w:rsidP="00825B3A">
      <w:pPr>
        <w:spacing w:line="312" w:lineRule="auto"/>
        <w:ind w:left="1080"/>
        <w:jc w:val="both"/>
        <w:rPr>
          <w:i/>
          <w:iCs/>
          <w:sz w:val="22"/>
          <w:szCs w:val="22"/>
        </w:rPr>
      </w:pPr>
      <w:r w:rsidRPr="00243CE8">
        <w:rPr>
          <w:i/>
          <w:iCs/>
          <w:sz w:val="22"/>
          <w:szCs w:val="22"/>
        </w:rPr>
        <w:t xml:space="preserve">(należy wyspecyfikować udostępniane zasoby) </w:t>
      </w:r>
    </w:p>
    <w:p w14:paraId="08266F81" w14:textId="77777777" w:rsidR="00825B3A" w:rsidRPr="00E66F78" w:rsidRDefault="00825B3A">
      <w:pPr>
        <w:numPr>
          <w:ilvl w:val="1"/>
          <w:numId w:val="67"/>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67"/>
        </w:numPr>
        <w:spacing w:line="312" w:lineRule="auto"/>
        <w:jc w:val="both"/>
        <w:rPr>
          <w:sz w:val="22"/>
          <w:szCs w:val="22"/>
        </w:rPr>
      </w:pPr>
      <w:r w:rsidRPr="00E66F78">
        <w:rPr>
          <w:sz w:val="22"/>
          <w:szCs w:val="22"/>
        </w:rPr>
        <w:t>…………………………………………………………………………………………………</w:t>
      </w:r>
    </w:p>
    <w:p w14:paraId="1F910D27" w14:textId="77777777" w:rsidR="00825B3A" w:rsidRPr="00243CE8" w:rsidRDefault="00825B3A" w:rsidP="00825B3A">
      <w:pPr>
        <w:spacing w:line="312" w:lineRule="auto"/>
        <w:ind w:left="1080"/>
        <w:jc w:val="both"/>
        <w:rPr>
          <w:i/>
          <w:iCs/>
          <w:sz w:val="22"/>
          <w:szCs w:val="22"/>
        </w:rPr>
      </w:pPr>
      <w:r w:rsidRPr="00243CE8">
        <w:rPr>
          <w:i/>
          <w:iCs/>
          <w:sz w:val="22"/>
          <w:szCs w:val="22"/>
        </w:rPr>
        <w:t>(należy wyspecyfikować udostępniane zasoby)</w:t>
      </w:r>
    </w:p>
    <w:p w14:paraId="1AB258A7" w14:textId="77777777" w:rsidR="00825B3A" w:rsidRPr="00E66F78" w:rsidRDefault="00825B3A">
      <w:pPr>
        <w:numPr>
          <w:ilvl w:val="0"/>
          <w:numId w:val="67"/>
        </w:numPr>
        <w:spacing w:line="312" w:lineRule="auto"/>
        <w:jc w:val="both"/>
        <w:rPr>
          <w:sz w:val="22"/>
          <w:szCs w:val="22"/>
        </w:rPr>
      </w:pPr>
      <w:r w:rsidRPr="00E66F78">
        <w:rPr>
          <w:sz w:val="22"/>
          <w:szCs w:val="22"/>
        </w:rPr>
        <w:t>Sposób wykorzystania zasobów przy wykonywaniu zamówienia:</w:t>
      </w:r>
    </w:p>
    <w:p w14:paraId="46FFBD15" w14:textId="70201D8E" w:rsidR="00825B3A" w:rsidRPr="00E66F78" w:rsidRDefault="00825B3A" w:rsidP="00825B3A">
      <w:pPr>
        <w:spacing w:line="312" w:lineRule="auto"/>
        <w:ind w:left="360"/>
        <w:jc w:val="both"/>
        <w:rPr>
          <w:sz w:val="22"/>
          <w:szCs w:val="22"/>
        </w:rPr>
      </w:pPr>
      <w:r w:rsidRPr="00E66F78">
        <w:rPr>
          <w:sz w:val="22"/>
          <w:szCs w:val="22"/>
        </w:rPr>
        <w:t>………………………………………………………………………………………………………………………………………………………………………………………………………………</w:t>
      </w:r>
      <w:r w:rsidR="00243CE8">
        <w:rPr>
          <w:sz w:val="22"/>
          <w:szCs w:val="22"/>
        </w:rPr>
        <w:t>…………</w:t>
      </w:r>
    </w:p>
    <w:p w14:paraId="5C05B43B" w14:textId="77777777" w:rsidR="00825B3A" w:rsidRPr="00E66F78" w:rsidRDefault="00825B3A">
      <w:pPr>
        <w:numPr>
          <w:ilvl w:val="0"/>
          <w:numId w:val="67"/>
        </w:numPr>
        <w:spacing w:line="312" w:lineRule="auto"/>
        <w:jc w:val="both"/>
        <w:rPr>
          <w:sz w:val="22"/>
          <w:szCs w:val="22"/>
        </w:rPr>
      </w:pPr>
      <w:r w:rsidRPr="00E66F78">
        <w:rPr>
          <w:sz w:val="22"/>
          <w:szCs w:val="22"/>
        </w:rPr>
        <w:t>Zakres i okres naszego udziału przy wykonywaniu zamówienia:</w:t>
      </w:r>
    </w:p>
    <w:p w14:paraId="61E020F6" w14:textId="62022113" w:rsidR="00825B3A" w:rsidRPr="00555424" w:rsidRDefault="00825B3A" w:rsidP="00825B3A">
      <w:pPr>
        <w:pStyle w:val="Akapitzlist"/>
        <w:spacing w:line="312" w:lineRule="auto"/>
        <w:ind w:left="360"/>
        <w:jc w:val="both"/>
        <w:rPr>
          <w:sz w:val="22"/>
          <w:szCs w:val="22"/>
        </w:rPr>
      </w:pPr>
      <w:r w:rsidRPr="00555424">
        <w:rPr>
          <w:sz w:val="22"/>
          <w:szCs w:val="22"/>
        </w:rPr>
        <w:t>………………………………………………………………………………………………………………………………………………………………………………………………………………</w:t>
      </w:r>
      <w:r w:rsidR="00243CE8">
        <w:rPr>
          <w:sz w:val="22"/>
          <w:szCs w:val="22"/>
        </w:rPr>
        <w:t>…………</w:t>
      </w:r>
    </w:p>
    <w:p w14:paraId="6E5D5BED" w14:textId="37F738CC" w:rsidR="00825B3A" w:rsidRPr="00E66F78" w:rsidRDefault="00825B3A" w:rsidP="00825B3A">
      <w:pPr>
        <w:spacing w:line="312" w:lineRule="auto"/>
        <w:jc w:val="both"/>
        <w:rPr>
          <w:sz w:val="22"/>
          <w:szCs w:val="22"/>
        </w:rPr>
      </w:pPr>
      <w:r w:rsidRPr="00E66F78">
        <w:rPr>
          <w:sz w:val="22"/>
          <w:szCs w:val="22"/>
        </w:rPr>
        <w:t xml:space="preserve">4) </w:t>
      </w:r>
      <w:r w:rsidR="00577B58">
        <w:rPr>
          <w:sz w:val="22"/>
          <w:szCs w:val="22"/>
        </w:rPr>
        <w:t xml:space="preserve">  </w:t>
      </w:r>
      <w:r w:rsidRPr="00E66F78">
        <w:rPr>
          <w:sz w:val="22"/>
          <w:szCs w:val="22"/>
        </w:rPr>
        <w:t>Zrealizujemy następujące usługi wchodzące z zakres przedmiotu zamówienia:</w:t>
      </w:r>
    </w:p>
    <w:p w14:paraId="0E9C75C8" w14:textId="6AAD87A2" w:rsidR="00825B3A" w:rsidRPr="002B3992" w:rsidRDefault="00825B3A" w:rsidP="00825B3A">
      <w:pPr>
        <w:spacing w:line="312" w:lineRule="auto"/>
        <w:ind w:left="360"/>
        <w:jc w:val="both"/>
        <w:rPr>
          <w:sz w:val="22"/>
          <w:szCs w:val="22"/>
        </w:rPr>
      </w:pPr>
      <w:r w:rsidRPr="002B3992">
        <w:rPr>
          <w:sz w:val="22"/>
          <w:szCs w:val="22"/>
        </w:rPr>
        <w:t>………………………………………………………………………………………………………………………………………………………………………………………………………………</w:t>
      </w:r>
      <w:r w:rsidR="00243CE8">
        <w:rPr>
          <w:sz w:val="22"/>
          <w:szCs w:val="22"/>
        </w:rPr>
        <w:t>…………</w:t>
      </w:r>
    </w:p>
    <w:p w14:paraId="235F35AD" w14:textId="77777777" w:rsidR="00825B3A" w:rsidRPr="002B3992" w:rsidRDefault="00825B3A" w:rsidP="00825B3A">
      <w:pPr>
        <w:spacing w:line="312" w:lineRule="auto"/>
        <w:jc w:val="both"/>
      </w:pPr>
    </w:p>
    <w:p w14:paraId="38657883" w14:textId="5BE6ABCA" w:rsidR="00825B3A" w:rsidRDefault="00825B3A" w:rsidP="00243CE8">
      <w:pPr>
        <w:jc w:val="both"/>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766736E5" w:rsidR="00A11114" w:rsidRPr="001E7D7B" w:rsidRDefault="00A11114" w:rsidP="00A11114">
      <w:pPr>
        <w:keepNext/>
        <w:tabs>
          <w:tab w:val="left" w:pos="720"/>
        </w:tabs>
        <w:snapToGrid w:val="0"/>
        <w:jc w:val="right"/>
        <w:outlineLvl w:val="1"/>
        <w:rPr>
          <w:b/>
          <w:bCs/>
          <w:sz w:val="22"/>
          <w:szCs w:val="22"/>
        </w:rPr>
      </w:pPr>
      <w:bookmarkStart w:id="201" w:name="_Toc225228316"/>
      <w:bookmarkStart w:id="202" w:name="_Toc225228563"/>
      <w:bookmarkStart w:id="203" w:name="_Toc225248019"/>
      <w:bookmarkStart w:id="204" w:name="_Toc225248078"/>
      <w:r w:rsidRPr="001E7D7B">
        <w:rPr>
          <w:b/>
          <w:bCs/>
          <w:sz w:val="22"/>
          <w:szCs w:val="22"/>
        </w:rPr>
        <w:t xml:space="preserve">Załącznik nr 12 do SWZ. </w:t>
      </w:r>
      <w:bookmarkStart w:id="205" w:name="_Hlk156546976"/>
      <w:r w:rsidRPr="001E7D7B">
        <w:rPr>
          <w:b/>
          <w:bCs/>
          <w:sz w:val="22"/>
          <w:szCs w:val="22"/>
        </w:rPr>
        <w:t>Oświadczenie o powstaniu obowiązku podatkowego</w:t>
      </w:r>
      <w:bookmarkEnd w:id="201"/>
      <w:bookmarkEnd w:id="202"/>
      <w:r w:rsidR="001E7D7B">
        <w:rPr>
          <w:b/>
          <w:bCs/>
          <w:sz w:val="22"/>
          <w:szCs w:val="22"/>
        </w:rPr>
        <w:t>.</w:t>
      </w:r>
      <w:bookmarkEnd w:id="203"/>
      <w:bookmarkEnd w:id="204"/>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200"/>
    <w:p w14:paraId="3120D868" w14:textId="77777777" w:rsidR="00825B3A" w:rsidRPr="00C93478" w:rsidRDefault="00825B3A" w:rsidP="00825B3A">
      <w:pPr>
        <w:tabs>
          <w:tab w:val="left" w:pos="851"/>
        </w:tabs>
        <w:ind w:left="-142" w:firstLine="142"/>
        <w:jc w:val="center"/>
        <w:rPr>
          <w:rFonts w:eastAsiaTheme="majorEastAsia"/>
          <w:b/>
          <w:bCs/>
          <w:i/>
          <w:iCs/>
          <w:spacing w:val="20"/>
          <w:sz w:val="22"/>
          <w:szCs w:val="22"/>
        </w:rPr>
      </w:pPr>
      <w:r w:rsidRPr="00C93478">
        <w:rPr>
          <w:b/>
          <w:bCs/>
          <w:i/>
          <w:iCs/>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02CC91EF" w14:textId="77777777" w:rsidR="00C93478" w:rsidRDefault="00C93478" w:rsidP="00825B3A">
      <w:pPr>
        <w:jc w:val="both"/>
        <w:rPr>
          <w:i/>
          <w:iCs/>
          <w:sz w:val="22"/>
          <w:szCs w:val="22"/>
        </w:rPr>
      </w:pPr>
    </w:p>
    <w:p w14:paraId="6F086168" w14:textId="3E84AC23"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5DD6325A" w:rsidR="00825B3A" w:rsidRPr="00E66F78" w:rsidRDefault="00825B3A" w:rsidP="00825B3A">
      <w:pPr>
        <w:tabs>
          <w:tab w:val="left" w:pos="851"/>
        </w:tabs>
        <w:jc w:val="both"/>
        <w:rPr>
          <w:sz w:val="22"/>
        </w:rPr>
      </w:pPr>
      <w:bookmarkStart w:id="206" w:name="_Hlk148702593"/>
      <w:r>
        <w:rPr>
          <w:sz w:val="22"/>
        </w:rPr>
        <w:t xml:space="preserve">Stawka podatku od towarów i usług obowiązująca u Zamawiającego zgodnie z ustawą z 11.03.2004 r. </w:t>
      </w:r>
      <w:r>
        <w:rPr>
          <w:sz w:val="22"/>
        </w:rPr>
        <w:br/>
        <w:t xml:space="preserve">o podatku od towarów i usług wynosi </w:t>
      </w:r>
      <w:r w:rsidR="00C93478">
        <w:rPr>
          <w:sz w:val="22"/>
        </w:rPr>
        <w:t>23</w:t>
      </w:r>
      <w:r>
        <w:rPr>
          <w:sz w:val="22"/>
        </w:rPr>
        <w:t xml:space="preserve"> %.</w:t>
      </w:r>
    </w:p>
    <w:p w14:paraId="31A4258A" w14:textId="77777777" w:rsidR="00825B3A" w:rsidRPr="00E66F78" w:rsidRDefault="00825B3A" w:rsidP="00825B3A">
      <w:pPr>
        <w:tabs>
          <w:tab w:val="left" w:pos="851"/>
        </w:tabs>
        <w:ind w:left="-142" w:firstLine="142"/>
        <w:jc w:val="both"/>
        <w:rPr>
          <w:sz w:val="22"/>
        </w:rPr>
      </w:pPr>
    </w:p>
    <w:bookmarkEnd w:id="206"/>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p w14:paraId="03306DF0" w14:textId="30E1B63F" w:rsidR="00A11114" w:rsidRPr="001E7D7B" w:rsidRDefault="00A11114" w:rsidP="00A11114">
      <w:pPr>
        <w:keepNext/>
        <w:tabs>
          <w:tab w:val="left" w:pos="720"/>
        </w:tabs>
        <w:snapToGrid w:val="0"/>
        <w:jc w:val="right"/>
        <w:outlineLvl w:val="1"/>
        <w:rPr>
          <w:b/>
          <w:bCs/>
          <w:sz w:val="22"/>
          <w:szCs w:val="22"/>
        </w:rPr>
      </w:pPr>
      <w:bookmarkStart w:id="207" w:name="_Toc225228317"/>
      <w:bookmarkStart w:id="208" w:name="_Toc225228564"/>
      <w:bookmarkStart w:id="209" w:name="_Toc225248020"/>
      <w:bookmarkStart w:id="210" w:name="_Toc225248079"/>
      <w:bookmarkEnd w:id="205"/>
      <w:r w:rsidRPr="001E7D7B">
        <w:rPr>
          <w:b/>
          <w:bCs/>
          <w:sz w:val="22"/>
          <w:szCs w:val="22"/>
        </w:rPr>
        <w:lastRenderedPageBreak/>
        <w:t>Załącznik nr 13 do SWZ. Zobowiązanie do poufności.</w:t>
      </w:r>
      <w:bookmarkEnd w:id="207"/>
      <w:bookmarkEnd w:id="208"/>
      <w:bookmarkEnd w:id="209"/>
      <w:bookmarkEnd w:id="210"/>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Pr="00C93478">
        <w:rPr>
          <w:i/>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7580479D" w14:textId="0C8E3D47" w:rsidR="00A11114" w:rsidRDefault="00A11114" w:rsidP="00A11114">
      <w:pPr>
        <w:jc w:val="both"/>
        <w:rPr>
          <w:sz w:val="24"/>
        </w:rPr>
      </w:pPr>
      <w:bookmarkStart w:id="211"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D773F0" w:rsidRPr="00243CE8">
        <w:rPr>
          <w:b/>
          <w:bCs/>
          <w:sz w:val="22"/>
          <w:szCs w:val="22"/>
        </w:rPr>
        <w:t>„</w:t>
      </w:r>
      <w:r w:rsidR="00D773F0" w:rsidRPr="00F71F85">
        <w:rPr>
          <w:b/>
          <w:bCs/>
          <w:color w:val="000000" w:themeColor="text1"/>
          <w:sz w:val="22"/>
          <w:szCs w:val="22"/>
        </w:rPr>
        <w:t xml:space="preserve">Serwis </w:t>
      </w:r>
      <w:r w:rsidR="00D773F0" w:rsidRPr="00675849">
        <w:rPr>
          <w:b/>
          <w:bCs/>
          <w:color w:val="212121"/>
          <w:sz w:val="22"/>
          <w:szCs w:val="22"/>
        </w:rPr>
        <w:t xml:space="preserve">wózków </w:t>
      </w:r>
      <w:r w:rsidR="006257F7" w:rsidRPr="00675849">
        <w:rPr>
          <w:b/>
          <w:bCs/>
          <w:color w:val="212121"/>
          <w:sz w:val="22"/>
          <w:szCs w:val="22"/>
        </w:rPr>
        <w:t>transportowych</w:t>
      </w:r>
      <w:r w:rsidR="00AC31CE" w:rsidRPr="00675849">
        <w:rPr>
          <w:b/>
          <w:bCs/>
          <w:color w:val="212121"/>
          <w:sz w:val="22"/>
          <w:szCs w:val="22"/>
        </w:rPr>
        <w:t xml:space="preserve"> </w:t>
      </w:r>
      <w:r w:rsidR="00D773F0" w:rsidRPr="00243CE8">
        <w:rPr>
          <w:b/>
          <w:bCs/>
          <w:sz w:val="22"/>
          <w:szCs w:val="22"/>
        </w:rPr>
        <w:t>dla Oddziałów Polskiej Grupy Górniczej S.A.”</w:t>
      </w:r>
      <w:r w:rsidR="00D773F0">
        <w:rPr>
          <w:sz w:val="22"/>
          <w:szCs w:val="22"/>
        </w:rPr>
        <w:t xml:space="preserve"> (nr przetargu: 602501481) </w:t>
      </w:r>
      <w:r w:rsidRPr="00180AF0">
        <w:rPr>
          <w:sz w:val="24"/>
        </w:rPr>
        <w:t xml:space="preserve">działając jako uprawniony do reprezentacji  …………………………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211"/>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5291425" w14:textId="2415581C" w:rsidR="00A11114" w:rsidRPr="00D773F0" w:rsidRDefault="00A11114" w:rsidP="00D773F0">
      <w:pPr>
        <w:rPr>
          <w:b/>
          <w:color w:val="000000"/>
        </w:rPr>
      </w:pPr>
      <w:r>
        <w:rPr>
          <w:b/>
          <w:color w:val="000000"/>
        </w:rPr>
        <w:br w:type="page"/>
      </w:r>
      <w:bookmarkEnd w:id="177"/>
    </w:p>
    <w:p w14:paraId="3BDE5400" w14:textId="0A082003" w:rsidR="006A3213" w:rsidRPr="001E7D7B" w:rsidRDefault="006A3213" w:rsidP="00B41BF7">
      <w:pPr>
        <w:keepNext/>
        <w:tabs>
          <w:tab w:val="left" w:pos="720"/>
        </w:tabs>
        <w:snapToGrid w:val="0"/>
        <w:jc w:val="right"/>
        <w:outlineLvl w:val="1"/>
        <w:rPr>
          <w:b/>
          <w:bCs/>
          <w:sz w:val="22"/>
          <w:szCs w:val="22"/>
        </w:rPr>
      </w:pPr>
      <w:bookmarkStart w:id="212" w:name="_Toc225228318"/>
      <w:bookmarkStart w:id="213" w:name="_Toc225228565"/>
      <w:bookmarkStart w:id="214" w:name="_Toc225248021"/>
      <w:bookmarkStart w:id="215" w:name="_Toc225248080"/>
      <w:r w:rsidRPr="001E7D7B">
        <w:rPr>
          <w:b/>
          <w:bCs/>
          <w:sz w:val="22"/>
          <w:szCs w:val="22"/>
        </w:rPr>
        <w:lastRenderedPageBreak/>
        <w:t xml:space="preserve">Załącznik nr </w:t>
      </w:r>
      <w:r w:rsidR="00A11114" w:rsidRPr="001E7D7B">
        <w:rPr>
          <w:b/>
          <w:bCs/>
          <w:sz w:val="22"/>
          <w:szCs w:val="22"/>
        </w:rPr>
        <w:t>14</w:t>
      </w:r>
      <w:r w:rsidR="005B4150" w:rsidRPr="001E7D7B">
        <w:rPr>
          <w:b/>
          <w:bCs/>
          <w:sz w:val="22"/>
          <w:szCs w:val="22"/>
        </w:rPr>
        <w:t xml:space="preserve"> do </w:t>
      </w:r>
      <w:r w:rsidR="00B60CDC" w:rsidRPr="001E7D7B">
        <w:rPr>
          <w:b/>
          <w:bCs/>
          <w:sz w:val="22"/>
          <w:szCs w:val="22"/>
        </w:rPr>
        <w:t>SWZ</w:t>
      </w:r>
      <w:r w:rsidR="004130B7" w:rsidRPr="001E7D7B">
        <w:rPr>
          <w:b/>
          <w:bCs/>
          <w:sz w:val="22"/>
          <w:szCs w:val="22"/>
        </w:rPr>
        <w:t>.</w:t>
      </w:r>
      <w:r w:rsidR="00700467" w:rsidRPr="001E7D7B">
        <w:rPr>
          <w:b/>
          <w:bCs/>
          <w:sz w:val="22"/>
          <w:szCs w:val="22"/>
        </w:rPr>
        <w:t xml:space="preserve"> Istotne postanowienia umow</w:t>
      </w:r>
      <w:r w:rsidR="00B41BF7" w:rsidRPr="001E7D7B">
        <w:rPr>
          <w:b/>
          <w:bCs/>
          <w:sz w:val="22"/>
          <w:szCs w:val="22"/>
        </w:rPr>
        <w:t xml:space="preserve">y </w:t>
      </w:r>
      <w:r w:rsidR="001E7D7B">
        <w:rPr>
          <w:b/>
          <w:bCs/>
          <w:sz w:val="22"/>
          <w:szCs w:val="22"/>
        </w:rPr>
        <w:t>–</w:t>
      </w:r>
      <w:r w:rsidR="00B41BF7" w:rsidRPr="001E7D7B">
        <w:rPr>
          <w:b/>
          <w:bCs/>
          <w:sz w:val="22"/>
          <w:szCs w:val="22"/>
        </w:rPr>
        <w:t xml:space="preserve"> IPU</w:t>
      </w:r>
      <w:bookmarkEnd w:id="212"/>
      <w:bookmarkEnd w:id="213"/>
      <w:r w:rsidR="001E7D7B">
        <w:rPr>
          <w:b/>
          <w:bCs/>
          <w:sz w:val="22"/>
          <w:szCs w:val="22"/>
        </w:rPr>
        <w:t>.</w:t>
      </w:r>
      <w:bookmarkEnd w:id="214"/>
      <w:bookmarkEnd w:id="215"/>
    </w:p>
    <w:p w14:paraId="5B49682E" w14:textId="77777777" w:rsidR="006A3213" w:rsidRPr="00F76729" w:rsidRDefault="006A3213" w:rsidP="00D976EF">
      <w:pPr>
        <w:jc w:val="both"/>
        <w:rPr>
          <w:b/>
          <w:sz w:val="22"/>
          <w:szCs w:val="22"/>
        </w:rPr>
      </w:pPr>
    </w:p>
    <w:p w14:paraId="2A2E80EF" w14:textId="015AAE92" w:rsidR="00AF07A5" w:rsidRPr="00F746F7" w:rsidRDefault="00AF07A5" w:rsidP="00AF07A5">
      <w:pPr>
        <w:tabs>
          <w:tab w:val="left" w:pos="426"/>
        </w:tabs>
        <w:spacing w:before="120"/>
        <w:rPr>
          <w:b/>
          <w:sz w:val="24"/>
          <w:szCs w:val="22"/>
        </w:rPr>
      </w:pPr>
      <w:bookmarkStart w:id="216" w:name="_Hlk108342294"/>
      <w:r w:rsidRPr="00F746F7">
        <w:rPr>
          <w:b/>
          <w:sz w:val="24"/>
          <w:szCs w:val="22"/>
        </w:rPr>
        <w:t>Nr LRU:</w:t>
      </w:r>
      <w:r w:rsidRPr="00C85ECF">
        <w:rPr>
          <w:b/>
          <w:color w:val="FF0000"/>
          <w:sz w:val="24"/>
          <w:szCs w:val="22"/>
        </w:rPr>
        <w:t xml:space="preserve">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3F085BDA" w:rsidR="00AF07A5" w:rsidRPr="00F746F7" w:rsidRDefault="00AF07A5">
      <w:pPr>
        <w:pStyle w:val="Zwykytekst"/>
        <w:numPr>
          <w:ilvl w:val="0"/>
          <w:numId w:val="33"/>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w:t>
      </w:r>
      <w:r w:rsidR="00F61F57" w:rsidRPr="00AB34DF">
        <w:rPr>
          <w:rFonts w:ascii="Times New Roman" w:eastAsia="Calibri" w:hAnsi="Times New Roman" w:cs="Times New Roman"/>
          <w:color w:val="212121"/>
          <w:sz w:val="22"/>
          <w:szCs w:val="22"/>
        </w:rPr>
        <w:t>(dalej jako: Umowa)</w:t>
      </w:r>
      <w:r w:rsidR="00F61F57" w:rsidRPr="00AB34DF">
        <w:rPr>
          <w:rFonts w:eastAsia="Calibri"/>
          <w:color w:val="212121"/>
          <w:sz w:val="22"/>
          <w:szCs w:val="22"/>
        </w:rPr>
        <w:t xml:space="preserve"> </w:t>
      </w:r>
      <w:r w:rsidRPr="00F746F7">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92F10BE" w14:textId="21BC5EDB" w:rsidR="00AF07A5" w:rsidRDefault="00AF07A5">
      <w:pPr>
        <w:pStyle w:val="Zwykytekst"/>
        <w:numPr>
          <w:ilvl w:val="0"/>
          <w:numId w:val="33"/>
        </w:numPr>
        <w:ind w:left="426" w:hanging="426"/>
        <w:rPr>
          <w:rFonts w:ascii="Times New Roman" w:hAnsi="Times New Roman" w:cs="Times New Roman"/>
          <w:sz w:val="22"/>
          <w:szCs w:val="22"/>
        </w:rPr>
      </w:pPr>
      <w:r w:rsidRPr="00F746F7">
        <w:rPr>
          <w:rFonts w:ascii="Times New Roman" w:hAnsi="Times New Roman" w:cs="Times New Roman"/>
          <w:sz w:val="22"/>
          <w:szCs w:val="22"/>
        </w:rPr>
        <w:t xml:space="preserve">Strony przyjmują jako datę jej zawarcia </w:t>
      </w:r>
      <w:r w:rsidR="00F61F57">
        <w:rPr>
          <w:rFonts w:ascii="Times New Roman" w:hAnsi="Times New Roman" w:cs="Times New Roman"/>
          <w:sz w:val="22"/>
          <w:szCs w:val="22"/>
        </w:rPr>
        <w:t>–</w:t>
      </w:r>
      <w:r w:rsidRPr="00F746F7">
        <w:rPr>
          <w:rFonts w:ascii="Times New Roman" w:hAnsi="Times New Roman" w:cs="Times New Roman"/>
          <w:sz w:val="22"/>
          <w:szCs w:val="22"/>
        </w:rPr>
        <w:t xml:space="preserve"> datę</w:t>
      </w:r>
      <w:r w:rsidR="00F61F57">
        <w:rPr>
          <w:rFonts w:ascii="Times New Roman" w:hAnsi="Times New Roman" w:cs="Times New Roman"/>
          <w:sz w:val="22"/>
          <w:szCs w:val="22"/>
        </w:rPr>
        <w:t xml:space="preserve"> </w:t>
      </w:r>
      <w:r w:rsidRPr="00F746F7">
        <w:rPr>
          <w:rFonts w:ascii="Times New Roman" w:hAnsi="Times New Roman" w:cs="Times New Roman"/>
          <w:sz w:val="22"/>
          <w:szCs w:val="22"/>
        </w:rPr>
        <w:t>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5E0CE23D" w:rsidR="007B4F5E"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40-039, zarejestrowan</w:t>
      </w:r>
      <w:r w:rsidR="00F61F57">
        <w:rPr>
          <w:sz w:val="22"/>
          <w:szCs w:val="22"/>
        </w:rPr>
        <w:t>a</w:t>
      </w:r>
      <w:r w:rsidRPr="00F746F7">
        <w:rPr>
          <w:sz w:val="22"/>
          <w:szCs w:val="22"/>
        </w:rPr>
        <w:t xml:space="preserve"> przez Sąd Rejonowy Katowice-Wschód w Katowicach</w:t>
      </w:r>
      <w:r w:rsidR="00F61F57">
        <w:rPr>
          <w:sz w:val="22"/>
          <w:szCs w:val="22"/>
        </w:rPr>
        <w:t>,</w:t>
      </w:r>
      <w:r w:rsidRPr="00F746F7">
        <w:rPr>
          <w:sz w:val="22"/>
          <w:szCs w:val="22"/>
        </w:rPr>
        <w:t xml:space="preserve"> Wydział </w:t>
      </w:r>
      <w:r w:rsidR="001A6CB8">
        <w:rPr>
          <w:sz w:val="22"/>
          <w:szCs w:val="22"/>
        </w:rPr>
        <w:t xml:space="preserve">VIII </w:t>
      </w:r>
      <w:r w:rsidRPr="00F746F7">
        <w:rPr>
          <w:sz w:val="22"/>
          <w:szCs w:val="22"/>
        </w:rPr>
        <w:t xml:space="preserve">Gospodarczy pod numerem KRS 0000709363, wysokość kapitału zakładowego całkowicie wpłaconego: </w:t>
      </w:r>
      <w:r w:rsidR="00F61F57">
        <w:rPr>
          <w:sz w:val="22"/>
          <w:szCs w:val="22"/>
        </w:rPr>
        <w:br/>
      </w:r>
      <w:r w:rsidRPr="00F746F7">
        <w:rPr>
          <w:sz w:val="22"/>
          <w:szCs w:val="22"/>
        </w:rPr>
        <w:t>3 916 71</w:t>
      </w:r>
      <w:r w:rsidR="00F61F57">
        <w:rPr>
          <w:sz w:val="22"/>
          <w:szCs w:val="22"/>
        </w:rPr>
        <w:t>9</w:t>
      </w:r>
      <w:r w:rsidRPr="00F746F7">
        <w:rPr>
          <w:sz w:val="22"/>
          <w:szCs w:val="22"/>
        </w:rPr>
        <w:t xml:space="preserve"> </w:t>
      </w:r>
      <w:r w:rsidR="00F61F57">
        <w:rPr>
          <w:sz w:val="22"/>
          <w:szCs w:val="22"/>
        </w:rPr>
        <w:t>0</w:t>
      </w:r>
      <w:r w:rsidRPr="00F746F7">
        <w:rPr>
          <w:sz w:val="22"/>
          <w:szCs w:val="22"/>
        </w:rPr>
        <w:t>00,00 zł, NIP</w:t>
      </w:r>
      <w:r w:rsidR="00F61F57">
        <w:rPr>
          <w:sz w:val="22"/>
          <w:szCs w:val="22"/>
        </w:rPr>
        <w:t>:</w:t>
      </w:r>
      <w:r w:rsidRPr="00F746F7">
        <w:rPr>
          <w:sz w:val="22"/>
          <w:szCs w:val="22"/>
        </w:rPr>
        <w:t xml:space="preserve"> 634-283-47-28, REGON: 360615984, </w:t>
      </w:r>
      <w:r w:rsidRPr="00F746F7">
        <w:rPr>
          <w:rFonts w:eastAsia="MS Mincho"/>
          <w:sz w:val="22"/>
          <w:szCs w:val="22"/>
        </w:rPr>
        <w:t xml:space="preserve">nr rejestrowy BDO 000014704, </w:t>
      </w:r>
      <w:r w:rsidRPr="00F746F7">
        <w:rPr>
          <w:sz w:val="22"/>
          <w:szCs w:val="22"/>
        </w:rPr>
        <w:t>zwan</w:t>
      </w:r>
      <w:r w:rsidR="00F61F57">
        <w:rPr>
          <w:sz w:val="22"/>
          <w:szCs w:val="22"/>
        </w:rPr>
        <w:t>a</w:t>
      </w:r>
      <w:r w:rsidRPr="00F746F7">
        <w:rPr>
          <w:sz w:val="22"/>
          <w:szCs w:val="22"/>
        </w:rPr>
        <w:t xml:space="preserve"> w treści Umowy </w:t>
      </w:r>
      <w:r w:rsidRPr="00F61F57">
        <w:rPr>
          <w:b/>
          <w:bCs/>
          <w:sz w:val="22"/>
          <w:szCs w:val="22"/>
          <w:u w:val="single"/>
        </w:rPr>
        <w:t>Zamawiającym</w:t>
      </w:r>
      <w:r w:rsidRPr="00F746F7">
        <w:rPr>
          <w:sz w:val="22"/>
          <w:szCs w:val="22"/>
        </w:rPr>
        <w:t>, reprezentowana przez osoby umocowane</w:t>
      </w:r>
    </w:p>
    <w:p w14:paraId="1C8BF92C" w14:textId="77777777" w:rsidR="00C404EE" w:rsidRPr="00F746F7" w:rsidRDefault="00C404EE" w:rsidP="007B4F5E">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C404EE">
        <w:trPr>
          <w:trHeight w:val="141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A348FE">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24740E79" w14:textId="77777777" w:rsidR="00F61F57" w:rsidRPr="00C85ECF" w:rsidRDefault="00F61F57" w:rsidP="00F61F57">
      <w:pPr>
        <w:jc w:val="both"/>
        <w:rPr>
          <w:b/>
          <w:bCs/>
          <w:sz w:val="22"/>
          <w:szCs w:val="22"/>
        </w:rPr>
      </w:pPr>
      <w:r w:rsidRPr="00C85ECF">
        <w:rPr>
          <w:b/>
          <w:bCs/>
          <w:sz w:val="22"/>
          <w:szCs w:val="22"/>
        </w:rPr>
        <w:t>i</w:t>
      </w:r>
    </w:p>
    <w:p w14:paraId="135BEEE2" w14:textId="77777777" w:rsidR="00F61F57" w:rsidRDefault="00F61F57" w:rsidP="00F61F57">
      <w:pPr>
        <w:jc w:val="both"/>
        <w:rPr>
          <w:sz w:val="8"/>
          <w:szCs w:val="8"/>
        </w:rPr>
      </w:pPr>
    </w:p>
    <w:p w14:paraId="48E80D0C" w14:textId="77777777" w:rsidR="00F61F57" w:rsidRDefault="00F61F57" w:rsidP="00F61F57">
      <w:pPr>
        <w:jc w:val="both"/>
        <w:rPr>
          <w:sz w:val="8"/>
          <w:szCs w:val="8"/>
        </w:rPr>
      </w:pPr>
    </w:p>
    <w:p w14:paraId="09496100" w14:textId="77777777" w:rsidR="00F61F57" w:rsidRPr="00CB5C8B" w:rsidRDefault="00F61F57" w:rsidP="00F61F57">
      <w:pPr>
        <w:rPr>
          <w:i/>
          <w:sz w:val="22"/>
          <w:szCs w:val="22"/>
        </w:rPr>
      </w:pPr>
      <w:r w:rsidRPr="00CB5C8B">
        <w:rPr>
          <w:i/>
          <w:sz w:val="22"/>
          <w:szCs w:val="22"/>
        </w:rPr>
        <w:t>(w przypadku działalności gospodarczej prowadzonej osobiście)</w:t>
      </w:r>
    </w:p>
    <w:p w14:paraId="5F1AF618" w14:textId="77777777" w:rsidR="00F61F57" w:rsidRPr="00CB5C8B" w:rsidRDefault="00F61F57" w:rsidP="00F61F57">
      <w:pPr>
        <w:jc w:val="both"/>
        <w:rPr>
          <w:sz w:val="22"/>
          <w:szCs w:val="22"/>
        </w:rPr>
      </w:pPr>
      <w:r w:rsidRPr="00CB5C8B">
        <w:rPr>
          <w:sz w:val="22"/>
          <w:szCs w:val="22"/>
        </w:rPr>
        <w:t xml:space="preserve">Pan/Pani  ……………………………………… prowadzący działalność pod nazwą …………………………. z siedzibą w ……………………. ul. …………………….. , zarejestrowaną w Centralnej Ewidencji i Informacji o Działalności Gospodarczej, NIP: …….. REGON: ………….…………….,  zwanym/ą  w treści Umowy </w:t>
      </w:r>
      <w:r w:rsidRPr="00CB5C8B">
        <w:rPr>
          <w:b/>
          <w:sz w:val="22"/>
          <w:szCs w:val="22"/>
          <w:u w:val="single"/>
        </w:rPr>
        <w:t>Wykonawcą</w:t>
      </w:r>
      <w:r w:rsidRPr="00CB5C8B">
        <w:rPr>
          <w:sz w:val="22"/>
          <w:szCs w:val="22"/>
        </w:rPr>
        <w:t>, reprezentowany/a przez osobę/y umocowane</w:t>
      </w:r>
    </w:p>
    <w:p w14:paraId="285FE04B" w14:textId="77777777" w:rsidR="00F61F57" w:rsidRPr="00CB5C8B" w:rsidRDefault="00F61F57" w:rsidP="00F61F57">
      <w:pPr>
        <w:ind w:left="720"/>
        <w:jc w:val="both"/>
        <w:rPr>
          <w:sz w:val="22"/>
          <w:szCs w:val="22"/>
        </w:rPr>
      </w:pPr>
    </w:p>
    <w:p w14:paraId="012C7477" w14:textId="77777777" w:rsidR="00F61F57" w:rsidRDefault="00F61F57" w:rsidP="00F61F57">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217CBD31" w14:textId="77777777" w:rsidR="00F61F57" w:rsidRDefault="00F61F57" w:rsidP="00F61F57">
      <w:pPr>
        <w:jc w:val="both"/>
        <w:rPr>
          <w:sz w:val="8"/>
          <w:szCs w:val="8"/>
        </w:rPr>
      </w:pPr>
    </w:p>
    <w:p w14:paraId="4972D0FA" w14:textId="77777777" w:rsidR="00F61F57" w:rsidRDefault="00F61F57" w:rsidP="00F61F57">
      <w:pPr>
        <w:jc w:val="both"/>
        <w:rPr>
          <w:sz w:val="8"/>
          <w:szCs w:val="8"/>
        </w:rPr>
      </w:pPr>
    </w:p>
    <w:p w14:paraId="54C7D36F" w14:textId="77777777" w:rsidR="00F61F57" w:rsidRDefault="00F61F57" w:rsidP="00F61F57">
      <w:pPr>
        <w:jc w:val="both"/>
        <w:rPr>
          <w:sz w:val="8"/>
          <w:szCs w:val="8"/>
        </w:rPr>
      </w:pPr>
    </w:p>
    <w:p w14:paraId="11072BEF" w14:textId="77777777" w:rsidR="00F61F57" w:rsidRPr="00CB5C8B" w:rsidRDefault="00F61F57" w:rsidP="00F61F57">
      <w:pPr>
        <w:jc w:val="both"/>
        <w:rPr>
          <w:sz w:val="22"/>
          <w:szCs w:val="22"/>
        </w:rPr>
      </w:pPr>
      <w:r w:rsidRPr="00CB5C8B">
        <w:rPr>
          <w:i/>
          <w:sz w:val="22"/>
          <w:szCs w:val="22"/>
        </w:rPr>
        <w:t>(w przypadku spółki kapitałowej)</w:t>
      </w:r>
      <w:r w:rsidRPr="00CB5C8B">
        <w:rPr>
          <w:sz w:val="22"/>
          <w:szCs w:val="22"/>
        </w:rPr>
        <w:t xml:space="preserve">  </w:t>
      </w:r>
    </w:p>
    <w:p w14:paraId="5B2D24CC" w14:textId="77777777" w:rsidR="00F61F57" w:rsidRPr="00CB5C8B" w:rsidRDefault="00F61F57" w:rsidP="00F61F57">
      <w:pPr>
        <w:jc w:val="both"/>
        <w:rPr>
          <w:sz w:val="22"/>
          <w:szCs w:val="22"/>
        </w:rPr>
      </w:pPr>
      <w:r w:rsidRPr="00CB5C8B">
        <w:rPr>
          <w:sz w:val="22"/>
          <w:szCs w:val="22"/>
        </w:rPr>
        <w:t>……………………… z siedzibą ……………. przy ul. ………………, kod pocztowy ……………., zarejestrowan</w:t>
      </w:r>
      <w:r>
        <w:rPr>
          <w:sz w:val="22"/>
          <w:szCs w:val="22"/>
        </w:rPr>
        <w:t>a</w:t>
      </w:r>
      <w:r w:rsidRPr="00CB5C8B">
        <w:rPr>
          <w:sz w:val="22"/>
          <w:szCs w:val="22"/>
        </w:rPr>
        <w:t xml:space="preserve"> </w:t>
      </w:r>
      <w:r>
        <w:rPr>
          <w:sz w:val="22"/>
          <w:szCs w:val="22"/>
        </w:rPr>
        <w:t xml:space="preserve">w Krajowym Rejestrze Sądowym </w:t>
      </w:r>
      <w:r w:rsidRPr="00CB5C8B">
        <w:rPr>
          <w:sz w:val="22"/>
          <w:szCs w:val="22"/>
        </w:rPr>
        <w:t xml:space="preserve">pod numerem KRS ………………, wysokość kapitału zakładowego: …………… zł, REGON: …………., NIP ……………, </w:t>
      </w:r>
    </w:p>
    <w:p w14:paraId="6DE9900E" w14:textId="77777777" w:rsidR="00F61F57" w:rsidRDefault="00F61F57" w:rsidP="00F61F57">
      <w:pPr>
        <w:jc w:val="both"/>
        <w:rPr>
          <w:sz w:val="22"/>
          <w:szCs w:val="22"/>
        </w:rPr>
      </w:pPr>
      <w:r w:rsidRPr="00CB5C8B">
        <w:rPr>
          <w:sz w:val="22"/>
          <w:szCs w:val="22"/>
        </w:rPr>
        <w:t xml:space="preserve">zwaną w treści Umowy </w:t>
      </w:r>
      <w:r w:rsidRPr="00CB5C8B">
        <w:rPr>
          <w:b/>
          <w:sz w:val="22"/>
          <w:szCs w:val="22"/>
          <w:u w:val="single"/>
        </w:rPr>
        <w:t>Wykonawcą</w:t>
      </w:r>
      <w:r w:rsidRPr="00CB5C8B">
        <w:rPr>
          <w:sz w:val="22"/>
          <w:szCs w:val="22"/>
        </w:rPr>
        <w:t>, reprezentowana przez osoby umocowane.</w:t>
      </w:r>
    </w:p>
    <w:p w14:paraId="34486325" w14:textId="77777777" w:rsidR="00F61F57" w:rsidRDefault="00F61F57" w:rsidP="00F61F57">
      <w:pPr>
        <w:rPr>
          <w:b/>
          <w:sz w:val="22"/>
          <w:szCs w:val="22"/>
          <w:u w:val="single"/>
        </w:rPr>
      </w:pPr>
    </w:p>
    <w:p w14:paraId="5810583C" w14:textId="77777777" w:rsidR="00F61F57" w:rsidRDefault="00F61F57" w:rsidP="00F61F57">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0615CED1" w14:textId="77777777" w:rsidR="00F61F57" w:rsidRPr="00CB5C8B" w:rsidRDefault="00F61F57" w:rsidP="00F61F57">
      <w:pPr>
        <w:jc w:val="both"/>
        <w:rPr>
          <w:sz w:val="22"/>
          <w:szCs w:val="22"/>
        </w:rPr>
      </w:pPr>
    </w:p>
    <w:p w14:paraId="5AAFCA7B" w14:textId="77777777" w:rsidR="00C404EE" w:rsidRDefault="00C404EE" w:rsidP="00F61F57">
      <w:pPr>
        <w:rPr>
          <w:i/>
          <w:sz w:val="22"/>
          <w:szCs w:val="22"/>
        </w:rPr>
      </w:pPr>
    </w:p>
    <w:p w14:paraId="0DABD350" w14:textId="40E2DFC8" w:rsidR="00F61F57" w:rsidRPr="00CB5C8B" w:rsidRDefault="00F61F57" w:rsidP="00F61F57">
      <w:pPr>
        <w:rPr>
          <w:sz w:val="22"/>
          <w:szCs w:val="22"/>
        </w:rPr>
      </w:pPr>
      <w:r w:rsidRPr="00CB5C8B">
        <w:rPr>
          <w:i/>
          <w:sz w:val="22"/>
          <w:szCs w:val="22"/>
        </w:rPr>
        <w:lastRenderedPageBreak/>
        <w:t>(w przypadku spółki cywilnej)</w:t>
      </w:r>
    </w:p>
    <w:p w14:paraId="13D65E0F" w14:textId="77777777" w:rsidR="00F61F57" w:rsidRPr="00CB5C8B" w:rsidRDefault="00F61F57" w:rsidP="00F61F57">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21E32F8E" w14:textId="77777777" w:rsidR="00F61F57" w:rsidRPr="00CB5C8B" w:rsidRDefault="00F61F57" w:rsidP="00F61F57">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23A426B7" w14:textId="77777777" w:rsidR="00F61F57" w:rsidRDefault="00F61F57" w:rsidP="00F61F57">
      <w:pPr>
        <w:jc w:val="both"/>
        <w:rPr>
          <w:sz w:val="22"/>
          <w:szCs w:val="22"/>
        </w:rPr>
      </w:pPr>
      <w:r w:rsidRPr="00CB5C8B">
        <w:rPr>
          <w:b/>
          <w:sz w:val="22"/>
          <w:szCs w:val="22"/>
        </w:rPr>
        <w:t>wspólnie prowadzącymi działalność gospodarczą w formie spółki cywilnej</w:t>
      </w:r>
      <w:r w:rsidRPr="00CB5C8B">
        <w:rPr>
          <w:sz w:val="22"/>
          <w:szCs w:val="22"/>
        </w:rPr>
        <w:t xml:space="preserve"> pod nazwą ……….….  z siedzibą w ……………………………  ul………………………, NIP: ……………….. zwanymi w treści Umowy </w:t>
      </w:r>
      <w:r w:rsidRPr="00CB5C8B">
        <w:rPr>
          <w:b/>
          <w:sz w:val="22"/>
          <w:szCs w:val="22"/>
          <w:u w:val="single"/>
        </w:rPr>
        <w:t>Wykonawcą</w:t>
      </w:r>
      <w:r w:rsidRPr="00CB5C8B">
        <w:rPr>
          <w:sz w:val="22"/>
          <w:szCs w:val="22"/>
        </w:rPr>
        <w:t>, reprezentowanej przez osoby umocowane.</w:t>
      </w:r>
    </w:p>
    <w:p w14:paraId="6B6E02EF" w14:textId="77777777" w:rsidR="00F61F57" w:rsidRDefault="00F61F57" w:rsidP="00F61F57">
      <w:pPr>
        <w:jc w:val="both"/>
        <w:rPr>
          <w:sz w:val="22"/>
          <w:szCs w:val="22"/>
        </w:rPr>
      </w:pPr>
    </w:p>
    <w:p w14:paraId="76737D76" w14:textId="77777777" w:rsidR="00F61F57" w:rsidRDefault="00F61F57" w:rsidP="00F61F57">
      <w:pPr>
        <w:jc w:val="both"/>
        <w:rPr>
          <w:b/>
          <w:sz w:val="22"/>
          <w:szCs w:val="22"/>
          <w:u w:val="single"/>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47A114C6" w14:textId="77777777" w:rsidR="00F61F57" w:rsidRDefault="00F61F57" w:rsidP="00F61F57">
      <w:pPr>
        <w:jc w:val="both"/>
        <w:rPr>
          <w:b/>
          <w:sz w:val="22"/>
          <w:szCs w:val="22"/>
          <w:u w:val="single"/>
        </w:rPr>
      </w:pPr>
    </w:p>
    <w:p w14:paraId="09A6C1FB" w14:textId="77777777" w:rsidR="00F61F57" w:rsidRPr="00CB5C8B" w:rsidRDefault="00F61F57" w:rsidP="00F61F57">
      <w:pPr>
        <w:rPr>
          <w:sz w:val="22"/>
          <w:szCs w:val="22"/>
        </w:rPr>
      </w:pPr>
      <w:r w:rsidRPr="00CB5C8B">
        <w:rPr>
          <w:i/>
          <w:sz w:val="22"/>
          <w:szCs w:val="22"/>
        </w:rPr>
        <w:t>(w przypadku Konsorcjum)</w:t>
      </w:r>
    </w:p>
    <w:p w14:paraId="5D6C69B0" w14:textId="77777777" w:rsidR="00F61F57" w:rsidRPr="00CB5C8B" w:rsidRDefault="00F61F57" w:rsidP="00F61F57">
      <w:pPr>
        <w:rPr>
          <w:sz w:val="22"/>
          <w:szCs w:val="22"/>
        </w:rPr>
      </w:pPr>
      <w:r w:rsidRPr="00CB5C8B">
        <w:rPr>
          <w:sz w:val="22"/>
          <w:szCs w:val="22"/>
        </w:rPr>
        <w:t>Konsorcjum firm:</w:t>
      </w:r>
    </w:p>
    <w:p w14:paraId="231F64EC" w14:textId="77777777" w:rsidR="00F61F57" w:rsidRPr="00CB5C8B" w:rsidRDefault="00F61F57">
      <w:pPr>
        <w:numPr>
          <w:ilvl w:val="1"/>
          <w:numId w:val="42"/>
        </w:numPr>
        <w:ind w:left="284" w:hanging="284"/>
        <w:jc w:val="both"/>
        <w:rPr>
          <w:sz w:val="22"/>
          <w:szCs w:val="22"/>
        </w:rPr>
      </w:pPr>
      <w:r w:rsidRPr="00CB5C8B">
        <w:rPr>
          <w:b/>
          <w:sz w:val="22"/>
          <w:szCs w:val="22"/>
        </w:rPr>
        <w:t>Lider</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r w:rsidRPr="00CB5C8B">
        <w:rPr>
          <w:i/>
          <w:iCs/>
          <w:sz w:val="22"/>
          <w:szCs w:val="22"/>
        </w:rPr>
        <w:t>(sprawdzić, czy pełnomocnik jest liderem konsorcjum)</w:t>
      </w:r>
    </w:p>
    <w:p w14:paraId="066F7F5D" w14:textId="77777777" w:rsidR="00F61F57" w:rsidRPr="00CB5C8B" w:rsidRDefault="00F61F57">
      <w:pPr>
        <w:numPr>
          <w:ilvl w:val="1"/>
          <w:numId w:val="42"/>
        </w:numPr>
        <w:tabs>
          <w:tab w:val="num" w:pos="567"/>
        </w:tabs>
        <w:ind w:left="284" w:hanging="284"/>
        <w:jc w:val="both"/>
        <w:rPr>
          <w:sz w:val="22"/>
          <w:szCs w:val="22"/>
        </w:rPr>
      </w:pPr>
      <w:r w:rsidRPr="00CB5C8B">
        <w:rPr>
          <w:b/>
          <w:sz w:val="22"/>
          <w:szCs w:val="22"/>
        </w:rPr>
        <w:t>Uczestnik</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p>
    <w:p w14:paraId="7E75CD27" w14:textId="739A0D21" w:rsidR="00F61F57" w:rsidRDefault="00F61F57" w:rsidP="00C404EE">
      <w:pPr>
        <w:jc w:val="both"/>
        <w:rPr>
          <w:sz w:val="22"/>
          <w:szCs w:val="22"/>
        </w:rPr>
      </w:pPr>
      <w:r w:rsidRPr="00CB5C8B">
        <w:rPr>
          <w:sz w:val="22"/>
          <w:szCs w:val="22"/>
        </w:rPr>
        <w:t xml:space="preserve">zwanymi w treści Umowy </w:t>
      </w:r>
      <w:r w:rsidRPr="00CB5C8B">
        <w:rPr>
          <w:b/>
          <w:sz w:val="22"/>
          <w:szCs w:val="22"/>
          <w:u w:val="single"/>
        </w:rPr>
        <w:t>Wykonawcą</w:t>
      </w:r>
      <w:r w:rsidRPr="00CB5C8B">
        <w:rPr>
          <w:sz w:val="22"/>
          <w:szCs w:val="22"/>
        </w:rPr>
        <w:t>, w imieniu którego działa Pełnomocnik reprezentowany</w:t>
      </w:r>
      <w:r>
        <w:rPr>
          <w:sz w:val="22"/>
          <w:szCs w:val="22"/>
        </w:rPr>
        <w:t xml:space="preserve"> </w:t>
      </w:r>
      <w:r w:rsidRPr="00CB5C8B">
        <w:rPr>
          <w:sz w:val="22"/>
          <w:szCs w:val="22"/>
        </w:rPr>
        <w:t xml:space="preserve">przez osoby umocowane.  </w:t>
      </w:r>
    </w:p>
    <w:p w14:paraId="084C3E1E" w14:textId="77777777" w:rsidR="00F61F57" w:rsidRDefault="00F61F57" w:rsidP="00F61F57">
      <w:pPr>
        <w:jc w:val="both"/>
        <w:rPr>
          <w:sz w:val="22"/>
          <w:szCs w:val="22"/>
        </w:rPr>
      </w:pPr>
    </w:p>
    <w:p w14:paraId="6FF7BC91" w14:textId="77777777" w:rsidR="00F61F57" w:rsidRDefault="00F61F57" w:rsidP="00F61F57">
      <w:pPr>
        <w:jc w:val="both"/>
        <w:rPr>
          <w:sz w:val="8"/>
          <w:szCs w:val="8"/>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0E0A054F" w14:textId="77777777" w:rsidR="00F61F57" w:rsidRDefault="00F61F57" w:rsidP="00F61F57">
      <w:pPr>
        <w:jc w:val="both"/>
        <w:rPr>
          <w:sz w:val="8"/>
          <w:szCs w:val="8"/>
        </w:rPr>
      </w:pPr>
    </w:p>
    <w:p w14:paraId="317A5A47" w14:textId="77777777" w:rsidR="00F61F57" w:rsidRDefault="00F61F57" w:rsidP="00F61F57">
      <w:pPr>
        <w:jc w:val="both"/>
        <w:rPr>
          <w:sz w:val="8"/>
          <w:szCs w:val="8"/>
        </w:rPr>
      </w:pPr>
    </w:p>
    <w:p w14:paraId="3DE62092" w14:textId="77777777" w:rsidR="00F61F57" w:rsidRDefault="00F61F57" w:rsidP="00F61F57">
      <w:pPr>
        <w:jc w:val="both"/>
        <w:rPr>
          <w:sz w:val="8"/>
          <w:szCs w:val="8"/>
        </w:rPr>
      </w:pPr>
    </w:p>
    <w:p w14:paraId="407C6585" w14:textId="77777777" w:rsidR="00F61F57" w:rsidRDefault="00F61F57" w:rsidP="00F61F57">
      <w:pPr>
        <w:jc w:val="both"/>
        <w:rPr>
          <w:sz w:val="8"/>
          <w:szCs w:val="8"/>
        </w:rPr>
      </w:pPr>
    </w:p>
    <w:p w14:paraId="7F4F690B" w14:textId="77777777" w:rsidR="00F61F57" w:rsidRDefault="00F61F57" w:rsidP="00F61F57">
      <w:pPr>
        <w:jc w:val="both"/>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61F57" w:rsidRPr="00B65952" w14:paraId="076246DE" w14:textId="77777777" w:rsidTr="00C404EE">
        <w:trPr>
          <w:trHeight w:val="558"/>
          <w:tblHeader/>
        </w:trPr>
        <w:tc>
          <w:tcPr>
            <w:tcW w:w="5000" w:type="pct"/>
            <w:vAlign w:val="center"/>
          </w:tcPr>
          <w:p w14:paraId="247DC103" w14:textId="77777777" w:rsidR="00F61F57" w:rsidRPr="00A93008" w:rsidRDefault="00F61F57" w:rsidP="000B2863">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tc>
      </w:tr>
      <w:tr w:rsidR="00F61F57" w:rsidRPr="00F9365E" w14:paraId="6026D9E9" w14:textId="77777777" w:rsidTr="000B2863">
        <w:trPr>
          <w:trHeight w:val="20"/>
          <w:tblHeader/>
        </w:trPr>
        <w:tc>
          <w:tcPr>
            <w:tcW w:w="5000" w:type="pct"/>
            <w:shd w:val="clear" w:color="auto" w:fill="F2F2F2" w:themeFill="background1" w:themeFillShade="F2"/>
            <w:vAlign w:val="center"/>
          </w:tcPr>
          <w:p w14:paraId="60455DA8" w14:textId="77777777" w:rsidR="00F61F57" w:rsidRPr="00F9365E" w:rsidRDefault="00F61F57" w:rsidP="000B286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F61F57" w:rsidRPr="00F9365E" w14:paraId="27F98F65" w14:textId="77777777" w:rsidTr="000B2863">
        <w:trPr>
          <w:trHeight w:val="1563"/>
        </w:trPr>
        <w:tc>
          <w:tcPr>
            <w:tcW w:w="5000" w:type="pct"/>
            <w:vAlign w:val="center"/>
          </w:tcPr>
          <w:p w14:paraId="4D829E5A" w14:textId="77777777" w:rsidR="00F61F57" w:rsidRPr="00F9365E" w:rsidRDefault="00F61F57" w:rsidP="000B2863">
            <w:pPr>
              <w:widowControl w:val="0"/>
              <w:jc w:val="center"/>
              <w:rPr>
                <w:color w:val="00B050"/>
                <w:sz w:val="18"/>
                <w:szCs w:val="18"/>
              </w:rPr>
            </w:pPr>
          </w:p>
          <w:p w14:paraId="2701D350" w14:textId="77777777" w:rsidR="00F61F57" w:rsidRPr="00F9365E" w:rsidRDefault="00F61F57" w:rsidP="000B2863">
            <w:pPr>
              <w:widowControl w:val="0"/>
              <w:jc w:val="center"/>
              <w:rPr>
                <w:color w:val="00B050"/>
                <w:sz w:val="18"/>
                <w:szCs w:val="18"/>
              </w:rPr>
            </w:pPr>
          </w:p>
          <w:p w14:paraId="0C147E21" w14:textId="77777777" w:rsidR="00F61F57" w:rsidRPr="00F9365E" w:rsidRDefault="00F61F57" w:rsidP="000B2863">
            <w:pPr>
              <w:widowControl w:val="0"/>
              <w:jc w:val="center"/>
              <w:rPr>
                <w:color w:val="00B050"/>
                <w:sz w:val="18"/>
                <w:szCs w:val="18"/>
              </w:rPr>
            </w:pPr>
          </w:p>
          <w:p w14:paraId="09377835" w14:textId="77777777" w:rsidR="00F61F57" w:rsidRPr="00F9365E" w:rsidRDefault="00F61F57" w:rsidP="000B2863">
            <w:pPr>
              <w:widowControl w:val="0"/>
              <w:jc w:val="center"/>
              <w:rPr>
                <w:color w:val="00B050"/>
                <w:sz w:val="18"/>
                <w:szCs w:val="18"/>
              </w:rPr>
            </w:pPr>
          </w:p>
          <w:p w14:paraId="300B2FEB" w14:textId="77777777" w:rsidR="00F61F57" w:rsidRPr="00F9365E" w:rsidRDefault="00F61F57" w:rsidP="000B2863">
            <w:pPr>
              <w:widowControl w:val="0"/>
              <w:jc w:val="center"/>
              <w:rPr>
                <w:color w:val="00B050"/>
                <w:sz w:val="18"/>
                <w:szCs w:val="18"/>
              </w:rPr>
            </w:pPr>
          </w:p>
          <w:p w14:paraId="383A19B9" w14:textId="77777777" w:rsidR="00F61F57" w:rsidRPr="00F9365E" w:rsidRDefault="00F61F57" w:rsidP="000B2863">
            <w:pPr>
              <w:widowControl w:val="0"/>
              <w:tabs>
                <w:tab w:val="left" w:pos="284"/>
                <w:tab w:val="left" w:pos="851"/>
              </w:tabs>
              <w:ind w:left="284" w:hanging="284"/>
              <w:jc w:val="center"/>
              <w:rPr>
                <w:b/>
                <w:bCs/>
                <w:color w:val="00B050"/>
                <w:lang w:val="en-US"/>
              </w:rPr>
            </w:pPr>
          </w:p>
        </w:tc>
      </w:tr>
    </w:tbl>
    <w:p w14:paraId="2BFEF095" w14:textId="77777777" w:rsidR="00F61F57" w:rsidRDefault="00F61F57" w:rsidP="00F61F57">
      <w:pPr>
        <w:rPr>
          <w:sz w:val="22"/>
          <w:szCs w:val="22"/>
        </w:rPr>
      </w:pPr>
    </w:p>
    <w:p w14:paraId="1582954A" w14:textId="77777777" w:rsidR="00F61F57" w:rsidRDefault="00F61F57" w:rsidP="007B4F5E">
      <w:pPr>
        <w:jc w:val="both"/>
        <w:rPr>
          <w:b/>
          <w:bCs/>
          <w:sz w:val="22"/>
          <w:szCs w:val="22"/>
        </w:rPr>
      </w:pPr>
    </w:p>
    <w:p w14:paraId="74C6C89D" w14:textId="77777777" w:rsidR="00F61F57" w:rsidRDefault="00F61F57" w:rsidP="007B4F5E">
      <w:pPr>
        <w:jc w:val="both"/>
        <w:rPr>
          <w:b/>
          <w:bCs/>
          <w:sz w:val="22"/>
          <w:szCs w:val="22"/>
        </w:rPr>
      </w:pPr>
    </w:p>
    <w:p w14:paraId="0DDDC060" w14:textId="77777777" w:rsidR="00F61F57" w:rsidRDefault="00F61F57" w:rsidP="007B4F5E">
      <w:pPr>
        <w:jc w:val="both"/>
        <w:rPr>
          <w:b/>
          <w:bCs/>
          <w:sz w:val="22"/>
          <w:szCs w:val="22"/>
        </w:rPr>
      </w:pPr>
    </w:p>
    <w:p w14:paraId="5386E710" w14:textId="77777777" w:rsidR="00F61F57" w:rsidRDefault="00F61F57" w:rsidP="007B4F5E">
      <w:pPr>
        <w:jc w:val="both"/>
        <w:rPr>
          <w:b/>
          <w:bCs/>
          <w:sz w:val="22"/>
          <w:szCs w:val="22"/>
        </w:rPr>
      </w:pPr>
    </w:p>
    <w:p w14:paraId="3CDB93AC" w14:textId="77777777" w:rsidR="00F61F57" w:rsidRDefault="00F61F57" w:rsidP="007B4F5E">
      <w:pPr>
        <w:jc w:val="both"/>
        <w:rPr>
          <w:b/>
          <w:bCs/>
          <w:sz w:val="22"/>
          <w:szCs w:val="22"/>
        </w:rPr>
      </w:pPr>
    </w:p>
    <w:p w14:paraId="4411155C" w14:textId="77777777" w:rsidR="00F61F57" w:rsidRDefault="00F61F57" w:rsidP="007B4F5E">
      <w:pPr>
        <w:jc w:val="both"/>
        <w:rPr>
          <w:b/>
          <w:bCs/>
          <w:sz w:val="22"/>
          <w:szCs w:val="22"/>
        </w:rPr>
      </w:pPr>
    </w:p>
    <w:p w14:paraId="21538AD7" w14:textId="77777777" w:rsidR="00F61F57" w:rsidRDefault="00F61F57" w:rsidP="007B4F5E">
      <w:pPr>
        <w:jc w:val="both"/>
        <w:rPr>
          <w:b/>
          <w:bCs/>
          <w:sz w:val="22"/>
          <w:szCs w:val="22"/>
        </w:rPr>
      </w:pPr>
    </w:p>
    <w:p w14:paraId="76C97104" w14:textId="77777777" w:rsidR="00F61F57" w:rsidRDefault="00F61F57" w:rsidP="007B4F5E">
      <w:pPr>
        <w:jc w:val="both"/>
        <w:rPr>
          <w:b/>
          <w:bCs/>
          <w:sz w:val="22"/>
          <w:szCs w:val="22"/>
        </w:rPr>
      </w:pPr>
    </w:p>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26BC5274" w14:textId="77777777" w:rsidR="00343D4C" w:rsidRDefault="00343D4C">
      <w:pPr>
        <w:rPr>
          <w:sz w:val="22"/>
          <w:szCs w:val="22"/>
        </w:rPr>
      </w:pPr>
    </w:p>
    <w:p w14:paraId="0E0F1122" w14:textId="77777777" w:rsidR="00343D4C" w:rsidRDefault="00343D4C">
      <w:pPr>
        <w:rPr>
          <w:sz w:val="22"/>
          <w:szCs w:val="22"/>
        </w:rPr>
      </w:pPr>
    </w:p>
    <w:p w14:paraId="6CAB143F" w14:textId="77777777" w:rsidR="00343D4C" w:rsidRDefault="00343D4C">
      <w:pPr>
        <w:rPr>
          <w:sz w:val="22"/>
          <w:szCs w:val="22"/>
        </w:rPr>
      </w:pPr>
    </w:p>
    <w:p w14:paraId="50D51EF7" w14:textId="77777777" w:rsidR="00343D4C" w:rsidRDefault="00343D4C">
      <w:pPr>
        <w:rPr>
          <w:sz w:val="22"/>
          <w:szCs w:val="22"/>
        </w:rPr>
      </w:pPr>
    </w:p>
    <w:p w14:paraId="174E5E43" w14:textId="77777777" w:rsidR="00343D4C" w:rsidRDefault="00343D4C">
      <w:pPr>
        <w:rPr>
          <w:sz w:val="22"/>
          <w:szCs w:val="22"/>
        </w:rPr>
      </w:pPr>
    </w:p>
    <w:p w14:paraId="1BCF6195" w14:textId="77777777" w:rsidR="00343D4C" w:rsidRDefault="00343D4C">
      <w:pPr>
        <w:rPr>
          <w:sz w:val="22"/>
          <w:szCs w:val="22"/>
        </w:rPr>
      </w:pPr>
    </w:p>
    <w:p w14:paraId="7DE10BBB" w14:textId="77777777" w:rsidR="00343D4C" w:rsidRDefault="00343D4C">
      <w:pPr>
        <w:rPr>
          <w:sz w:val="22"/>
          <w:szCs w:val="22"/>
        </w:rPr>
      </w:pPr>
    </w:p>
    <w:tbl>
      <w:tblPr>
        <w:tblW w:w="5000" w:type="pct"/>
        <w:jc w:val="center"/>
        <w:tblLook w:val="04A0" w:firstRow="1" w:lastRow="0" w:firstColumn="1" w:lastColumn="0" w:noHBand="0" w:noVBand="1"/>
      </w:tblPr>
      <w:tblGrid>
        <w:gridCol w:w="9497"/>
      </w:tblGrid>
      <w:tr w:rsidR="00343D4C" w14:paraId="618D079C" w14:textId="77777777" w:rsidTr="000B2863">
        <w:trPr>
          <w:trHeight w:val="257"/>
          <w:jc w:val="center"/>
        </w:trPr>
        <w:tc>
          <w:tcPr>
            <w:tcW w:w="5000" w:type="pct"/>
            <w:vAlign w:val="center"/>
          </w:tcPr>
          <w:p w14:paraId="1CC2358C" w14:textId="77777777" w:rsidR="00343D4C" w:rsidRDefault="00343D4C" w:rsidP="000B2863">
            <w:pPr>
              <w:pStyle w:val="Bezodstpw"/>
              <w:jc w:val="center"/>
            </w:pPr>
          </w:p>
        </w:tc>
      </w:tr>
      <w:tr w:rsidR="00343D4C" w14:paraId="4A76F9F9" w14:textId="77777777" w:rsidTr="000B2863">
        <w:trPr>
          <w:trHeight w:val="80"/>
          <w:jc w:val="center"/>
        </w:trPr>
        <w:tc>
          <w:tcPr>
            <w:tcW w:w="5000" w:type="pct"/>
            <w:vAlign w:val="center"/>
          </w:tcPr>
          <w:p w14:paraId="7A69DE02" w14:textId="77777777" w:rsidR="00343D4C" w:rsidRDefault="00343D4C" w:rsidP="000B2863">
            <w:pPr>
              <w:pStyle w:val="Bezodstpw"/>
              <w:jc w:val="center"/>
              <w:rPr>
                <w:b/>
                <w:bCs/>
              </w:rPr>
            </w:pPr>
          </w:p>
        </w:tc>
      </w:tr>
    </w:tbl>
    <w:sdt>
      <w:sdtPr>
        <w:rPr>
          <w:rFonts w:ascii="Times New Roman" w:eastAsia="Times New Roman" w:hAnsi="Times New Roman" w:cs="Times New Roman"/>
          <w:color w:val="auto"/>
          <w:sz w:val="20"/>
          <w:szCs w:val="20"/>
        </w:rPr>
        <w:id w:val="-545456790"/>
        <w:docPartObj>
          <w:docPartGallery w:val="Table of Contents"/>
          <w:docPartUnique/>
        </w:docPartObj>
      </w:sdtPr>
      <w:sdtEndPr>
        <w:rPr>
          <w:b/>
          <w:bCs/>
        </w:rPr>
      </w:sdtEndPr>
      <w:sdtContent>
        <w:p w14:paraId="46ECE0DC" w14:textId="77777777" w:rsidR="002601A4" w:rsidRPr="002601A4" w:rsidRDefault="00343D4C" w:rsidP="00004648">
          <w:pPr>
            <w:pStyle w:val="Nagwekspisutreci"/>
            <w:rPr>
              <w:noProof/>
            </w:rPr>
          </w:pPr>
          <w:r>
            <w:t>Spis treści</w:t>
          </w:r>
          <w:r w:rsidRPr="00343D4C">
            <w:rPr>
              <w:noProof/>
            </w:rPr>
            <w:fldChar w:fldCharType="begin"/>
          </w:r>
          <w:r w:rsidRPr="00343D4C">
            <w:instrText xml:space="preserve"> TOC \o "1-3" \h \z \u </w:instrText>
          </w:r>
          <w:r w:rsidRPr="00343D4C">
            <w:rPr>
              <w:noProof/>
            </w:rPr>
            <w:fldChar w:fldCharType="separate"/>
          </w:r>
        </w:p>
        <w:p w14:paraId="6E0CCAED" w14:textId="7F754136"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2" w:history="1">
            <w:r w:rsidRPr="002601A4">
              <w:rPr>
                <w:rStyle w:val="Hipercze"/>
              </w:rPr>
              <w:t>§1. Podstawa zawarcia Umowy</w:t>
            </w:r>
            <w:r w:rsidRPr="002601A4">
              <w:rPr>
                <w:webHidden/>
              </w:rPr>
              <w:tab/>
            </w:r>
            <w:r w:rsidRPr="002601A4">
              <w:rPr>
                <w:webHidden/>
              </w:rPr>
              <w:fldChar w:fldCharType="begin"/>
            </w:r>
            <w:r w:rsidRPr="002601A4">
              <w:rPr>
                <w:webHidden/>
              </w:rPr>
              <w:instrText xml:space="preserve"> PAGEREF _Toc225248022 \h </w:instrText>
            </w:r>
            <w:r w:rsidRPr="002601A4">
              <w:rPr>
                <w:webHidden/>
              </w:rPr>
            </w:r>
            <w:r w:rsidRPr="002601A4">
              <w:rPr>
                <w:webHidden/>
              </w:rPr>
              <w:fldChar w:fldCharType="separate"/>
            </w:r>
            <w:r w:rsidR="008B5A47">
              <w:rPr>
                <w:webHidden/>
              </w:rPr>
              <w:t>49</w:t>
            </w:r>
            <w:r w:rsidRPr="002601A4">
              <w:rPr>
                <w:webHidden/>
              </w:rPr>
              <w:fldChar w:fldCharType="end"/>
            </w:r>
          </w:hyperlink>
        </w:p>
        <w:p w14:paraId="7BD1E27A" w14:textId="3635AF12"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3" w:history="1">
            <w:r w:rsidRPr="002601A4">
              <w:rPr>
                <w:rStyle w:val="Hipercze"/>
              </w:rPr>
              <w:t>§2. Przedmiot Umowy</w:t>
            </w:r>
            <w:r w:rsidRPr="002601A4">
              <w:rPr>
                <w:webHidden/>
              </w:rPr>
              <w:tab/>
            </w:r>
            <w:r w:rsidRPr="002601A4">
              <w:rPr>
                <w:webHidden/>
              </w:rPr>
              <w:fldChar w:fldCharType="begin"/>
            </w:r>
            <w:r w:rsidRPr="002601A4">
              <w:rPr>
                <w:webHidden/>
              </w:rPr>
              <w:instrText xml:space="preserve"> PAGEREF _Toc225248023 \h </w:instrText>
            </w:r>
            <w:r w:rsidRPr="002601A4">
              <w:rPr>
                <w:webHidden/>
              </w:rPr>
            </w:r>
            <w:r w:rsidRPr="002601A4">
              <w:rPr>
                <w:webHidden/>
              </w:rPr>
              <w:fldChar w:fldCharType="separate"/>
            </w:r>
            <w:r w:rsidR="008B5A47">
              <w:rPr>
                <w:webHidden/>
              </w:rPr>
              <w:t>49</w:t>
            </w:r>
            <w:r w:rsidRPr="002601A4">
              <w:rPr>
                <w:webHidden/>
              </w:rPr>
              <w:fldChar w:fldCharType="end"/>
            </w:r>
          </w:hyperlink>
        </w:p>
        <w:p w14:paraId="3DEA503E" w14:textId="020DBBF9"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4" w:history="1">
            <w:r w:rsidRPr="002601A4">
              <w:rPr>
                <w:rStyle w:val="Hipercze"/>
              </w:rPr>
              <w:t>§3. Cena i sposób rozliczeń</w:t>
            </w:r>
            <w:r w:rsidRPr="002601A4">
              <w:rPr>
                <w:webHidden/>
              </w:rPr>
              <w:tab/>
            </w:r>
            <w:r w:rsidRPr="002601A4">
              <w:rPr>
                <w:webHidden/>
              </w:rPr>
              <w:fldChar w:fldCharType="begin"/>
            </w:r>
            <w:r w:rsidRPr="002601A4">
              <w:rPr>
                <w:webHidden/>
              </w:rPr>
              <w:instrText xml:space="preserve"> PAGEREF _Toc225248024 \h </w:instrText>
            </w:r>
            <w:r w:rsidRPr="002601A4">
              <w:rPr>
                <w:webHidden/>
              </w:rPr>
            </w:r>
            <w:r w:rsidRPr="002601A4">
              <w:rPr>
                <w:webHidden/>
              </w:rPr>
              <w:fldChar w:fldCharType="separate"/>
            </w:r>
            <w:r w:rsidR="008B5A47">
              <w:rPr>
                <w:webHidden/>
              </w:rPr>
              <w:t>49</w:t>
            </w:r>
            <w:r w:rsidRPr="002601A4">
              <w:rPr>
                <w:webHidden/>
              </w:rPr>
              <w:fldChar w:fldCharType="end"/>
            </w:r>
          </w:hyperlink>
        </w:p>
        <w:p w14:paraId="61151FFB" w14:textId="2FCF538A"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5" w:history="1">
            <w:r w:rsidRPr="002601A4">
              <w:rPr>
                <w:rStyle w:val="Hipercze"/>
              </w:rPr>
              <w:t>§4. Fakturowanie i płatności</w:t>
            </w:r>
            <w:r w:rsidRPr="002601A4">
              <w:rPr>
                <w:webHidden/>
              </w:rPr>
              <w:tab/>
            </w:r>
            <w:r w:rsidRPr="002601A4">
              <w:rPr>
                <w:webHidden/>
              </w:rPr>
              <w:fldChar w:fldCharType="begin"/>
            </w:r>
            <w:r w:rsidRPr="002601A4">
              <w:rPr>
                <w:webHidden/>
              </w:rPr>
              <w:instrText xml:space="preserve"> PAGEREF _Toc225248025 \h </w:instrText>
            </w:r>
            <w:r w:rsidRPr="002601A4">
              <w:rPr>
                <w:webHidden/>
              </w:rPr>
            </w:r>
            <w:r w:rsidRPr="002601A4">
              <w:rPr>
                <w:webHidden/>
              </w:rPr>
              <w:fldChar w:fldCharType="separate"/>
            </w:r>
            <w:r w:rsidR="008B5A47">
              <w:rPr>
                <w:webHidden/>
              </w:rPr>
              <w:t>50</w:t>
            </w:r>
            <w:r w:rsidRPr="002601A4">
              <w:rPr>
                <w:webHidden/>
              </w:rPr>
              <w:fldChar w:fldCharType="end"/>
            </w:r>
          </w:hyperlink>
        </w:p>
        <w:p w14:paraId="0278C8A3" w14:textId="76A4A1B2"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6" w:history="1">
            <w:r w:rsidRPr="002601A4">
              <w:rPr>
                <w:rStyle w:val="Hipercze"/>
              </w:rPr>
              <w:t>§5. Okres obowiązywania Umowy, terminy i zasady realizacji Umowy</w:t>
            </w:r>
            <w:r w:rsidRPr="002601A4">
              <w:rPr>
                <w:webHidden/>
              </w:rPr>
              <w:tab/>
            </w:r>
            <w:r w:rsidRPr="002601A4">
              <w:rPr>
                <w:webHidden/>
              </w:rPr>
              <w:fldChar w:fldCharType="begin"/>
            </w:r>
            <w:r w:rsidRPr="002601A4">
              <w:rPr>
                <w:webHidden/>
              </w:rPr>
              <w:instrText xml:space="preserve"> PAGEREF _Toc225248026 \h </w:instrText>
            </w:r>
            <w:r w:rsidRPr="002601A4">
              <w:rPr>
                <w:webHidden/>
              </w:rPr>
            </w:r>
            <w:r w:rsidRPr="002601A4">
              <w:rPr>
                <w:webHidden/>
              </w:rPr>
              <w:fldChar w:fldCharType="separate"/>
            </w:r>
            <w:r w:rsidR="008B5A47">
              <w:rPr>
                <w:webHidden/>
              </w:rPr>
              <w:t>52</w:t>
            </w:r>
            <w:r w:rsidRPr="002601A4">
              <w:rPr>
                <w:webHidden/>
              </w:rPr>
              <w:fldChar w:fldCharType="end"/>
            </w:r>
          </w:hyperlink>
        </w:p>
        <w:p w14:paraId="6EB5D0A1" w14:textId="2CE2FF89"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7" w:history="1">
            <w:r w:rsidRPr="002601A4">
              <w:rPr>
                <w:rStyle w:val="Hipercze"/>
              </w:rPr>
              <w:t>§6. Gwarancja i postępowanie reklamacyjne</w:t>
            </w:r>
            <w:r w:rsidRPr="002601A4">
              <w:rPr>
                <w:webHidden/>
              </w:rPr>
              <w:tab/>
            </w:r>
            <w:r w:rsidRPr="002601A4">
              <w:rPr>
                <w:webHidden/>
              </w:rPr>
              <w:fldChar w:fldCharType="begin"/>
            </w:r>
            <w:r w:rsidRPr="002601A4">
              <w:rPr>
                <w:webHidden/>
              </w:rPr>
              <w:instrText xml:space="preserve"> PAGEREF _Toc225248027 \h </w:instrText>
            </w:r>
            <w:r w:rsidRPr="002601A4">
              <w:rPr>
                <w:webHidden/>
              </w:rPr>
            </w:r>
            <w:r w:rsidRPr="002601A4">
              <w:rPr>
                <w:webHidden/>
              </w:rPr>
              <w:fldChar w:fldCharType="separate"/>
            </w:r>
            <w:r w:rsidR="008B5A47">
              <w:rPr>
                <w:webHidden/>
              </w:rPr>
              <w:t>52</w:t>
            </w:r>
            <w:r w:rsidRPr="002601A4">
              <w:rPr>
                <w:webHidden/>
              </w:rPr>
              <w:fldChar w:fldCharType="end"/>
            </w:r>
          </w:hyperlink>
        </w:p>
        <w:p w14:paraId="5011B244" w14:textId="7DE5E056"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8" w:history="1">
            <w:r w:rsidRPr="002601A4">
              <w:rPr>
                <w:rStyle w:val="Hipercze"/>
              </w:rPr>
              <w:t>§7. Zakres rzeczowy i zasady realizacji</w:t>
            </w:r>
            <w:r w:rsidRPr="002601A4">
              <w:rPr>
                <w:webHidden/>
              </w:rPr>
              <w:tab/>
            </w:r>
            <w:r w:rsidRPr="002601A4">
              <w:rPr>
                <w:webHidden/>
              </w:rPr>
              <w:fldChar w:fldCharType="begin"/>
            </w:r>
            <w:r w:rsidRPr="002601A4">
              <w:rPr>
                <w:webHidden/>
              </w:rPr>
              <w:instrText xml:space="preserve"> PAGEREF _Toc225248028 \h </w:instrText>
            </w:r>
            <w:r w:rsidRPr="002601A4">
              <w:rPr>
                <w:webHidden/>
              </w:rPr>
            </w:r>
            <w:r w:rsidRPr="002601A4">
              <w:rPr>
                <w:webHidden/>
              </w:rPr>
              <w:fldChar w:fldCharType="separate"/>
            </w:r>
            <w:r w:rsidR="008B5A47">
              <w:rPr>
                <w:webHidden/>
              </w:rPr>
              <w:t>54</w:t>
            </w:r>
            <w:r w:rsidRPr="002601A4">
              <w:rPr>
                <w:webHidden/>
              </w:rPr>
              <w:fldChar w:fldCharType="end"/>
            </w:r>
          </w:hyperlink>
        </w:p>
        <w:p w14:paraId="51F0BC55" w14:textId="78AA39E3"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29" w:history="1">
            <w:r w:rsidRPr="002601A4">
              <w:rPr>
                <w:rStyle w:val="Hipercze"/>
              </w:rPr>
              <w:t>§8. Zabezpieczenie należytego wykonania Umowy – nie dotyczy</w:t>
            </w:r>
            <w:r w:rsidRPr="002601A4">
              <w:rPr>
                <w:webHidden/>
              </w:rPr>
              <w:tab/>
            </w:r>
            <w:r w:rsidRPr="002601A4">
              <w:rPr>
                <w:webHidden/>
              </w:rPr>
              <w:fldChar w:fldCharType="begin"/>
            </w:r>
            <w:r w:rsidRPr="002601A4">
              <w:rPr>
                <w:webHidden/>
              </w:rPr>
              <w:instrText xml:space="preserve"> PAGEREF _Toc225248029 \h </w:instrText>
            </w:r>
            <w:r w:rsidRPr="002601A4">
              <w:rPr>
                <w:webHidden/>
              </w:rPr>
            </w:r>
            <w:r w:rsidRPr="002601A4">
              <w:rPr>
                <w:webHidden/>
              </w:rPr>
              <w:fldChar w:fldCharType="separate"/>
            </w:r>
            <w:r w:rsidR="008B5A47">
              <w:rPr>
                <w:webHidden/>
              </w:rPr>
              <w:t>54</w:t>
            </w:r>
            <w:r w:rsidRPr="002601A4">
              <w:rPr>
                <w:webHidden/>
              </w:rPr>
              <w:fldChar w:fldCharType="end"/>
            </w:r>
          </w:hyperlink>
        </w:p>
        <w:p w14:paraId="1B75FCB8" w14:textId="670D212D"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0" w:history="1">
            <w:r w:rsidRPr="002601A4">
              <w:rPr>
                <w:rStyle w:val="Hipercze"/>
              </w:rPr>
              <w:t>§9. Podwykonawstwo</w:t>
            </w:r>
            <w:r w:rsidRPr="002601A4">
              <w:rPr>
                <w:webHidden/>
              </w:rPr>
              <w:tab/>
            </w:r>
            <w:r w:rsidRPr="002601A4">
              <w:rPr>
                <w:webHidden/>
              </w:rPr>
              <w:fldChar w:fldCharType="begin"/>
            </w:r>
            <w:r w:rsidRPr="002601A4">
              <w:rPr>
                <w:webHidden/>
              </w:rPr>
              <w:instrText xml:space="preserve"> PAGEREF _Toc225248030 \h </w:instrText>
            </w:r>
            <w:r w:rsidRPr="002601A4">
              <w:rPr>
                <w:webHidden/>
              </w:rPr>
            </w:r>
            <w:r w:rsidRPr="002601A4">
              <w:rPr>
                <w:webHidden/>
              </w:rPr>
              <w:fldChar w:fldCharType="separate"/>
            </w:r>
            <w:r w:rsidR="008B5A47">
              <w:rPr>
                <w:webHidden/>
              </w:rPr>
              <w:t>54</w:t>
            </w:r>
            <w:r w:rsidRPr="002601A4">
              <w:rPr>
                <w:webHidden/>
              </w:rPr>
              <w:fldChar w:fldCharType="end"/>
            </w:r>
          </w:hyperlink>
        </w:p>
        <w:p w14:paraId="186CF1A4" w14:textId="15FAA6C1"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1" w:history="1">
            <w:r w:rsidRPr="002601A4">
              <w:rPr>
                <w:rStyle w:val="Hipercze"/>
              </w:rPr>
              <w:t>§10. Nadzór i koordynacja</w:t>
            </w:r>
            <w:r w:rsidRPr="002601A4">
              <w:rPr>
                <w:webHidden/>
              </w:rPr>
              <w:tab/>
            </w:r>
            <w:r w:rsidRPr="002601A4">
              <w:rPr>
                <w:webHidden/>
              </w:rPr>
              <w:fldChar w:fldCharType="begin"/>
            </w:r>
            <w:r w:rsidRPr="002601A4">
              <w:rPr>
                <w:webHidden/>
              </w:rPr>
              <w:instrText xml:space="preserve"> PAGEREF _Toc225248031 \h </w:instrText>
            </w:r>
            <w:r w:rsidRPr="002601A4">
              <w:rPr>
                <w:webHidden/>
              </w:rPr>
            </w:r>
            <w:r w:rsidRPr="002601A4">
              <w:rPr>
                <w:webHidden/>
              </w:rPr>
              <w:fldChar w:fldCharType="separate"/>
            </w:r>
            <w:r w:rsidR="008B5A47">
              <w:rPr>
                <w:webHidden/>
              </w:rPr>
              <w:t>55</w:t>
            </w:r>
            <w:r w:rsidRPr="002601A4">
              <w:rPr>
                <w:webHidden/>
              </w:rPr>
              <w:fldChar w:fldCharType="end"/>
            </w:r>
          </w:hyperlink>
        </w:p>
        <w:p w14:paraId="267EEF68" w14:textId="52B1A36F"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2" w:history="1">
            <w:r w:rsidRPr="002601A4">
              <w:rPr>
                <w:rStyle w:val="Hipercze"/>
              </w:rPr>
              <w:t>§11. Badania kontrolne (audyt)</w:t>
            </w:r>
            <w:r w:rsidRPr="002601A4">
              <w:rPr>
                <w:webHidden/>
              </w:rPr>
              <w:tab/>
            </w:r>
            <w:r w:rsidRPr="002601A4">
              <w:rPr>
                <w:webHidden/>
              </w:rPr>
              <w:fldChar w:fldCharType="begin"/>
            </w:r>
            <w:r w:rsidRPr="002601A4">
              <w:rPr>
                <w:webHidden/>
              </w:rPr>
              <w:instrText xml:space="preserve"> PAGEREF _Toc225248032 \h </w:instrText>
            </w:r>
            <w:r w:rsidRPr="002601A4">
              <w:rPr>
                <w:webHidden/>
              </w:rPr>
            </w:r>
            <w:r w:rsidRPr="002601A4">
              <w:rPr>
                <w:webHidden/>
              </w:rPr>
              <w:fldChar w:fldCharType="separate"/>
            </w:r>
            <w:r w:rsidR="008B5A47">
              <w:rPr>
                <w:webHidden/>
              </w:rPr>
              <w:t>55</w:t>
            </w:r>
            <w:r w:rsidRPr="002601A4">
              <w:rPr>
                <w:webHidden/>
              </w:rPr>
              <w:fldChar w:fldCharType="end"/>
            </w:r>
          </w:hyperlink>
        </w:p>
        <w:p w14:paraId="6EB31F8D" w14:textId="08F4F669"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3" w:history="1">
            <w:r w:rsidRPr="002601A4">
              <w:rPr>
                <w:rStyle w:val="Hipercze"/>
              </w:rPr>
              <w:t>§12. Kary umowne i odpowiedzialność</w:t>
            </w:r>
            <w:r w:rsidRPr="002601A4">
              <w:rPr>
                <w:webHidden/>
              </w:rPr>
              <w:tab/>
            </w:r>
            <w:r w:rsidRPr="002601A4">
              <w:rPr>
                <w:webHidden/>
              </w:rPr>
              <w:fldChar w:fldCharType="begin"/>
            </w:r>
            <w:r w:rsidRPr="002601A4">
              <w:rPr>
                <w:webHidden/>
              </w:rPr>
              <w:instrText xml:space="preserve"> PAGEREF _Toc225248033 \h </w:instrText>
            </w:r>
            <w:r w:rsidRPr="002601A4">
              <w:rPr>
                <w:webHidden/>
              </w:rPr>
            </w:r>
            <w:r w:rsidRPr="002601A4">
              <w:rPr>
                <w:webHidden/>
              </w:rPr>
              <w:fldChar w:fldCharType="separate"/>
            </w:r>
            <w:r w:rsidR="008B5A47">
              <w:rPr>
                <w:webHidden/>
              </w:rPr>
              <w:t>56</w:t>
            </w:r>
            <w:r w:rsidRPr="002601A4">
              <w:rPr>
                <w:webHidden/>
              </w:rPr>
              <w:fldChar w:fldCharType="end"/>
            </w:r>
          </w:hyperlink>
        </w:p>
        <w:p w14:paraId="68CE5BF5" w14:textId="19E8D2CC"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4" w:history="1">
            <w:r w:rsidRPr="002601A4">
              <w:rPr>
                <w:rStyle w:val="Hipercze"/>
              </w:rPr>
              <w:t>§13. Rozwiązanie, odstąpienie lub wypowiedzenie Umowy</w:t>
            </w:r>
            <w:r w:rsidRPr="002601A4">
              <w:rPr>
                <w:webHidden/>
              </w:rPr>
              <w:tab/>
            </w:r>
            <w:r w:rsidRPr="002601A4">
              <w:rPr>
                <w:webHidden/>
              </w:rPr>
              <w:fldChar w:fldCharType="begin"/>
            </w:r>
            <w:r w:rsidRPr="002601A4">
              <w:rPr>
                <w:webHidden/>
              </w:rPr>
              <w:instrText xml:space="preserve"> PAGEREF _Toc225248034 \h </w:instrText>
            </w:r>
            <w:r w:rsidRPr="002601A4">
              <w:rPr>
                <w:webHidden/>
              </w:rPr>
            </w:r>
            <w:r w:rsidRPr="002601A4">
              <w:rPr>
                <w:webHidden/>
              </w:rPr>
              <w:fldChar w:fldCharType="separate"/>
            </w:r>
            <w:r w:rsidR="008B5A47">
              <w:rPr>
                <w:webHidden/>
              </w:rPr>
              <w:t>58</w:t>
            </w:r>
            <w:r w:rsidRPr="002601A4">
              <w:rPr>
                <w:webHidden/>
              </w:rPr>
              <w:fldChar w:fldCharType="end"/>
            </w:r>
          </w:hyperlink>
        </w:p>
        <w:p w14:paraId="4FAAAA08" w14:textId="50C7A9F4"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5" w:history="1">
            <w:r w:rsidRPr="002601A4">
              <w:rPr>
                <w:rStyle w:val="Hipercze"/>
              </w:rPr>
              <w:t>§14. Zmiany Umowy</w:t>
            </w:r>
            <w:r w:rsidRPr="002601A4">
              <w:rPr>
                <w:webHidden/>
              </w:rPr>
              <w:tab/>
            </w:r>
            <w:r w:rsidRPr="002601A4">
              <w:rPr>
                <w:webHidden/>
              </w:rPr>
              <w:fldChar w:fldCharType="begin"/>
            </w:r>
            <w:r w:rsidRPr="002601A4">
              <w:rPr>
                <w:webHidden/>
              </w:rPr>
              <w:instrText xml:space="preserve"> PAGEREF _Toc225248035 \h </w:instrText>
            </w:r>
            <w:r w:rsidRPr="002601A4">
              <w:rPr>
                <w:webHidden/>
              </w:rPr>
            </w:r>
            <w:r w:rsidRPr="002601A4">
              <w:rPr>
                <w:webHidden/>
              </w:rPr>
              <w:fldChar w:fldCharType="separate"/>
            </w:r>
            <w:r w:rsidR="008B5A47">
              <w:rPr>
                <w:webHidden/>
              </w:rPr>
              <w:t>59</w:t>
            </w:r>
            <w:r w:rsidRPr="002601A4">
              <w:rPr>
                <w:webHidden/>
              </w:rPr>
              <w:fldChar w:fldCharType="end"/>
            </w:r>
          </w:hyperlink>
        </w:p>
        <w:p w14:paraId="6149E18D" w14:textId="3F799AC9"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6" w:history="1">
            <w:r w:rsidRPr="002601A4">
              <w:rPr>
                <w:rStyle w:val="Hipercze"/>
              </w:rPr>
              <w:t>§15. Ochrona danych osobowych</w:t>
            </w:r>
            <w:r w:rsidRPr="002601A4">
              <w:rPr>
                <w:webHidden/>
              </w:rPr>
              <w:tab/>
            </w:r>
            <w:r w:rsidRPr="002601A4">
              <w:rPr>
                <w:webHidden/>
              </w:rPr>
              <w:fldChar w:fldCharType="begin"/>
            </w:r>
            <w:r w:rsidRPr="002601A4">
              <w:rPr>
                <w:webHidden/>
              </w:rPr>
              <w:instrText xml:space="preserve"> PAGEREF _Toc225248036 \h </w:instrText>
            </w:r>
            <w:r w:rsidRPr="002601A4">
              <w:rPr>
                <w:webHidden/>
              </w:rPr>
            </w:r>
            <w:r w:rsidRPr="002601A4">
              <w:rPr>
                <w:webHidden/>
              </w:rPr>
              <w:fldChar w:fldCharType="separate"/>
            </w:r>
            <w:r w:rsidR="008B5A47">
              <w:rPr>
                <w:webHidden/>
              </w:rPr>
              <w:t>61</w:t>
            </w:r>
            <w:r w:rsidRPr="002601A4">
              <w:rPr>
                <w:webHidden/>
              </w:rPr>
              <w:fldChar w:fldCharType="end"/>
            </w:r>
          </w:hyperlink>
        </w:p>
        <w:p w14:paraId="6A5EC698" w14:textId="5B58E787"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7" w:history="1">
            <w:r w:rsidRPr="002601A4">
              <w:rPr>
                <w:rStyle w:val="Hipercze"/>
              </w:rPr>
              <w:t>§16. Ochrona tajemnic przedsiębiorcy, zachowanie poufności</w:t>
            </w:r>
            <w:r w:rsidRPr="002601A4">
              <w:rPr>
                <w:webHidden/>
              </w:rPr>
              <w:tab/>
            </w:r>
            <w:r w:rsidRPr="002601A4">
              <w:rPr>
                <w:webHidden/>
              </w:rPr>
              <w:fldChar w:fldCharType="begin"/>
            </w:r>
            <w:r w:rsidRPr="002601A4">
              <w:rPr>
                <w:webHidden/>
              </w:rPr>
              <w:instrText xml:space="preserve"> PAGEREF _Toc225248037 \h </w:instrText>
            </w:r>
            <w:r w:rsidRPr="002601A4">
              <w:rPr>
                <w:webHidden/>
              </w:rPr>
            </w:r>
            <w:r w:rsidRPr="002601A4">
              <w:rPr>
                <w:webHidden/>
              </w:rPr>
              <w:fldChar w:fldCharType="separate"/>
            </w:r>
            <w:r w:rsidR="008B5A47">
              <w:rPr>
                <w:webHidden/>
              </w:rPr>
              <w:t>62</w:t>
            </w:r>
            <w:r w:rsidRPr="002601A4">
              <w:rPr>
                <w:webHidden/>
              </w:rPr>
              <w:fldChar w:fldCharType="end"/>
            </w:r>
          </w:hyperlink>
        </w:p>
        <w:p w14:paraId="50F5B665" w14:textId="149D061A"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8" w:history="1">
            <w:r w:rsidRPr="002601A4">
              <w:rPr>
                <w:rStyle w:val="Hipercze"/>
              </w:rPr>
              <w:t>§17. Zasady etyki</w:t>
            </w:r>
            <w:r w:rsidRPr="002601A4">
              <w:rPr>
                <w:webHidden/>
              </w:rPr>
              <w:tab/>
            </w:r>
            <w:r w:rsidRPr="002601A4">
              <w:rPr>
                <w:webHidden/>
              </w:rPr>
              <w:fldChar w:fldCharType="begin"/>
            </w:r>
            <w:r w:rsidRPr="002601A4">
              <w:rPr>
                <w:webHidden/>
              </w:rPr>
              <w:instrText xml:space="preserve"> PAGEREF _Toc225248038 \h </w:instrText>
            </w:r>
            <w:r w:rsidRPr="002601A4">
              <w:rPr>
                <w:webHidden/>
              </w:rPr>
            </w:r>
            <w:r w:rsidRPr="002601A4">
              <w:rPr>
                <w:webHidden/>
              </w:rPr>
              <w:fldChar w:fldCharType="separate"/>
            </w:r>
            <w:r w:rsidR="008B5A47">
              <w:rPr>
                <w:webHidden/>
              </w:rPr>
              <w:t>62</w:t>
            </w:r>
            <w:r w:rsidRPr="002601A4">
              <w:rPr>
                <w:webHidden/>
              </w:rPr>
              <w:fldChar w:fldCharType="end"/>
            </w:r>
          </w:hyperlink>
        </w:p>
        <w:p w14:paraId="7D632039" w14:textId="00257EE4"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39" w:history="1">
            <w:r w:rsidRPr="002601A4">
              <w:rPr>
                <w:rStyle w:val="Hipercze"/>
              </w:rPr>
              <w:t>§18. Nadzór wynikający z zarządzania środowiskowego</w:t>
            </w:r>
            <w:r w:rsidRPr="002601A4">
              <w:rPr>
                <w:webHidden/>
              </w:rPr>
              <w:tab/>
            </w:r>
            <w:r w:rsidRPr="002601A4">
              <w:rPr>
                <w:webHidden/>
              </w:rPr>
              <w:fldChar w:fldCharType="begin"/>
            </w:r>
            <w:r w:rsidRPr="002601A4">
              <w:rPr>
                <w:webHidden/>
              </w:rPr>
              <w:instrText xml:space="preserve"> PAGEREF _Toc225248039 \h </w:instrText>
            </w:r>
            <w:r w:rsidRPr="002601A4">
              <w:rPr>
                <w:webHidden/>
              </w:rPr>
            </w:r>
            <w:r w:rsidRPr="002601A4">
              <w:rPr>
                <w:webHidden/>
              </w:rPr>
              <w:fldChar w:fldCharType="separate"/>
            </w:r>
            <w:r w:rsidR="008B5A47">
              <w:rPr>
                <w:webHidden/>
              </w:rPr>
              <w:t>63</w:t>
            </w:r>
            <w:r w:rsidRPr="002601A4">
              <w:rPr>
                <w:webHidden/>
              </w:rPr>
              <w:fldChar w:fldCharType="end"/>
            </w:r>
          </w:hyperlink>
        </w:p>
        <w:p w14:paraId="5ED81B3F" w14:textId="3B726E11"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40" w:history="1">
            <w:r w:rsidRPr="002601A4">
              <w:rPr>
                <w:rStyle w:val="Hipercze"/>
              </w:rPr>
              <w:t>§19. Siła wyższa</w:t>
            </w:r>
            <w:r w:rsidRPr="002601A4">
              <w:rPr>
                <w:webHidden/>
              </w:rPr>
              <w:tab/>
            </w:r>
            <w:r w:rsidRPr="002601A4">
              <w:rPr>
                <w:webHidden/>
              </w:rPr>
              <w:fldChar w:fldCharType="begin"/>
            </w:r>
            <w:r w:rsidRPr="002601A4">
              <w:rPr>
                <w:webHidden/>
              </w:rPr>
              <w:instrText xml:space="preserve"> PAGEREF _Toc225248040 \h </w:instrText>
            </w:r>
            <w:r w:rsidRPr="002601A4">
              <w:rPr>
                <w:webHidden/>
              </w:rPr>
            </w:r>
            <w:r w:rsidRPr="002601A4">
              <w:rPr>
                <w:webHidden/>
              </w:rPr>
              <w:fldChar w:fldCharType="separate"/>
            </w:r>
            <w:r w:rsidR="008B5A47">
              <w:rPr>
                <w:webHidden/>
              </w:rPr>
              <w:t>63</w:t>
            </w:r>
            <w:r w:rsidRPr="002601A4">
              <w:rPr>
                <w:webHidden/>
              </w:rPr>
              <w:fldChar w:fldCharType="end"/>
            </w:r>
          </w:hyperlink>
        </w:p>
        <w:p w14:paraId="239A397F" w14:textId="6F120293" w:rsidR="002601A4" w:rsidRPr="002601A4" w:rsidRDefault="002601A4">
          <w:pPr>
            <w:pStyle w:val="Spistreci2"/>
            <w:rPr>
              <w:rFonts w:asciiTheme="minorHAnsi" w:eastAsiaTheme="minorEastAsia" w:hAnsiTheme="minorHAnsi" w:cstheme="minorBidi"/>
              <w:kern w:val="2"/>
              <w:sz w:val="24"/>
              <w:szCs w:val="24"/>
              <w14:ligatures w14:val="standardContextual"/>
            </w:rPr>
          </w:pPr>
          <w:hyperlink w:anchor="_Toc225248041" w:history="1">
            <w:r w:rsidRPr="002601A4">
              <w:rPr>
                <w:rStyle w:val="Hipercze"/>
              </w:rPr>
              <w:t>§20. Postanowienia końcowe</w:t>
            </w:r>
            <w:r w:rsidRPr="002601A4">
              <w:rPr>
                <w:webHidden/>
              </w:rPr>
              <w:tab/>
            </w:r>
            <w:r w:rsidRPr="002601A4">
              <w:rPr>
                <w:webHidden/>
              </w:rPr>
              <w:fldChar w:fldCharType="begin"/>
            </w:r>
            <w:r w:rsidRPr="002601A4">
              <w:rPr>
                <w:webHidden/>
              </w:rPr>
              <w:instrText xml:space="preserve"> PAGEREF _Toc225248041 \h </w:instrText>
            </w:r>
            <w:r w:rsidRPr="002601A4">
              <w:rPr>
                <w:webHidden/>
              </w:rPr>
            </w:r>
            <w:r w:rsidRPr="002601A4">
              <w:rPr>
                <w:webHidden/>
              </w:rPr>
              <w:fldChar w:fldCharType="separate"/>
            </w:r>
            <w:r w:rsidR="008B5A47">
              <w:rPr>
                <w:webHidden/>
              </w:rPr>
              <w:t>64</w:t>
            </w:r>
            <w:r w:rsidRPr="002601A4">
              <w:rPr>
                <w:webHidden/>
              </w:rPr>
              <w:fldChar w:fldCharType="end"/>
            </w:r>
          </w:hyperlink>
        </w:p>
        <w:p w14:paraId="6E9C8F68" w14:textId="28FDE3A0" w:rsidR="002601A4" w:rsidRDefault="002601A4">
          <w:pPr>
            <w:pStyle w:val="Spistreci2"/>
            <w:rPr>
              <w:rFonts w:asciiTheme="minorHAnsi" w:eastAsiaTheme="minorEastAsia" w:hAnsiTheme="minorHAnsi" w:cstheme="minorBidi"/>
              <w:kern w:val="2"/>
              <w:sz w:val="24"/>
              <w:szCs w:val="24"/>
              <w14:ligatures w14:val="standardContextual"/>
            </w:rPr>
          </w:pPr>
          <w:hyperlink w:anchor="_Toc225248042" w:history="1">
            <w:r w:rsidRPr="002601A4">
              <w:rPr>
                <w:rStyle w:val="Hipercze"/>
              </w:rPr>
              <w:t>Załączniki do umowy</w:t>
            </w:r>
            <w:r w:rsidRPr="002601A4">
              <w:rPr>
                <w:webHidden/>
              </w:rPr>
              <w:tab/>
            </w:r>
            <w:r w:rsidRPr="002601A4">
              <w:rPr>
                <w:webHidden/>
              </w:rPr>
              <w:fldChar w:fldCharType="begin"/>
            </w:r>
            <w:r w:rsidRPr="002601A4">
              <w:rPr>
                <w:webHidden/>
              </w:rPr>
              <w:instrText xml:space="preserve"> PAGEREF _Toc225248042 \h </w:instrText>
            </w:r>
            <w:r w:rsidRPr="002601A4">
              <w:rPr>
                <w:webHidden/>
              </w:rPr>
            </w:r>
            <w:r w:rsidRPr="002601A4">
              <w:rPr>
                <w:webHidden/>
              </w:rPr>
              <w:fldChar w:fldCharType="separate"/>
            </w:r>
            <w:r w:rsidR="008B5A47">
              <w:rPr>
                <w:webHidden/>
              </w:rPr>
              <w:t>64</w:t>
            </w:r>
            <w:r w:rsidRPr="002601A4">
              <w:rPr>
                <w:webHidden/>
              </w:rPr>
              <w:fldChar w:fldCharType="end"/>
            </w:r>
          </w:hyperlink>
        </w:p>
        <w:p w14:paraId="036E7892" w14:textId="484A4A81" w:rsidR="00343D4C" w:rsidRDefault="00343D4C" w:rsidP="00343D4C">
          <w:r w:rsidRPr="00343D4C">
            <w:fldChar w:fldCharType="end"/>
          </w:r>
        </w:p>
      </w:sdtContent>
    </w:sdt>
    <w:p w14:paraId="40143C40" w14:textId="77777777" w:rsidR="00343D4C" w:rsidRDefault="00343D4C" w:rsidP="00343D4C">
      <w:pPr>
        <w:rPr>
          <w:b/>
          <w:bCs/>
          <w:sz w:val="26"/>
          <w:szCs w:val="24"/>
        </w:rPr>
      </w:pPr>
    </w:p>
    <w:p w14:paraId="6EBF0A49" w14:textId="737942F7" w:rsidR="00F71079" w:rsidRDefault="00F71079">
      <w:pPr>
        <w:rPr>
          <w:sz w:val="22"/>
          <w:szCs w:val="22"/>
        </w:rPr>
      </w:pPr>
      <w:r>
        <w:rPr>
          <w:sz w:val="22"/>
          <w:szCs w:val="22"/>
        </w:rPr>
        <w:br w:type="page"/>
      </w:r>
    </w:p>
    <w:p w14:paraId="10B43375" w14:textId="14253D6C" w:rsidR="0098450E" w:rsidRPr="00343D4C" w:rsidRDefault="00E66FA0" w:rsidP="00700467">
      <w:pPr>
        <w:keepNext/>
        <w:tabs>
          <w:tab w:val="left" w:pos="720"/>
        </w:tabs>
        <w:snapToGrid w:val="0"/>
        <w:jc w:val="center"/>
        <w:outlineLvl w:val="1"/>
        <w:rPr>
          <w:b/>
          <w:bCs/>
          <w:sz w:val="22"/>
          <w:szCs w:val="22"/>
        </w:rPr>
      </w:pPr>
      <w:bookmarkStart w:id="217" w:name="_Toc225248022"/>
      <w:bookmarkStart w:id="218" w:name="_Toc225248081"/>
      <w:bookmarkEnd w:id="216"/>
      <w:r w:rsidRPr="00343D4C">
        <w:rPr>
          <w:b/>
          <w:bCs/>
          <w:sz w:val="22"/>
          <w:szCs w:val="22"/>
        </w:rPr>
        <w:lastRenderedPageBreak/>
        <w:t>§1</w:t>
      </w:r>
      <w:r w:rsidR="00343D4C" w:rsidRPr="00343D4C">
        <w:rPr>
          <w:b/>
          <w:bCs/>
          <w:sz w:val="22"/>
          <w:szCs w:val="22"/>
        </w:rPr>
        <w:t>.</w:t>
      </w:r>
      <w:r w:rsidR="00DB7892" w:rsidRPr="00343D4C">
        <w:rPr>
          <w:b/>
          <w:bCs/>
          <w:sz w:val="22"/>
          <w:szCs w:val="22"/>
        </w:rPr>
        <w:t xml:space="preserve"> </w:t>
      </w:r>
      <w:r w:rsidR="0098450E" w:rsidRPr="00343D4C">
        <w:rPr>
          <w:b/>
          <w:sz w:val="22"/>
          <w:szCs w:val="22"/>
        </w:rPr>
        <w:t>Podstawa zawarcia Umowy</w:t>
      </w:r>
      <w:bookmarkEnd w:id="217"/>
      <w:bookmarkEnd w:id="218"/>
    </w:p>
    <w:p w14:paraId="3C8BE0D6" w14:textId="20441F58" w:rsidR="0077206F" w:rsidRPr="00675849" w:rsidRDefault="0077206F">
      <w:pPr>
        <w:numPr>
          <w:ilvl w:val="0"/>
          <w:numId w:val="70"/>
        </w:numPr>
        <w:spacing w:line="259" w:lineRule="auto"/>
        <w:ind w:hanging="357"/>
        <w:jc w:val="both"/>
        <w:rPr>
          <w:color w:val="212121"/>
          <w:sz w:val="22"/>
          <w:szCs w:val="22"/>
        </w:rPr>
      </w:pPr>
      <w:bookmarkStart w:id="219"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D237C">
        <w:rPr>
          <w:sz w:val="22"/>
          <w:szCs w:val="22"/>
        </w:rPr>
        <w:t xml:space="preserve">Serwis </w:t>
      </w:r>
      <w:r w:rsidR="005D237C" w:rsidRPr="00675849">
        <w:rPr>
          <w:color w:val="212121"/>
          <w:sz w:val="22"/>
          <w:szCs w:val="22"/>
        </w:rPr>
        <w:t xml:space="preserve">wózków </w:t>
      </w:r>
      <w:r w:rsidR="006257F7" w:rsidRPr="00675849">
        <w:rPr>
          <w:color w:val="212121"/>
          <w:sz w:val="22"/>
          <w:szCs w:val="22"/>
        </w:rPr>
        <w:t>transportowych</w:t>
      </w:r>
      <w:r w:rsidR="00AC31CE" w:rsidRPr="00675849">
        <w:rPr>
          <w:color w:val="212121"/>
          <w:sz w:val="22"/>
          <w:szCs w:val="22"/>
        </w:rPr>
        <w:t xml:space="preserve"> </w:t>
      </w:r>
      <w:r w:rsidR="005D237C" w:rsidRPr="00675849">
        <w:rPr>
          <w:color w:val="212121"/>
          <w:sz w:val="22"/>
          <w:szCs w:val="22"/>
        </w:rPr>
        <w:t>dla Oddziałów Polskiej Grupy Górniczej S.A.</w:t>
      </w:r>
      <w:r w:rsidR="00F71079" w:rsidRPr="00675849">
        <w:rPr>
          <w:color w:val="212121"/>
          <w:sz w:val="22"/>
          <w:szCs w:val="22"/>
        </w:rPr>
        <w:t xml:space="preserve"> </w:t>
      </w:r>
      <w:r w:rsidRPr="00675849">
        <w:rPr>
          <w:color w:val="212121"/>
          <w:sz w:val="22"/>
          <w:szCs w:val="22"/>
        </w:rPr>
        <w:t>(nr sprawy</w:t>
      </w:r>
      <w:r w:rsidR="005D237C" w:rsidRPr="00675849">
        <w:rPr>
          <w:color w:val="212121"/>
          <w:sz w:val="22"/>
          <w:szCs w:val="22"/>
        </w:rPr>
        <w:t>: 602501481</w:t>
      </w:r>
      <w:r w:rsidRPr="00675849">
        <w:rPr>
          <w:color w:val="212121"/>
          <w:sz w:val="22"/>
          <w:szCs w:val="22"/>
        </w:rPr>
        <w:t>)</w:t>
      </w:r>
      <w:r w:rsidR="005D237C" w:rsidRPr="00675849">
        <w:rPr>
          <w:color w:val="212121"/>
          <w:sz w:val="22"/>
          <w:szCs w:val="22"/>
        </w:rPr>
        <w:t>.</w:t>
      </w:r>
    </w:p>
    <w:p w14:paraId="6D468872" w14:textId="28C4C72F" w:rsidR="0077206F" w:rsidRPr="00675849" w:rsidRDefault="0077206F">
      <w:pPr>
        <w:numPr>
          <w:ilvl w:val="0"/>
          <w:numId w:val="70"/>
        </w:numPr>
        <w:ind w:hanging="357"/>
        <w:jc w:val="both"/>
        <w:rPr>
          <w:color w:val="212121"/>
          <w:sz w:val="22"/>
          <w:szCs w:val="22"/>
        </w:rPr>
      </w:pPr>
      <w:r w:rsidRPr="00675849">
        <w:rPr>
          <w:bCs/>
          <w:iCs/>
          <w:color w:val="212121"/>
          <w:sz w:val="22"/>
          <w:szCs w:val="22"/>
        </w:rPr>
        <w:t>Wynik postępowania został zatwierdzony Uchwałą Zarządu PGG S.A. Nr ………</w:t>
      </w:r>
      <w:r w:rsidR="005D237C" w:rsidRPr="00675849">
        <w:rPr>
          <w:bCs/>
          <w:iCs/>
          <w:color w:val="212121"/>
          <w:sz w:val="22"/>
          <w:szCs w:val="22"/>
        </w:rPr>
        <w:t xml:space="preserve"> z dnia ………….</w:t>
      </w:r>
    </w:p>
    <w:p w14:paraId="20D3E4A0" w14:textId="77777777" w:rsidR="00C85ECF" w:rsidRPr="00675849" w:rsidRDefault="00C85ECF" w:rsidP="00F1651A">
      <w:pPr>
        <w:ind w:left="360"/>
        <w:jc w:val="both"/>
        <w:rPr>
          <w:color w:val="212121"/>
          <w:sz w:val="22"/>
          <w:szCs w:val="22"/>
        </w:rPr>
      </w:pPr>
    </w:p>
    <w:p w14:paraId="033323A9" w14:textId="73B22149" w:rsidR="0098450E" w:rsidRPr="00675849" w:rsidRDefault="00E66FA0" w:rsidP="00F1651A">
      <w:pPr>
        <w:keepNext/>
        <w:tabs>
          <w:tab w:val="left" w:pos="720"/>
        </w:tabs>
        <w:snapToGrid w:val="0"/>
        <w:jc w:val="center"/>
        <w:outlineLvl w:val="1"/>
        <w:rPr>
          <w:b/>
          <w:bCs/>
          <w:color w:val="212121"/>
          <w:sz w:val="22"/>
          <w:szCs w:val="22"/>
        </w:rPr>
      </w:pPr>
      <w:bookmarkStart w:id="220" w:name="_Toc225248023"/>
      <w:bookmarkStart w:id="221" w:name="_Toc225248082"/>
      <w:bookmarkEnd w:id="219"/>
      <w:r w:rsidRPr="00675849">
        <w:rPr>
          <w:b/>
          <w:bCs/>
          <w:color w:val="212121"/>
          <w:sz w:val="22"/>
          <w:szCs w:val="22"/>
        </w:rPr>
        <w:t>§2</w:t>
      </w:r>
      <w:r w:rsidR="00343D4C" w:rsidRPr="00675849">
        <w:rPr>
          <w:b/>
          <w:bCs/>
          <w:color w:val="212121"/>
          <w:sz w:val="22"/>
          <w:szCs w:val="22"/>
        </w:rPr>
        <w:t>.</w:t>
      </w:r>
      <w:r w:rsidR="00DB7892" w:rsidRPr="00675849">
        <w:rPr>
          <w:b/>
          <w:bCs/>
          <w:color w:val="212121"/>
          <w:sz w:val="22"/>
          <w:szCs w:val="22"/>
        </w:rPr>
        <w:t xml:space="preserve"> </w:t>
      </w:r>
      <w:r w:rsidR="0098450E" w:rsidRPr="00675849">
        <w:rPr>
          <w:b/>
          <w:color w:val="212121"/>
          <w:sz w:val="22"/>
          <w:szCs w:val="22"/>
        </w:rPr>
        <w:t>Przedmiot Umowy</w:t>
      </w:r>
      <w:bookmarkEnd w:id="220"/>
      <w:bookmarkEnd w:id="221"/>
    </w:p>
    <w:p w14:paraId="5BEBBFF8" w14:textId="4A9C9F70" w:rsidR="00E66FA0" w:rsidRPr="00F71F85" w:rsidRDefault="00E66FA0">
      <w:pPr>
        <w:pStyle w:val="Tekstpodstawowy2"/>
        <w:numPr>
          <w:ilvl w:val="0"/>
          <w:numId w:val="13"/>
        </w:numPr>
        <w:tabs>
          <w:tab w:val="clear" w:pos="720"/>
        </w:tabs>
        <w:ind w:left="425" w:hanging="425"/>
        <w:jc w:val="both"/>
        <w:rPr>
          <w:b w:val="0"/>
          <w:color w:val="000000" w:themeColor="text1"/>
          <w:sz w:val="22"/>
          <w:szCs w:val="22"/>
        </w:rPr>
      </w:pPr>
      <w:r w:rsidRPr="00675849">
        <w:rPr>
          <w:b w:val="0"/>
          <w:color w:val="212121"/>
          <w:sz w:val="22"/>
          <w:szCs w:val="22"/>
        </w:rPr>
        <w:t xml:space="preserve">Przedmiotem </w:t>
      </w:r>
      <w:r w:rsidR="00C85ECF" w:rsidRPr="00675849">
        <w:rPr>
          <w:b w:val="0"/>
          <w:color w:val="212121"/>
          <w:sz w:val="22"/>
          <w:szCs w:val="22"/>
        </w:rPr>
        <w:t>U</w:t>
      </w:r>
      <w:r w:rsidRPr="00675849">
        <w:rPr>
          <w:b w:val="0"/>
          <w:color w:val="212121"/>
          <w:sz w:val="22"/>
          <w:szCs w:val="22"/>
        </w:rPr>
        <w:t>mowy jest</w:t>
      </w:r>
      <w:r w:rsidR="00AA1508" w:rsidRPr="00675849">
        <w:rPr>
          <w:b w:val="0"/>
          <w:color w:val="212121"/>
          <w:sz w:val="22"/>
          <w:szCs w:val="22"/>
        </w:rPr>
        <w:t xml:space="preserve"> </w:t>
      </w:r>
      <w:r w:rsidR="00AA1508" w:rsidRPr="00675849">
        <w:rPr>
          <w:color w:val="212121"/>
          <w:sz w:val="22"/>
          <w:szCs w:val="22"/>
        </w:rPr>
        <w:t>s</w:t>
      </w:r>
      <w:r w:rsidR="005D237C" w:rsidRPr="00675849">
        <w:rPr>
          <w:color w:val="212121"/>
          <w:sz w:val="22"/>
          <w:szCs w:val="22"/>
        </w:rPr>
        <w:t xml:space="preserve">erwis wózków </w:t>
      </w:r>
      <w:r w:rsidR="006257F7" w:rsidRPr="00675849">
        <w:rPr>
          <w:color w:val="212121"/>
          <w:sz w:val="22"/>
          <w:szCs w:val="22"/>
        </w:rPr>
        <w:t>transportowych</w:t>
      </w:r>
      <w:r w:rsidR="00AC31CE" w:rsidRPr="00675849">
        <w:rPr>
          <w:color w:val="212121"/>
          <w:sz w:val="22"/>
          <w:szCs w:val="22"/>
        </w:rPr>
        <w:t xml:space="preserve"> </w:t>
      </w:r>
      <w:r w:rsidR="00AA1508" w:rsidRPr="00675849">
        <w:rPr>
          <w:color w:val="212121"/>
          <w:sz w:val="22"/>
          <w:szCs w:val="22"/>
        </w:rPr>
        <w:t>dla</w:t>
      </w:r>
      <w:r w:rsidR="00E81227" w:rsidRPr="00675849">
        <w:rPr>
          <w:color w:val="212121"/>
          <w:sz w:val="22"/>
          <w:szCs w:val="22"/>
        </w:rPr>
        <w:t xml:space="preserve"> </w:t>
      </w:r>
      <w:r w:rsidR="00AA1508" w:rsidRPr="00675849">
        <w:rPr>
          <w:color w:val="212121"/>
          <w:sz w:val="22"/>
          <w:szCs w:val="22"/>
        </w:rPr>
        <w:t>Polskiej Grupy Górniczej S.A.</w:t>
      </w:r>
      <w:r w:rsidR="00C85ECF" w:rsidRPr="00675849">
        <w:rPr>
          <w:color w:val="212121"/>
          <w:sz w:val="22"/>
          <w:szCs w:val="22"/>
        </w:rPr>
        <w:t xml:space="preserve"> </w:t>
      </w:r>
      <w:r w:rsidR="00E81227" w:rsidRPr="00675849">
        <w:rPr>
          <w:color w:val="212121"/>
          <w:sz w:val="22"/>
          <w:szCs w:val="22"/>
        </w:rPr>
        <w:t xml:space="preserve"> Oddział …… </w:t>
      </w:r>
      <w:r w:rsidR="00C85ECF" w:rsidRPr="00675849">
        <w:rPr>
          <w:b w:val="0"/>
          <w:bCs/>
          <w:color w:val="212121"/>
          <w:sz w:val="22"/>
          <w:szCs w:val="22"/>
        </w:rPr>
        <w:t>(przedmiot Umowy</w:t>
      </w:r>
      <w:r w:rsidR="00E81227" w:rsidRPr="00675849">
        <w:rPr>
          <w:b w:val="0"/>
          <w:bCs/>
          <w:color w:val="212121"/>
          <w:sz w:val="22"/>
          <w:szCs w:val="22"/>
        </w:rPr>
        <w:t xml:space="preserve"> </w:t>
      </w:r>
      <w:r w:rsidR="00C85ECF" w:rsidRPr="00675849">
        <w:rPr>
          <w:b w:val="0"/>
          <w:bCs/>
          <w:color w:val="212121"/>
          <w:sz w:val="22"/>
          <w:szCs w:val="22"/>
        </w:rPr>
        <w:t xml:space="preserve">w dalszej części Umowy nazywany </w:t>
      </w:r>
      <w:r w:rsidR="00C85ECF" w:rsidRPr="00F71F85">
        <w:rPr>
          <w:b w:val="0"/>
          <w:bCs/>
          <w:color w:val="000000" w:themeColor="text1"/>
          <w:sz w:val="22"/>
          <w:szCs w:val="22"/>
        </w:rPr>
        <w:t>jest także</w:t>
      </w:r>
      <w:r w:rsidR="00C85ECF" w:rsidRPr="00F71F85">
        <w:rPr>
          <w:color w:val="000000" w:themeColor="text1"/>
          <w:sz w:val="22"/>
          <w:szCs w:val="22"/>
        </w:rPr>
        <w:t xml:space="preserve"> </w:t>
      </w:r>
      <w:r w:rsidR="00DB7892" w:rsidRPr="00F71F85">
        <w:rPr>
          <w:color w:val="000000" w:themeColor="text1"/>
          <w:sz w:val="22"/>
          <w:szCs w:val="22"/>
        </w:rPr>
        <w:t>P</w:t>
      </w:r>
      <w:r w:rsidR="00C85ECF" w:rsidRPr="00F71F85">
        <w:rPr>
          <w:color w:val="000000" w:themeColor="text1"/>
          <w:sz w:val="22"/>
          <w:szCs w:val="22"/>
        </w:rPr>
        <w:t xml:space="preserve">rzedmiotem zamówienia </w:t>
      </w:r>
      <w:r w:rsidR="00C85ECF" w:rsidRPr="00F71F85">
        <w:rPr>
          <w:b w:val="0"/>
          <w:bCs/>
          <w:color w:val="000000" w:themeColor="text1"/>
          <w:sz w:val="22"/>
          <w:szCs w:val="22"/>
        </w:rPr>
        <w:t xml:space="preserve">lub </w:t>
      </w:r>
      <w:r w:rsidR="00C85ECF" w:rsidRPr="00F71F85">
        <w:rPr>
          <w:color w:val="000000" w:themeColor="text1"/>
          <w:sz w:val="22"/>
          <w:szCs w:val="22"/>
        </w:rPr>
        <w:t>zamówieniem</w:t>
      </w:r>
      <w:r w:rsidR="00C85ECF" w:rsidRPr="00F71F85">
        <w:rPr>
          <w:b w:val="0"/>
          <w:bCs/>
          <w:color w:val="000000" w:themeColor="text1"/>
          <w:sz w:val="22"/>
          <w:szCs w:val="22"/>
        </w:rPr>
        <w:t>)</w:t>
      </w:r>
      <w:r w:rsidR="00E81227" w:rsidRPr="00F71F85">
        <w:rPr>
          <w:b w:val="0"/>
          <w:bCs/>
          <w:color w:val="000000" w:themeColor="text1"/>
          <w:sz w:val="22"/>
          <w:szCs w:val="22"/>
        </w:rPr>
        <w:t xml:space="preserve"> – Zadanie nr ……</w:t>
      </w:r>
      <w:r w:rsidR="00C85ECF" w:rsidRPr="00F71F85">
        <w:rPr>
          <w:b w:val="0"/>
          <w:bCs/>
          <w:color w:val="000000" w:themeColor="text1"/>
          <w:sz w:val="22"/>
          <w:szCs w:val="22"/>
        </w:rPr>
        <w:t>.</w:t>
      </w:r>
      <w:r w:rsidR="005415AE" w:rsidRPr="00F71F85">
        <w:rPr>
          <w:b w:val="0"/>
          <w:bCs/>
          <w:color w:val="000000" w:themeColor="text1"/>
          <w:sz w:val="22"/>
          <w:szCs w:val="22"/>
        </w:rPr>
        <w:t xml:space="preserve"> </w:t>
      </w:r>
    </w:p>
    <w:p w14:paraId="0885721F" w14:textId="77777777" w:rsidR="005E2B76" w:rsidRPr="00AA1508" w:rsidRDefault="005E2B76">
      <w:pPr>
        <w:pStyle w:val="Tekstpodstawowy2"/>
        <w:numPr>
          <w:ilvl w:val="0"/>
          <w:numId w:val="13"/>
        </w:numPr>
        <w:tabs>
          <w:tab w:val="clear" w:pos="720"/>
        </w:tabs>
        <w:ind w:left="425" w:hanging="425"/>
        <w:jc w:val="both"/>
        <w:rPr>
          <w:b w:val="0"/>
          <w:sz w:val="22"/>
          <w:szCs w:val="22"/>
        </w:rPr>
      </w:pPr>
      <w:bookmarkStart w:id="222"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w:t>
      </w:r>
      <w:r w:rsidRPr="00AA1508">
        <w:rPr>
          <w:b w:val="0"/>
          <w:bCs/>
          <w:sz w:val="22"/>
          <w:szCs w:val="22"/>
        </w:rPr>
        <w:t xml:space="preserve">stanowi </w:t>
      </w:r>
      <w:r w:rsidRPr="00500E2A">
        <w:rPr>
          <w:bCs/>
          <w:sz w:val="22"/>
          <w:szCs w:val="22"/>
        </w:rPr>
        <w:t xml:space="preserve">Załącznik nr 1 </w:t>
      </w:r>
      <w:r w:rsidRPr="00AA1508">
        <w:rPr>
          <w:b w:val="0"/>
          <w:sz w:val="22"/>
          <w:szCs w:val="22"/>
        </w:rPr>
        <w:t>do Umowy.</w:t>
      </w:r>
    </w:p>
    <w:p w14:paraId="375B1684" w14:textId="77777777" w:rsidR="005E2B76" w:rsidRPr="005E2B76" w:rsidRDefault="005E2B76">
      <w:pPr>
        <w:pStyle w:val="Tekstpodstawowy2"/>
        <w:numPr>
          <w:ilvl w:val="0"/>
          <w:numId w:val="13"/>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222"/>
    <w:p w14:paraId="7E306210" w14:textId="3122BAA9" w:rsidR="00E66FA0" w:rsidRPr="00632B85" w:rsidRDefault="00E66FA0">
      <w:pPr>
        <w:numPr>
          <w:ilvl w:val="0"/>
          <w:numId w:val="13"/>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w:t>
      </w:r>
      <w:r w:rsidR="009B0C46">
        <w:rPr>
          <w:sz w:val="22"/>
          <w:szCs w:val="22"/>
        </w:rPr>
        <w:t xml:space="preserve"> </w:t>
      </w:r>
      <w:r w:rsidRPr="00632B85">
        <w:rPr>
          <w:sz w:val="22"/>
          <w:szCs w:val="22"/>
        </w:rPr>
        <w:t>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548B4793" w:rsidR="00E66FA0" w:rsidRPr="00632B85" w:rsidRDefault="00E66FA0">
      <w:pPr>
        <w:numPr>
          <w:ilvl w:val="0"/>
          <w:numId w:val="13"/>
        </w:numPr>
        <w:tabs>
          <w:tab w:val="clear" w:pos="720"/>
        </w:tabs>
        <w:ind w:left="425" w:hanging="425"/>
        <w:jc w:val="both"/>
        <w:rPr>
          <w:sz w:val="22"/>
          <w:szCs w:val="22"/>
        </w:rPr>
      </w:pPr>
      <w:r w:rsidRPr="00632B85">
        <w:rPr>
          <w:sz w:val="22"/>
          <w:szCs w:val="22"/>
        </w:rPr>
        <w:t xml:space="preserve">Szczegółowe zasady realizacji usług serwisowych oraz ceny </w:t>
      </w:r>
      <w:r w:rsidRPr="00AC31CE">
        <w:rPr>
          <w:color w:val="000000" w:themeColor="text1"/>
          <w:sz w:val="22"/>
          <w:szCs w:val="22"/>
        </w:rPr>
        <w:t>jednostkowe</w:t>
      </w:r>
      <w:r w:rsidR="00D86AB3" w:rsidRPr="00AC31CE">
        <w:rPr>
          <w:color w:val="000000" w:themeColor="text1"/>
          <w:sz w:val="22"/>
          <w:szCs w:val="22"/>
        </w:rPr>
        <w:t xml:space="preserve"> przeglądów</w:t>
      </w:r>
      <w:r w:rsidRPr="00AC31CE">
        <w:rPr>
          <w:color w:val="000000" w:themeColor="text1"/>
          <w:sz w:val="22"/>
          <w:szCs w:val="22"/>
        </w:rPr>
        <w:t xml:space="preserve"> zostały </w:t>
      </w:r>
      <w:r w:rsidRPr="00632B85">
        <w:rPr>
          <w:sz w:val="22"/>
          <w:szCs w:val="22"/>
        </w:rPr>
        <w:t xml:space="preserve">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pPr>
        <w:numPr>
          <w:ilvl w:val="0"/>
          <w:numId w:val="13"/>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pPr>
        <w:numPr>
          <w:ilvl w:val="0"/>
          <w:numId w:val="13"/>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pPr>
        <w:numPr>
          <w:ilvl w:val="0"/>
          <w:numId w:val="13"/>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pPr>
        <w:numPr>
          <w:ilvl w:val="0"/>
          <w:numId w:val="13"/>
        </w:numPr>
        <w:tabs>
          <w:tab w:val="clear" w:pos="720"/>
        </w:tabs>
        <w:ind w:left="425" w:hanging="425"/>
        <w:jc w:val="both"/>
        <w:rPr>
          <w:sz w:val="22"/>
          <w:szCs w:val="22"/>
        </w:rPr>
      </w:pPr>
      <w:r w:rsidRPr="00F71079">
        <w:rPr>
          <w:sz w:val="22"/>
          <w:szCs w:val="22"/>
        </w:rPr>
        <w:t>Łączna wartość zleceń nie może przekroczyć wartości niniejszej Umowy.</w:t>
      </w:r>
    </w:p>
    <w:p w14:paraId="52B7B7D2" w14:textId="2C8EEF34" w:rsidR="0079105D" w:rsidRDefault="0079105D">
      <w:pPr>
        <w:numPr>
          <w:ilvl w:val="0"/>
          <w:numId w:val="13"/>
        </w:numPr>
        <w:tabs>
          <w:tab w:val="clear" w:pos="720"/>
        </w:tabs>
        <w:ind w:left="425" w:hanging="425"/>
        <w:jc w:val="both"/>
        <w:rPr>
          <w:color w:val="000000"/>
          <w:sz w:val="22"/>
          <w:szCs w:val="22"/>
        </w:rPr>
      </w:pPr>
      <w:bookmarkStart w:id="223"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w:t>
      </w:r>
      <w:proofErr w:type="spellStart"/>
      <w:r w:rsidRPr="00F71079">
        <w:rPr>
          <w:color w:val="000000"/>
          <w:sz w:val="22"/>
          <w:szCs w:val="22"/>
        </w:rPr>
        <w:t>maskowni</w:t>
      </w:r>
      <w:proofErr w:type="spellEnd"/>
      <w:r w:rsidRPr="00F71079">
        <w:rPr>
          <w:color w:val="000000"/>
          <w:sz w:val="22"/>
          <w:szCs w:val="22"/>
        </w:rPr>
        <w:t xml:space="preserve">,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53208FF6" w14:textId="77777777" w:rsidR="00C85ECF" w:rsidRPr="0079105D" w:rsidRDefault="00C85ECF" w:rsidP="00F1651A">
      <w:pPr>
        <w:ind w:left="426"/>
        <w:jc w:val="both"/>
        <w:rPr>
          <w:color w:val="000000"/>
          <w:sz w:val="22"/>
          <w:szCs w:val="22"/>
        </w:rPr>
      </w:pPr>
    </w:p>
    <w:p w14:paraId="2FA50F24" w14:textId="1101B105" w:rsidR="0098450E" w:rsidRPr="00343D4C" w:rsidRDefault="0098450E" w:rsidP="00F1651A">
      <w:pPr>
        <w:keepNext/>
        <w:tabs>
          <w:tab w:val="left" w:pos="720"/>
        </w:tabs>
        <w:snapToGrid w:val="0"/>
        <w:jc w:val="center"/>
        <w:outlineLvl w:val="1"/>
        <w:rPr>
          <w:b/>
          <w:bCs/>
          <w:sz w:val="22"/>
          <w:szCs w:val="22"/>
        </w:rPr>
      </w:pPr>
      <w:bookmarkStart w:id="224" w:name="_Toc225248024"/>
      <w:bookmarkStart w:id="225" w:name="_Toc225248083"/>
      <w:bookmarkEnd w:id="223"/>
      <w:r w:rsidRPr="00343D4C">
        <w:rPr>
          <w:b/>
          <w:bCs/>
          <w:sz w:val="22"/>
          <w:szCs w:val="22"/>
        </w:rPr>
        <w:t>§3</w:t>
      </w:r>
      <w:r w:rsidR="00343D4C" w:rsidRPr="00343D4C">
        <w:rPr>
          <w:b/>
          <w:bCs/>
          <w:sz w:val="22"/>
          <w:szCs w:val="22"/>
        </w:rPr>
        <w:t xml:space="preserve">. </w:t>
      </w:r>
      <w:r w:rsidRPr="00343D4C">
        <w:rPr>
          <w:b/>
          <w:sz w:val="22"/>
          <w:szCs w:val="22"/>
        </w:rPr>
        <w:t xml:space="preserve">Cena i </w:t>
      </w:r>
      <w:r w:rsidR="005E2B76" w:rsidRPr="00343D4C">
        <w:rPr>
          <w:b/>
          <w:sz w:val="22"/>
          <w:szCs w:val="22"/>
        </w:rPr>
        <w:t>sposób rozliczeń</w:t>
      </w:r>
      <w:bookmarkEnd w:id="224"/>
      <w:bookmarkEnd w:id="225"/>
    </w:p>
    <w:p w14:paraId="7C3DF1F2" w14:textId="77777777" w:rsidR="00AA1508" w:rsidRPr="00F14CDF" w:rsidRDefault="0098450E">
      <w:pPr>
        <w:numPr>
          <w:ilvl w:val="0"/>
          <w:numId w:val="9"/>
        </w:numPr>
        <w:tabs>
          <w:tab w:val="clear" w:pos="1440"/>
        </w:tabs>
        <w:ind w:left="425" w:hanging="426"/>
        <w:jc w:val="both"/>
        <w:rPr>
          <w:color w:val="000000" w:themeColor="text1"/>
          <w:sz w:val="22"/>
          <w:szCs w:val="22"/>
        </w:rPr>
      </w:pPr>
      <w:r w:rsidRPr="00F14CDF">
        <w:rPr>
          <w:color w:val="000000" w:themeColor="text1"/>
          <w:sz w:val="22"/>
          <w:szCs w:val="22"/>
        </w:rPr>
        <w:t xml:space="preserve">Wartość </w:t>
      </w:r>
      <w:r w:rsidR="00C85ECF" w:rsidRPr="00F14CDF">
        <w:rPr>
          <w:color w:val="000000" w:themeColor="text1"/>
          <w:sz w:val="22"/>
          <w:szCs w:val="22"/>
        </w:rPr>
        <w:t>U</w:t>
      </w:r>
      <w:r w:rsidRPr="00F14CDF">
        <w:rPr>
          <w:color w:val="000000" w:themeColor="text1"/>
          <w:sz w:val="22"/>
          <w:szCs w:val="22"/>
        </w:rPr>
        <w:t>mowy netto wyznaczy suma zleceń wystawionych przez Zamawiającego. Wartość ta nie przekroczy kwoty</w:t>
      </w:r>
      <w:r w:rsidR="00AE1FDC" w:rsidRPr="00F14CDF">
        <w:rPr>
          <w:color w:val="000000" w:themeColor="text1"/>
          <w:sz w:val="22"/>
          <w:szCs w:val="22"/>
        </w:rPr>
        <w:t xml:space="preserve">, którą </w:t>
      </w:r>
      <w:r w:rsidR="00553ADC" w:rsidRPr="00F14CDF">
        <w:rPr>
          <w:color w:val="000000" w:themeColor="text1"/>
          <w:sz w:val="22"/>
          <w:szCs w:val="22"/>
        </w:rPr>
        <w:t>Z</w:t>
      </w:r>
      <w:r w:rsidR="00AE1FDC" w:rsidRPr="00F14CDF">
        <w:rPr>
          <w:color w:val="000000" w:themeColor="text1"/>
          <w:sz w:val="22"/>
          <w:szCs w:val="22"/>
        </w:rPr>
        <w:t>amawiający zamierza przeznaczyć na realizację zamówienia</w:t>
      </w:r>
      <w:r w:rsidR="00553ADC" w:rsidRPr="00F14CDF">
        <w:rPr>
          <w:color w:val="000000" w:themeColor="text1"/>
          <w:sz w:val="22"/>
          <w:szCs w:val="22"/>
        </w:rPr>
        <w:t>, tj. ………… zł netto</w:t>
      </w:r>
      <w:bookmarkStart w:id="226" w:name="_Hlk160531023"/>
      <w:r w:rsidR="00AA1508" w:rsidRPr="00F14CDF">
        <w:rPr>
          <w:color w:val="000000" w:themeColor="text1"/>
          <w:sz w:val="22"/>
          <w:szCs w:val="22"/>
        </w:rPr>
        <w:t>.</w:t>
      </w:r>
    </w:p>
    <w:p w14:paraId="5B1614E2" w14:textId="66E1B732" w:rsidR="00AE1FDC" w:rsidRPr="00F14CDF" w:rsidRDefault="00AE1FDC" w:rsidP="00AA1508">
      <w:pPr>
        <w:ind w:left="425"/>
        <w:jc w:val="both"/>
        <w:rPr>
          <w:color w:val="000000" w:themeColor="text1"/>
          <w:sz w:val="22"/>
          <w:szCs w:val="22"/>
        </w:rPr>
      </w:pPr>
      <w:r w:rsidRPr="00F14CDF">
        <w:rPr>
          <w:b/>
          <w:bCs/>
          <w:i/>
          <w:iCs/>
          <w:color w:val="000000" w:themeColor="text1"/>
          <w:sz w:val="22"/>
          <w:szCs w:val="22"/>
        </w:rPr>
        <w:t xml:space="preserve">Przez niezrealizowaną część </w:t>
      </w:r>
      <w:r w:rsidR="00553ADC" w:rsidRPr="00F14CDF">
        <w:rPr>
          <w:b/>
          <w:bCs/>
          <w:i/>
          <w:iCs/>
          <w:color w:val="000000" w:themeColor="text1"/>
          <w:sz w:val="22"/>
          <w:szCs w:val="22"/>
        </w:rPr>
        <w:t>U</w:t>
      </w:r>
      <w:r w:rsidRPr="00F14CDF">
        <w:rPr>
          <w:b/>
          <w:bCs/>
          <w:i/>
          <w:iCs/>
          <w:color w:val="000000" w:themeColor="text1"/>
          <w:sz w:val="22"/>
          <w:szCs w:val="22"/>
        </w:rPr>
        <w:t xml:space="preserve">mowy </w:t>
      </w:r>
      <w:r w:rsidR="00553ADC" w:rsidRPr="00F14CDF">
        <w:rPr>
          <w:b/>
          <w:bCs/>
          <w:i/>
          <w:iCs/>
          <w:color w:val="000000" w:themeColor="text1"/>
          <w:sz w:val="22"/>
          <w:szCs w:val="22"/>
        </w:rPr>
        <w:t>Z</w:t>
      </w:r>
      <w:r w:rsidRPr="00F14CDF">
        <w:rPr>
          <w:b/>
          <w:bCs/>
          <w:i/>
          <w:iCs/>
          <w:color w:val="000000" w:themeColor="text1"/>
          <w:sz w:val="22"/>
          <w:szCs w:val="22"/>
        </w:rPr>
        <w:t xml:space="preserve">amawiający rozumie różnicę pomiędzy kwotą, którą </w:t>
      </w:r>
      <w:r w:rsidR="00553ADC" w:rsidRPr="00F14CDF">
        <w:rPr>
          <w:b/>
          <w:bCs/>
          <w:i/>
          <w:iCs/>
          <w:color w:val="000000" w:themeColor="text1"/>
          <w:sz w:val="22"/>
          <w:szCs w:val="22"/>
        </w:rPr>
        <w:t>Z</w:t>
      </w:r>
      <w:r w:rsidRPr="00F14CDF">
        <w:rPr>
          <w:b/>
          <w:bCs/>
          <w:i/>
          <w:iCs/>
          <w:color w:val="000000" w:themeColor="text1"/>
          <w:sz w:val="22"/>
          <w:szCs w:val="22"/>
        </w:rPr>
        <w:t>amawiający zamierza przeznaczyć na realizację zamówienia, a wartością zrealizowanych zleceń.</w:t>
      </w:r>
    </w:p>
    <w:p w14:paraId="2E954975" w14:textId="3B1822EB" w:rsidR="00B613E4" w:rsidRPr="00AC31CE" w:rsidRDefault="00B613E4">
      <w:pPr>
        <w:numPr>
          <w:ilvl w:val="0"/>
          <w:numId w:val="9"/>
        </w:numPr>
        <w:tabs>
          <w:tab w:val="clear" w:pos="1440"/>
        </w:tabs>
        <w:ind w:left="425" w:hanging="426"/>
        <w:jc w:val="both"/>
        <w:rPr>
          <w:color w:val="000000" w:themeColor="text1"/>
          <w:sz w:val="22"/>
          <w:szCs w:val="22"/>
        </w:rPr>
      </w:pPr>
      <w:bookmarkStart w:id="227" w:name="_Hlk160531102"/>
      <w:bookmarkEnd w:id="226"/>
      <w:r w:rsidRPr="00F14CDF">
        <w:rPr>
          <w:color w:val="000000" w:themeColor="text1"/>
          <w:sz w:val="22"/>
          <w:szCs w:val="22"/>
        </w:rPr>
        <w:t xml:space="preserve">Stawka roboczogodziny </w:t>
      </w:r>
      <w:r w:rsidRPr="00553ADC">
        <w:rPr>
          <w:sz w:val="22"/>
          <w:szCs w:val="22"/>
        </w:rPr>
        <w:t xml:space="preserve">pracy serwisanta 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00E405D5">
        <w:rPr>
          <w:sz w:val="22"/>
          <w:szCs w:val="22"/>
        </w:rPr>
        <w:t>:</w:t>
      </w:r>
      <w:r w:rsidRPr="00553ADC">
        <w:rPr>
          <w:sz w:val="22"/>
          <w:szCs w:val="22"/>
        </w:rPr>
        <w:t xml:space="preserve"> </w:t>
      </w:r>
      <w:r w:rsidRPr="00AC31CE">
        <w:rPr>
          <w:b/>
          <w:bCs/>
          <w:color w:val="000000" w:themeColor="text1"/>
          <w:sz w:val="22"/>
          <w:szCs w:val="22"/>
        </w:rPr>
        <w:t xml:space="preserve">………………… </w:t>
      </w:r>
      <w:r w:rsidR="00553ADC" w:rsidRPr="00AC31CE">
        <w:rPr>
          <w:b/>
          <w:bCs/>
          <w:color w:val="000000" w:themeColor="text1"/>
          <w:sz w:val="22"/>
          <w:szCs w:val="22"/>
        </w:rPr>
        <w:t>zł</w:t>
      </w:r>
      <w:r w:rsidR="00F1651A" w:rsidRPr="00AC31CE">
        <w:rPr>
          <w:b/>
          <w:bCs/>
          <w:color w:val="000000" w:themeColor="text1"/>
          <w:sz w:val="22"/>
          <w:szCs w:val="22"/>
        </w:rPr>
        <w:t>/</w:t>
      </w:r>
      <w:proofErr w:type="spellStart"/>
      <w:r w:rsidR="00F1651A" w:rsidRPr="00AC31CE">
        <w:rPr>
          <w:b/>
          <w:bCs/>
          <w:color w:val="000000" w:themeColor="text1"/>
          <w:sz w:val="22"/>
          <w:szCs w:val="22"/>
        </w:rPr>
        <w:t>rbh</w:t>
      </w:r>
      <w:proofErr w:type="spellEnd"/>
      <w:r w:rsidR="00553ADC" w:rsidRPr="00AC31CE">
        <w:rPr>
          <w:b/>
          <w:bCs/>
          <w:color w:val="000000" w:themeColor="text1"/>
          <w:sz w:val="22"/>
          <w:szCs w:val="22"/>
        </w:rPr>
        <w:t xml:space="preserve"> </w:t>
      </w:r>
      <w:r w:rsidRPr="00AC31CE">
        <w:rPr>
          <w:b/>
          <w:bCs/>
          <w:color w:val="000000" w:themeColor="text1"/>
          <w:sz w:val="22"/>
          <w:szCs w:val="22"/>
        </w:rPr>
        <w:t>netto</w:t>
      </w:r>
      <w:r w:rsidR="00553ADC" w:rsidRPr="00AC31CE">
        <w:rPr>
          <w:color w:val="000000" w:themeColor="text1"/>
          <w:sz w:val="22"/>
          <w:szCs w:val="22"/>
        </w:rPr>
        <w:t>.</w:t>
      </w:r>
    </w:p>
    <w:p w14:paraId="75F671E9" w14:textId="354968E4" w:rsidR="00022ACA" w:rsidRPr="00AC31CE" w:rsidRDefault="00022ACA">
      <w:pPr>
        <w:numPr>
          <w:ilvl w:val="0"/>
          <w:numId w:val="9"/>
        </w:numPr>
        <w:tabs>
          <w:tab w:val="clear" w:pos="1440"/>
        </w:tabs>
        <w:ind w:left="425" w:hanging="426"/>
        <w:jc w:val="both"/>
        <w:rPr>
          <w:color w:val="000000" w:themeColor="text1"/>
          <w:sz w:val="22"/>
          <w:szCs w:val="22"/>
        </w:rPr>
      </w:pPr>
      <w:bookmarkStart w:id="228" w:name="_Hlk108342450"/>
      <w:r w:rsidRPr="00AC31CE">
        <w:rPr>
          <w:color w:val="000000" w:themeColor="text1"/>
          <w:sz w:val="22"/>
          <w:szCs w:val="22"/>
        </w:rPr>
        <w:t xml:space="preserve">Cennik, w oparciu o który świadczone będą usługi stanowi </w:t>
      </w:r>
      <w:r w:rsidRPr="00AC31CE">
        <w:rPr>
          <w:b/>
          <w:bCs/>
          <w:color w:val="000000" w:themeColor="text1"/>
          <w:sz w:val="22"/>
          <w:szCs w:val="22"/>
        </w:rPr>
        <w:t xml:space="preserve">Załącznik nr </w:t>
      </w:r>
      <w:r w:rsidR="00F71079" w:rsidRPr="00AC31CE">
        <w:rPr>
          <w:b/>
          <w:bCs/>
          <w:color w:val="000000" w:themeColor="text1"/>
          <w:sz w:val="22"/>
          <w:szCs w:val="22"/>
        </w:rPr>
        <w:t>2</w:t>
      </w:r>
      <w:r w:rsidRPr="00AC31CE">
        <w:rPr>
          <w:b/>
          <w:bCs/>
          <w:color w:val="000000" w:themeColor="text1"/>
          <w:sz w:val="22"/>
          <w:szCs w:val="22"/>
        </w:rPr>
        <w:t xml:space="preserve"> </w:t>
      </w:r>
      <w:r w:rsidRPr="00AC31CE">
        <w:rPr>
          <w:color w:val="000000" w:themeColor="text1"/>
          <w:sz w:val="22"/>
          <w:szCs w:val="22"/>
        </w:rPr>
        <w:t>do Umowy.</w:t>
      </w:r>
    </w:p>
    <w:p w14:paraId="67C7014C" w14:textId="1D418776" w:rsidR="00B613E4" w:rsidRPr="00AC31CE" w:rsidRDefault="00B613E4">
      <w:pPr>
        <w:numPr>
          <w:ilvl w:val="0"/>
          <w:numId w:val="9"/>
        </w:numPr>
        <w:tabs>
          <w:tab w:val="clear" w:pos="1440"/>
        </w:tabs>
        <w:ind w:left="425" w:hanging="426"/>
        <w:jc w:val="both"/>
        <w:rPr>
          <w:color w:val="000000" w:themeColor="text1"/>
          <w:sz w:val="22"/>
          <w:szCs w:val="22"/>
        </w:rPr>
      </w:pPr>
      <w:r w:rsidRPr="00AC31CE">
        <w:rPr>
          <w:color w:val="000000" w:themeColor="text1"/>
          <w:sz w:val="22"/>
          <w:szCs w:val="22"/>
        </w:rPr>
        <w:t>Do cen netto zostanie doliczony podatek od towarów i usług w wysokości</w:t>
      </w:r>
      <w:r w:rsidR="00AE1FDC" w:rsidRPr="00AC31CE">
        <w:rPr>
          <w:color w:val="000000" w:themeColor="text1"/>
          <w:sz w:val="22"/>
          <w:szCs w:val="22"/>
        </w:rPr>
        <w:t xml:space="preserve"> obowiązującej w okresie realizacji zamówienia</w:t>
      </w:r>
      <w:r w:rsidRPr="00AC31CE">
        <w:rPr>
          <w:color w:val="000000" w:themeColor="text1"/>
          <w:sz w:val="22"/>
          <w:szCs w:val="22"/>
        </w:rPr>
        <w:t>.</w:t>
      </w:r>
    </w:p>
    <w:p w14:paraId="3D12A9A0" w14:textId="1B41B61E" w:rsidR="00FB4D53" w:rsidRPr="00AC31CE" w:rsidRDefault="005E2B76">
      <w:pPr>
        <w:numPr>
          <w:ilvl w:val="0"/>
          <w:numId w:val="9"/>
        </w:numPr>
        <w:tabs>
          <w:tab w:val="clear" w:pos="1440"/>
        </w:tabs>
        <w:ind w:left="425" w:hanging="426"/>
        <w:jc w:val="both"/>
        <w:rPr>
          <w:i/>
          <w:color w:val="000000" w:themeColor="text1"/>
          <w:sz w:val="22"/>
          <w:szCs w:val="22"/>
        </w:rPr>
      </w:pPr>
      <w:r w:rsidRPr="00AC31CE">
        <w:rPr>
          <w:color w:val="000000" w:themeColor="text1"/>
          <w:sz w:val="22"/>
          <w:szCs w:val="22"/>
        </w:rPr>
        <w:t xml:space="preserve">Ceny jednostkowe netto są stałe a wartość </w:t>
      </w:r>
      <w:r w:rsidR="00553ADC" w:rsidRPr="00AC31CE">
        <w:rPr>
          <w:color w:val="000000" w:themeColor="text1"/>
          <w:sz w:val="22"/>
          <w:szCs w:val="22"/>
        </w:rPr>
        <w:t>U</w:t>
      </w:r>
      <w:r w:rsidRPr="00AC31CE">
        <w:rPr>
          <w:color w:val="000000" w:themeColor="text1"/>
          <w:sz w:val="22"/>
          <w:szCs w:val="22"/>
        </w:rPr>
        <w:t>mowy nie będzie indeksowana</w:t>
      </w:r>
      <w:r w:rsidR="00FB4D53" w:rsidRPr="00AC31CE">
        <w:rPr>
          <w:color w:val="000000" w:themeColor="text1"/>
          <w:sz w:val="22"/>
          <w:szCs w:val="22"/>
        </w:rPr>
        <w:t xml:space="preserve">, </w:t>
      </w:r>
      <w:r w:rsidR="00FB4D53" w:rsidRPr="00AC31CE">
        <w:rPr>
          <w:color w:val="000000" w:themeColor="text1"/>
          <w:sz w:val="22"/>
        </w:rPr>
        <w:t>chyba, że postanowienia niniejszej Umowy wprost stanowią inaczej.</w:t>
      </w:r>
    </w:p>
    <w:p w14:paraId="6FA04980" w14:textId="38700157" w:rsidR="00B613E4" w:rsidRPr="00AC31CE" w:rsidRDefault="00B613E4">
      <w:pPr>
        <w:numPr>
          <w:ilvl w:val="0"/>
          <w:numId w:val="9"/>
        </w:numPr>
        <w:tabs>
          <w:tab w:val="clear" w:pos="1440"/>
        </w:tabs>
        <w:ind w:left="425" w:hanging="426"/>
        <w:jc w:val="both"/>
        <w:rPr>
          <w:color w:val="000000" w:themeColor="text1"/>
          <w:sz w:val="22"/>
          <w:szCs w:val="22"/>
        </w:rPr>
      </w:pPr>
      <w:bookmarkStart w:id="229" w:name="_Hlk108342473"/>
      <w:bookmarkEnd w:id="228"/>
      <w:r w:rsidRPr="00AC31CE">
        <w:rPr>
          <w:color w:val="000000" w:themeColor="text1"/>
          <w:sz w:val="22"/>
          <w:szCs w:val="22"/>
        </w:rPr>
        <w:t xml:space="preserve">Ceny jednostkowe netto zawierają wszelkie koszty Wykonawcy związane z realizacją Umowy, w tym w szczególności podatki, opłaty, cło, </w:t>
      </w:r>
      <w:r w:rsidR="00E405D5" w:rsidRPr="00AC31CE">
        <w:rPr>
          <w:color w:val="000000" w:themeColor="text1"/>
          <w:sz w:val="22"/>
          <w:szCs w:val="22"/>
        </w:rPr>
        <w:t>itd.</w:t>
      </w:r>
      <w:r w:rsidRPr="00AC31CE">
        <w:rPr>
          <w:color w:val="000000" w:themeColor="text1"/>
          <w:sz w:val="22"/>
          <w:szCs w:val="22"/>
        </w:rPr>
        <w:t xml:space="preserve"> i nie będą podlegały zmianom, chyba że postanowienia Umowy wprost stanowią inaczej. </w:t>
      </w:r>
    </w:p>
    <w:p w14:paraId="7A6081A5" w14:textId="635A9E56" w:rsidR="00531E79" w:rsidRPr="00AC31CE" w:rsidRDefault="00531E79">
      <w:pPr>
        <w:numPr>
          <w:ilvl w:val="0"/>
          <w:numId w:val="9"/>
        </w:numPr>
        <w:tabs>
          <w:tab w:val="clear" w:pos="1440"/>
        </w:tabs>
        <w:ind w:left="425" w:hanging="426"/>
        <w:jc w:val="both"/>
        <w:rPr>
          <w:color w:val="000000" w:themeColor="text1"/>
          <w:sz w:val="22"/>
          <w:szCs w:val="22"/>
        </w:rPr>
      </w:pPr>
      <w:r w:rsidRPr="00AC31CE">
        <w:rPr>
          <w:iCs/>
          <w:color w:val="000000" w:themeColor="text1"/>
          <w:sz w:val="22"/>
          <w:szCs w:val="22"/>
        </w:rPr>
        <w:t>W przypadku, gdy Wykonawcą jest podmiot zagraniczny, zgodnie z ustawą o podatku od towarów i usług, Zamawiający jest zobowiązany rozliczyć podatek VAT.</w:t>
      </w:r>
    </w:p>
    <w:p w14:paraId="70DC2954" w14:textId="6F1E599B" w:rsidR="00B613E4" w:rsidRPr="00F14CDF" w:rsidRDefault="00B613E4">
      <w:pPr>
        <w:numPr>
          <w:ilvl w:val="0"/>
          <w:numId w:val="9"/>
        </w:numPr>
        <w:tabs>
          <w:tab w:val="clear" w:pos="1440"/>
        </w:tabs>
        <w:ind w:left="425" w:hanging="426"/>
        <w:jc w:val="both"/>
        <w:rPr>
          <w:color w:val="000000" w:themeColor="text1"/>
          <w:sz w:val="22"/>
          <w:szCs w:val="22"/>
        </w:rPr>
      </w:pPr>
      <w:r w:rsidRPr="00F14CDF">
        <w:rPr>
          <w:color w:val="000000" w:themeColor="text1"/>
          <w:sz w:val="22"/>
          <w:szCs w:val="22"/>
        </w:rPr>
        <w:t>W przypadku, gdy z realizacją Umowy wiążą się obowiązki celne (w tym związane z formalnościami celnymi i zapłatą cła), obowiązki te spoczywają na Wykonawcy.</w:t>
      </w:r>
    </w:p>
    <w:p w14:paraId="669A5C16" w14:textId="77777777" w:rsidR="00FB4D53" w:rsidRPr="00F14CDF" w:rsidRDefault="00EC7434">
      <w:pPr>
        <w:numPr>
          <w:ilvl w:val="0"/>
          <w:numId w:val="9"/>
        </w:numPr>
        <w:tabs>
          <w:tab w:val="clear" w:pos="1440"/>
        </w:tabs>
        <w:ind w:left="425" w:hanging="426"/>
        <w:jc w:val="both"/>
        <w:rPr>
          <w:color w:val="000000" w:themeColor="text1"/>
          <w:sz w:val="22"/>
          <w:szCs w:val="22"/>
        </w:rPr>
      </w:pPr>
      <w:r w:rsidRPr="00F14CDF">
        <w:rPr>
          <w:color w:val="000000" w:themeColor="text1"/>
          <w:sz w:val="22"/>
          <w:szCs w:val="22"/>
        </w:rPr>
        <w:lastRenderedPageBreak/>
        <w:t>Wszelkie rozliczenia będą dokonywane w złotych polskich.</w:t>
      </w:r>
      <w:r w:rsidR="00FB4D53" w:rsidRPr="00F14CDF">
        <w:rPr>
          <w:color w:val="000000" w:themeColor="text1"/>
          <w:sz w:val="22"/>
          <w:szCs w:val="22"/>
        </w:rPr>
        <w:t xml:space="preserve"> </w:t>
      </w:r>
    </w:p>
    <w:p w14:paraId="78B62322" w14:textId="27D3E4AC" w:rsidR="00FB4D53" w:rsidRPr="00D15A71" w:rsidRDefault="00FB4D53">
      <w:pPr>
        <w:numPr>
          <w:ilvl w:val="0"/>
          <w:numId w:val="9"/>
        </w:numPr>
        <w:tabs>
          <w:tab w:val="clear" w:pos="1440"/>
        </w:tabs>
        <w:ind w:left="425" w:hanging="426"/>
        <w:jc w:val="both"/>
        <w:rPr>
          <w:sz w:val="22"/>
          <w:szCs w:val="22"/>
        </w:rPr>
      </w:pPr>
      <w:r w:rsidRPr="00F14CDF">
        <w:rPr>
          <w:color w:val="000000" w:themeColor="text1"/>
          <w:sz w:val="22"/>
          <w:szCs w:val="22"/>
        </w:rPr>
        <w:t xml:space="preserve">W przypadku, kiedy zrealizowana </w:t>
      </w:r>
      <w:r w:rsidRPr="00D15A71">
        <w:rPr>
          <w:sz w:val="22"/>
          <w:szCs w:val="22"/>
        </w:rPr>
        <w:t xml:space="preserve">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1651A">
      <w:pPr>
        <w:ind w:left="426"/>
        <w:jc w:val="both"/>
        <w:rPr>
          <w:sz w:val="22"/>
          <w:szCs w:val="22"/>
        </w:rPr>
      </w:pPr>
    </w:p>
    <w:p w14:paraId="218BA586" w14:textId="4D74F17C" w:rsidR="00EC7434" w:rsidRPr="00343D4C" w:rsidRDefault="00EC7434" w:rsidP="00F1651A">
      <w:pPr>
        <w:keepNext/>
        <w:tabs>
          <w:tab w:val="left" w:pos="720"/>
        </w:tabs>
        <w:snapToGrid w:val="0"/>
        <w:jc w:val="center"/>
        <w:outlineLvl w:val="1"/>
        <w:rPr>
          <w:b/>
          <w:bCs/>
          <w:sz w:val="22"/>
          <w:szCs w:val="22"/>
        </w:rPr>
      </w:pPr>
      <w:bookmarkStart w:id="230" w:name="_Toc225248025"/>
      <w:bookmarkStart w:id="231" w:name="_Toc225248084"/>
      <w:bookmarkEnd w:id="229"/>
      <w:r w:rsidRPr="00343D4C">
        <w:rPr>
          <w:b/>
          <w:bCs/>
          <w:sz w:val="22"/>
          <w:szCs w:val="22"/>
        </w:rPr>
        <w:t>§4</w:t>
      </w:r>
      <w:r w:rsidR="00343D4C" w:rsidRPr="00343D4C">
        <w:rPr>
          <w:b/>
          <w:bCs/>
          <w:sz w:val="22"/>
          <w:szCs w:val="22"/>
        </w:rPr>
        <w:t>.</w:t>
      </w:r>
      <w:r w:rsidR="00DB7892" w:rsidRPr="00343D4C">
        <w:rPr>
          <w:b/>
          <w:bCs/>
          <w:sz w:val="22"/>
          <w:szCs w:val="22"/>
        </w:rPr>
        <w:t xml:space="preserve"> </w:t>
      </w:r>
      <w:r w:rsidRPr="00343D4C">
        <w:rPr>
          <w:b/>
          <w:sz w:val="22"/>
          <w:szCs w:val="22"/>
        </w:rPr>
        <w:t>Fakturowanie i płatności</w:t>
      </w:r>
      <w:bookmarkEnd w:id="230"/>
      <w:bookmarkEnd w:id="231"/>
    </w:p>
    <w:p w14:paraId="362CF511" w14:textId="68A08756" w:rsidR="00EC7434" w:rsidRPr="00AC31CE" w:rsidRDefault="00EC7434">
      <w:pPr>
        <w:numPr>
          <w:ilvl w:val="0"/>
          <w:numId w:val="43"/>
        </w:numPr>
        <w:ind w:left="426" w:hanging="426"/>
        <w:jc w:val="both"/>
        <w:rPr>
          <w:color w:val="000000" w:themeColor="text1"/>
          <w:sz w:val="22"/>
          <w:szCs w:val="22"/>
        </w:rPr>
      </w:pPr>
      <w:bookmarkStart w:id="232" w:name="_Hlk108342538"/>
      <w:bookmarkEnd w:id="227"/>
      <w:r w:rsidRPr="00B07870">
        <w:rPr>
          <w:sz w:val="22"/>
          <w:szCs w:val="22"/>
        </w:rPr>
        <w:t xml:space="preserve">Rozliczenie przedmiotu </w:t>
      </w:r>
      <w:r w:rsidR="001101A9" w:rsidRPr="00B07870">
        <w:rPr>
          <w:sz w:val="22"/>
          <w:szCs w:val="22"/>
        </w:rPr>
        <w:t>U</w:t>
      </w:r>
      <w:r w:rsidRPr="00B07870">
        <w:rPr>
          <w:sz w:val="22"/>
          <w:szCs w:val="22"/>
        </w:rPr>
        <w:t>mowy nastąpi na podstawie wystawionej faktury zgodnie z obowiązującymi przepisami prawa. Do faktury Wykonawca zobowiązany jest dołączyć dokument potwierdzający prawidłowo wykonaną usługę</w:t>
      </w:r>
      <w:r w:rsidR="00E405D5">
        <w:rPr>
          <w:sz w:val="22"/>
          <w:szCs w:val="22"/>
        </w:rPr>
        <w:t>,</w:t>
      </w:r>
      <w:r w:rsidRPr="00B07870">
        <w:rPr>
          <w:sz w:val="22"/>
          <w:szCs w:val="22"/>
        </w:rPr>
        <w:t xml:space="preserve"> tj.  </w:t>
      </w:r>
      <w:r w:rsidRPr="00B07870">
        <w:rPr>
          <w:i/>
          <w:iCs/>
          <w:sz w:val="22"/>
          <w:szCs w:val="22"/>
        </w:rPr>
        <w:t>Protokół wykonania usługi serwisowej / Protokół serwisowy / Notatkę serwisową</w:t>
      </w:r>
      <w:r w:rsidR="00E405D5">
        <w:rPr>
          <w:i/>
          <w:iCs/>
          <w:sz w:val="22"/>
          <w:szCs w:val="22"/>
        </w:rPr>
        <w:t xml:space="preserve"> </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z tą uwagą, 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w:t>
      </w:r>
      <w:r w:rsidR="00E405D5" w:rsidRPr="00E405D5">
        <w:rPr>
          <w:rFonts w:eastAsia="MS Mincho"/>
          <w:i/>
          <w:iCs/>
          <w:sz w:val="22"/>
          <w:szCs w:val="22"/>
          <w:lang w:eastAsia="en-US"/>
        </w:rPr>
        <w:t>I</w:t>
      </w:r>
      <w:r w:rsidR="00FB7250" w:rsidRPr="00E405D5">
        <w:rPr>
          <w:i/>
          <w:iCs/>
          <w:sz w:val="22"/>
          <w:szCs w:val="22"/>
        </w:rPr>
        <w:t>nformacji z zastrzeżeniami</w:t>
      </w:r>
      <w:r w:rsidR="00FB7250" w:rsidRPr="00E405D5">
        <w:rPr>
          <w:rFonts w:eastAsia="MS Mincho"/>
          <w:i/>
          <w:iCs/>
          <w:sz w:val="22"/>
          <w:szCs w:val="22"/>
          <w:lang w:eastAsia="en-US"/>
        </w:rPr>
        <w:t xml:space="preserve"> (Zastrzeżenia) </w:t>
      </w:r>
      <w:r w:rsidR="00FB7250" w:rsidRPr="00B07870">
        <w:rPr>
          <w:rFonts w:eastAsia="MS Mincho"/>
          <w:sz w:val="22"/>
          <w:szCs w:val="22"/>
          <w:lang w:eastAsia="en-US"/>
        </w:rPr>
        <w:t xml:space="preserve">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Informacji</w:t>
      </w:r>
      <w:r w:rsidR="00A659C9">
        <w:rPr>
          <w:rFonts w:eastAsia="MS Mincho"/>
          <w:i/>
          <w:iCs/>
          <w:sz w:val="22"/>
          <w:szCs w:val="22"/>
          <w:lang w:eastAsia="en-US"/>
        </w:rPr>
        <w:t xml:space="preserve"> </w:t>
      </w:r>
      <w:r w:rsidR="00FB7250" w:rsidRPr="00B07870">
        <w:rPr>
          <w:rFonts w:eastAsia="MS Mincho"/>
          <w:i/>
          <w:iCs/>
          <w:sz w:val="22"/>
          <w:szCs w:val="22"/>
          <w:lang w:eastAsia="en-US"/>
        </w:rPr>
        <w:t xml:space="preserve">z </w:t>
      </w:r>
      <w:r w:rsidR="00FB7250" w:rsidRPr="00AC31CE">
        <w:rPr>
          <w:rFonts w:eastAsia="MS Mincho"/>
          <w:i/>
          <w:iCs/>
          <w:color w:val="000000" w:themeColor="text1"/>
          <w:sz w:val="22"/>
          <w:szCs w:val="22"/>
          <w:lang w:eastAsia="en-US"/>
        </w:rPr>
        <w:t xml:space="preserve">zastrzeżeniem </w:t>
      </w:r>
      <w:r w:rsidR="00FB7250" w:rsidRPr="00AC31CE">
        <w:rPr>
          <w:rFonts w:eastAsia="MS Mincho"/>
          <w:color w:val="000000" w:themeColor="text1"/>
          <w:sz w:val="22"/>
          <w:szCs w:val="22"/>
          <w:lang w:eastAsia="en-US"/>
        </w:rPr>
        <w:t>jest równoznaczne z oceną Zamawiającego, że usługa nie została wykonana prawidłowo.</w:t>
      </w:r>
      <w:r w:rsidR="00A659C9" w:rsidRPr="00AC31CE">
        <w:rPr>
          <w:color w:val="000000" w:themeColor="text1"/>
          <w:sz w:val="22"/>
          <w:szCs w:val="22"/>
        </w:rPr>
        <w:t xml:space="preserve"> Do faktur </w:t>
      </w:r>
      <w:proofErr w:type="spellStart"/>
      <w:r w:rsidR="00A659C9" w:rsidRPr="00AC31CE">
        <w:rPr>
          <w:color w:val="000000" w:themeColor="text1"/>
          <w:sz w:val="22"/>
          <w:szCs w:val="22"/>
        </w:rPr>
        <w:t>ustrukruryzowanych</w:t>
      </w:r>
      <w:proofErr w:type="spellEnd"/>
      <w:r w:rsidR="00A659C9" w:rsidRPr="00AC31CE">
        <w:rPr>
          <w:color w:val="000000" w:themeColor="text1"/>
          <w:sz w:val="22"/>
          <w:szCs w:val="22"/>
        </w:rPr>
        <w:t xml:space="preserve"> </w:t>
      </w:r>
      <w:r w:rsidR="00A659C9" w:rsidRPr="00AC31CE">
        <w:rPr>
          <w:i/>
          <w:iCs/>
          <w:color w:val="000000" w:themeColor="text1"/>
          <w:sz w:val="22"/>
          <w:szCs w:val="22"/>
        </w:rPr>
        <w:t>Protokół wykonania usługi serwisowej / Protokół serwisowy / Notatkę serwisową / Dowód dostawy</w:t>
      </w:r>
      <w:r w:rsidR="00A659C9" w:rsidRPr="00AC31CE">
        <w:rPr>
          <w:color w:val="000000" w:themeColor="text1"/>
          <w:sz w:val="22"/>
          <w:szCs w:val="22"/>
        </w:rPr>
        <w:t xml:space="preserve"> wymagany umową należy przesłać na adres e-mail: </w:t>
      </w:r>
      <w:hyperlink r:id="rId15" w:history="1">
        <w:r w:rsidR="00A659C9" w:rsidRPr="00AC31CE">
          <w:rPr>
            <w:rStyle w:val="Hipercze"/>
            <w:b/>
            <w:bCs/>
            <w:color w:val="000000" w:themeColor="text1"/>
            <w:sz w:val="22"/>
            <w:szCs w:val="22"/>
          </w:rPr>
          <w:t>ksef.zal@pgg.pl</w:t>
        </w:r>
      </w:hyperlink>
      <w:r w:rsidR="00A659C9" w:rsidRPr="00AC31CE">
        <w:rPr>
          <w:b/>
          <w:bCs/>
          <w:color w:val="000000" w:themeColor="text1"/>
          <w:sz w:val="22"/>
          <w:szCs w:val="22"/>
        </w:rPr>
        <w:t xml:space="preserve">. </w:t>
      </w:r>
      <w:r w:rsidR="00A659C9" w:rsidRPr="00AC31CE">
        <w:rPr>
          <w:color w:val="000000" w:themeColor="text1"/>
          <w:sz w:val="22"/>
          <w:szCs w:val="22"/>
        </w:rPr>
        <w:t>W</w:t>
      </w:r>
      <w:r w:rsidR="00A659C9" w:rsidRPr="00AC31CE">
        <w:rPr>
          <w:b/>
          <w:bCs/>
          <w:color w:val="000000" w:themeColor="text1"/>
          <w:sz w:val="22"/>
          <w:szCs w:val="22"/>
        </w:rPr>
        <w:t xml:space="preserve"> </w:t>
      </w:r>
      <w:r w:rsidR="00A659C9" w:rsidRPr="00AC31CE">
        <w:rPr>
          <w:color w:val="000000" w:themeColor="text1"/>
          <w:sz w:val="22"/>
          <w:szCs w:val="22"/>
        </w:rPr>
        <w:t>temacie wiadomości e-mail należy podać numer KSEF faktury. Rekomendowanym plikiem do przesyłania załączników do faktury jest plik PDF.</w:t>
      </w:r>
      <w:r w:rsidR="00A659C9" w:rsidRPr="00AC31CE">
        <w:rPr>
          <w:rFonts w:eastAsia="MS Mincho"/>
          <w:color w:val="000000" w:themeColor="text1"/>
          <w:sz w:val="22"/>
          <w:szCs w:val="22"/>
          <w:lang w:eastAsia="en-US"/>
        </w:rPr>
        <w:t xml:space="preserve"> </w:t>
      </w:r>
    </w:p>
    <w:p w14:paraId="29D150E5" w14:textId="0F31B333" w:rsidR="00FB7250" w:rsidRPr="00B07870" w:rsidRDefault="00EC7434">
      <w:pPr>
        <w:numPr>
          <w:ilvl w:val="0"/>
          <w:numId w:val="43"/>
        </w:numPr>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w:t>
      </w:r>
      <w:r w:rsidR="00E405D5">
        <w:rPr>
          <w:i/>
          <w:iCs/>
          <w:sz w:val="22"/>
          <w:szCs w:val="22"/>
        </w:rPr>
        <w:t>ole</w:t>
      </w:r>
      <w:r w:rsidR="00B07870" w:rsidRPr="00B07870">
        <w:rPr>
          <w:i/>
          <w:iCs/>
          <w:sz w:val="22"/>
          <w:szCs w:val="22"/>
        </w:rPr>
        <w:t xml:space="preserve"> wykonania usługi serwisowej / Protok</w:t>
      </w:r>
      <w:r w:rsidR="00E405D5">
        <w:rPr>
          <w:i/>
          <w:iCs/>
          <w:sz w:val="22"/>
          <w:szCs w:val="22"/>
        </w:rPr>
        <w:t>ole</w:t>
      </w:r>
      <w:r w:rsidR="00B07870" w:rsidRPr="00B07870">
        <w:rPr>
          <w:i/>
          <w:iCs/>
          <w:sz w:val="22"/>
          <w:szCs w:val="22"/>
        </w:rPr>
        <w:t xml:space="preserve"> serwisowy</w:t>
      </w:r>
      <w:r w:rsidR="00E405D5">
        <w:rPr>
          <w:i/>
          <w:iCs/>
          <w:sz w:val="22"/>
          <w:szCs w:val="22"/>
        </w:rPr>
        <w:t>m</w:t>
      </w:r>
      <w:r w:rsidR="00B07870" w:rsidRPr="00B07870">
        <w:rPr>
          <w:i/>
          <w:iCs/>
          <w:sz w:val="22"/>
          <w:szCs w:val="22"/>
        </w:rPr>
        <w:t xml:space="preserve"> / Notat</w:t>
      </w:r>
      <w:r w:rsidR="00E405D5">
        <w:rPr>
          <w:i/>
          <w:iCs/>
          <w:sz w:val="22"/>
          <w:szCs w:val="22"/>
        </w:rPr>
        <w:t>ce</w:t>
      </w:r>
      <w:r w:rsidR="00B07870" w:rsidRPr="00B07870">
        <w:rPr>
          <w:i/>
          <w:iCs/>
          <w:sz w:val="22"/>
          <w:szCs w:val="22"/>
        </w:rPr>
        <w:t xml:space="preserve"> serwisow</w:t>
      </w:r>
      <w:r w:rsidR="00E405D5">
        <w:rPr>
          <w:i/>
          <w:iCs/>
          <w:sz w:val="22"/>
          <w:szCs w:val="22"/>
        </w:rPr>
        <w:t xml:space="preserve">ej </w:t>
      </w:r>
      <w:r w:rsidR="00B07870" w:rsidRPr="00B07870">
        <w:rPr>
          <w:i/>
          <w:iCs/>
          <w:sz w:val="22"/>
          <w:szCs w:val="22"/>
        </w:rPr>
        <w:t>/ Dow</w:t>
      </w:r>
      <w:r w:rsidR="00E405D5">
        <w:rPr>
          <w:i/>
          <w:iCs/>
          <w:sz w:val="22"/>
          <w:szCs w:val="22"/>
        </w:rPr>
        <w:t>odzie</w:t>
      </w:r>
      <w:r w:rsidR="00B07870" w:rsidRPr="00B07870">
        <w:rPr>
          <w:i/>
          <w:iCs/>
          <w:sz w:val="22"/>
          <w:szCs w:val="22"/>
        </w:rPr>
        <w:t xml:space="preserve">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 xml:space="preserve">Zamawiający w sytuacji sporu pomiędzy członkami Konsorcjum dokona zapłaty za 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w:t>
      </w:r>
      <w:r w:rsidR="00822ABB">
        <w:rPr>
          <w:i/>
          <w:iCs/>
          <w:sz w:val="22"/>
          <w:szCs w:val="22"/>
        </w:rPr>
        <w:t xml:space="preserve"> </w:t>
      </w:r>
      <w:r w:rsidR="00B07870" w:rsidRPr="00B07870">
        <w:rPr>
          <w:i/>
          <w:iCs/>
          <w:sz w:val="22"/>
          <w:szCs w:val="22"/>
        </w:rPr>
        <w:t>/ Dowód dostawy</w:t>
      </w:r>
      <w:r w:rsidR="00FB7250" w:rsidRPr="00B07870">
        <w:rPr>
          <w:sz w:val="22"/>
          <w:szCs w:val="22"/>
        </w:rPr>
        <w:t>).</w:t>
      </w:r>
    </w:p>
    <w:p w14:paraId="35B665E1" w14:textId="632537B9" w:rsidR="00FB7250" w:rsidRPr="00B07870" w:rsidRDefault="00B07870">
      <w:pPr>
        <w:numPr>
          <w:ilvl w:val="0"/>
          <w:numId w:val="43"/>
        </w:numPr>
        <w:ind w:left="426" w:hanging="426"/>
        <w:jc w:val="both"/>
        <w:rPr>
          <w:sz w:val="24"/>
          <w:szCs w:val="24"/>
        </w:rPr>
      </w:pPr>
      <w:r w:rsidRPr="00B07870">
        <w:rPr>
          <w:i/>
          <w:iCs/>
          <w:sz w:val="22"/>
          <w:szCs w:val="22"/>
        </w:rPr>
        <w:t>Protokół wykonania usługi serwisowej / Protokół serwisowy / Notatkę serwisową</w:t>
      </w:r>
      <w:r w:rsidR="00A659C9">
        <w:rPr>
          <w:i/>
          <w:iCs/>
          <w:sz w:val="22"/>
          <w:szCs w:val="22"/>
        </w:rPr>
        <w:t xml:space="preserve"> </w:t>
      </w:r>
      <w:r w:rsidRPr="00B07870">
        <w:rPr>
          <w:i/>
          <w:iCs/>
          <w:sz w:val="22"/>
          <w:szCs w:val="22"/>
        </w:rPr>
        <w:t>/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 xml:space="preserve">tron wskazani w Umowie. </w:t>
      </w:r>
    </w:p>
    <w:p w14:paraId="41FF4136" w14:textId="4274632F" w:rsidR="00474415" w:rsidRPr="00B07870" w:rsidRDefault="00474415">
      <w:pPr>
        <w:numPr>
          <w:ilvl w:val="0"/>
          <w:numId w:val="43"/>
        </w:numPr>
        <w:ind w:left="426" w:hanging="426"/>
        <w:jc w:val="both"/>
        <w:rPr>
          <w:sz w:val="22"/>
          <w:szCs w:val="22"/>
        </w:rPr>
      </w:pPr>
      <w:bookmarkStart w:id="233"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w:t>
      </w:r>
      <w:r w:rsidR="00A659C9">
        <w:rPr>
          <w:i/>
          <w:iCs/>
          <w:sz w:val="22"/>
          <w:szCs w:val="22"/>
        </w:rPr>
        <w:t>ołu</w:t>
      </w:r>
      <w:r w:rsidR="00B07870" w:rsidRPr="00B07870">
        <w:rPr>
          <w:i/>
          <w:iCs/>
          <w:sz w:val="22"/>
          <w:szCs w:val="22"/>
        </w:rPr>
        <w:t xml:space="preserve"> wykonania usługi serwisowej / Protok</w:t>
      </w:r>
      <w:r w:rsidR="00A659C9">
        <w:rPr>
          <w:i/>
          <w:iCs/>
          <w:sz w:val="22"/>
          <w:szCs w:val="22"/>
        </w:rPr>
        <w:t>ołu</w:t>
      </w:r>
      <w:r w:rsidR="00B07870" w:rsidRPr="00B07870">
        <w:rPr>
          <w:i/>
          <w:iCs/>
          <w:sz w:val="22"/>
          <w:szCs w:val="22"/>
        </w:rPr>
        <w:t xml:space="preserve"> serwisow</w:t>
      </w:r>
      <w:r w:rsidR="00A659C9">
        <w:rPr>
          <w:i/>
          <w:iCs/>
          <w:sz w:val="22"/>
          <w:szCs w:val="22"/>
        </w:rPr>
        <w:t>ego</w:t>
      </w:r>
      <w:r w:rsidR="00B07870" w:rsidRPr="00B07870">
        <w:rPr>
          <w:i/>
          <w:iCs/>
          <w:sz w:val="22"/>
          <w:szCs w:val="22"/>
        </w:rPr>
        <w:t xml:space="preserve"> / Notatk</w:t>
      </w:r>
      <w:r w:rsidR="00A659C9">
        <w:rPr>
          <w:i/>
          <w:iCs/>
          <w:sz w:val="22"/>
          <w:szCs w:val="22"/>
        </w:rPr>
        <w:t>i</w:t>
      </w:r>
      <w:r w:rsidR="00B07870" w:rsidRPr="00B07870">
        <w:rPr>
          <w:i/>
          <w:iCs/>
          <w:sz w:val="22"/>
          <w:szCs w:val="22"/>
        </w:rPr>
        <w:t xml:space="preserve"> serwisow</w:t>
      </w:r>
      <w:r w:rsidR="00A659C9">
        <w:rPr>
          <w:i/>
          <w:iCs/>
          <w:sz w:val="22"/>
          <w:szCs w:val="22"/>
        </w:rPr>
        <w:t>ej</w:t>
      </w:r>
      <w:r w:rsidR="00B07870" w:rsidRPr="00B07870">
        <w:rPr>
          <w:i/>
          <w:iCs/>
          <w:sz w:val="22"/>
          <w:szCs w:val="22"/>
        </w:rPr>
        <w:t>.</w:t>
      </w:r>
    </w:p>
    <w:p w14:paraId="3C85CAAB" w14:textId="694967BB" w:rsidR="001A6D55" w:rsidRPr="00B07870" w:rsidRDefault="001A6D55">
      <w:pPr>
        <w:numPr>
          <w:ilvl w:val="0"/>
          <w:numId w:val="43"/>
        </w:numPr>
        <w:ind w:left="426" w:hanging="426"/>
        <w:jc w:val="both"/>
        <w:rPr>
          <w:sz w:val="22"/>
          <w:szCs w:val="22"/>
        </w:rPr>
      </w:pPr>
      <w:r w:rsidRPr="00B07870">
        <w:rPr>
          <w:bCs/>
          <w:sz w:val="22"/>
          <w:szCs w:val="22"/>
        </w:rPr>
        <w:t>Fakturowanie części zamiennych dostarczanych przez Wykonawcę w ramach świadczenia serwisowego (wymienionych w trakcie wykonywania usługi serwisowej lub zabezpieczonych</w:t>
      </w:r>
      <w:r w:rsidR="00E220E1">
        <w:rPr>
          <w:bCs/>
          <w:sz w:val="22"/>
          <w:szCs w:val="22"/>
        </w:rPr>
        <w:t xml:space="preserve"> </w:t>
      </w:r>
      <w:r w:rsidRPr="00B07870">
        <w:rPr>
          <w:bCs/>
          <w:sz w:val="22"/>
          <w:szCs w:val="22"/>
        </w:rPr>
        <w:t xml:space="preserve">dla potrzeb Zamawiającego w ramach serwisu) następować </w:t>
      </w:r>
      <w:r w:rsidRPr="00B07870">
        <w:rPr>
          <w:sz w:val="22"/>
          <w:szCs w:val="22"/>
        </w:rPr>
        <w:t xml:space="preserve">będzie na podstawie </w:t>
      </w:r>
      <w:r w:rsidRPr="00B07870">
        <w:rPr>
          <w:i/>
          <w:iCs/>
          <w:sz w:val="22"/>
          <w:szCs w:val="22"/>
        </w:rPr>
        <w:t>Protok</w:t>
      </w:r>
      <w:r w:rsidR="00841EF9">
        <w:rPr>
          <w:i/>
          <w:iCs/>
          <w:sz w:val="22"/>
          <w:szCs w:val="22"/>
        </w:rPr>
        <w:t>ołu</w:t>
      </w:r>
      <w:r w:rsidRPr="00B07870">
        <w:rPr>
          <w:i/>
          <w:iCs/>
          <w:sz w:val="22"/>
          <w:szCs w:val="22"/>
        </w:rPr>
        <w:t xml:space="preserve"> wykonania usługi serwisowej / Protok</w:t>
      </w:r>
      <w:r w:rsidR="00841EF9">
        <w:rPr>
          <w:i/>
          <w:iCs/>
          <w:sz w:val="22"/>
          <w:szCs w:val="22"/>
        </w:rPr>
        <w:t>ołu</w:t>
      </w:r>
      <w:r w:rsidRPr="00B07870">
        <w:rPr>
          <w:i/>
          <w:iCs/>
          <w:sz w:val="22"/>
          <w:szCs w:val="22"/>
        </w:rPr>
        <w:t xml:space="preserve"> serwisow</w:t>
      </w:r>
      <w:r w:rsidR="00841EF9">
        <w:rPr>
          <w:i/>
          <w:iCs/>
          <w:sz w:val="22"/>
          <w:szCs w:val="22"/>
        </w:rPr>
        <w:t>ego</w:t>
      </w:r>
      <w:r w:rsidRPr="00B07870">
        <w:rPr>
          <w:i/>
          <w:iCs/>
          <w:sz w:val="22"/>
          <w:szCs w:val="22"/>
        </w:rPr>
        <w:t xml:space="preserve"> / Notatk</w:t>
      </w:r>
      <w:r w:rsidR="00841EF9">
        <w:rPr>
          <w:i/>
          <w:iCs/>
          <w:sz w:val="22"/>
          <w:szCs w:val="22"/>
        </w:rPr>
        <w:t>i</w:t>
      </w:r>
      <w:r w:rsidRPr="00B07870">
        <w:rPr>
          <w:i/>
          <w:iCs/>
          <w:sz w:val="22"/>
          <w:szCs w:val="22"/>
        </w:rPr>
        <w:t xml:space="preserve"> serwisow</w:t>
      </w:r>
      <w:r w:rsidR="00841EF9">
        <w:rPr>
          <w:i/>
          <w:iCs/>
          <w:sz w:val="22"/>
          <w:szCs w:val="22"/>
        </w:rPr>
        <w:t>ej</w:t>
      </w:r>
      <w:r w:rsidRPr="00B07870">
        <w:rPr>
          <w:i/>
          <w:iCs/>
          <w:sz w:val="22"/>
          <w:szCs w:val="22"/>
        </w:rPr>
        <w:t xml:space="preserve"> / Dow</w:t>
      </w:r>
      <w:r w:rsidR="00841EF9">
        <w:rPr>
          <w:i/>
          <w:iCs/>
          <w:sz w:val="22"/>
          <w:szCs w:val="22"/>
        </w:rPr>
        <w:t>odu</w:t>
      </w:r>
      <w:r w:rsidRPr="00B07870">
        <w:rPr>
          <w:i/>
          <w:iCs/>
          <w:sz w:val="22"/>
          <w:szCs w:val="22"/>
        </w:rPr>
        <w:t xml:space="preserve"> dostawy</w:t>
      </w:r>
      <w:r w:rsidR="00FB7250" w:rsidRPr="00B07870">
        <w:rPr>
          <w:i/>
          <w:iCs/>
          <w:sz w:val="22"/>
          <w:szCs w:val="22"/>
        </w:rPr>
        <w:t>.</w:t>
      </w:r>
    </w:p>
    <w:bookmarkEnd w:id="233"/>
    <w:p w14:paraId="6ABD76BF" w14:textId="77777777" w:rsidR="00123270" w:rsidRPr="00FB4D53" w:rsidRDefault="00123270">
      <w:pPr>
        <w:numPr>
          <w:ilvl w:val="0"/>
          <w:numId w:val="43"/>
        </w:numPr>
        <w:ind w:left="426" w:hanging="426"/>
        <w:jc w:val="both"/>
        <w:rPr>
          <w:color w:val="FF0000"/>
          <w:sz w:val="22"/>
          <w:szCs w:val="22"/>
        </w:rPr>
      </w:pPr>
      <w:r>
        <w:rPr>
          <w:sz w:val="22"/>
          <w:szCs w:val="22"/>
        </w:rPr>
        <w:t>Faktury należy wystawiać zgodnie z  obowiązującymi przepisami.</w:t>
      </w:r>
    </w:p>
    <w:p w14:paraId="1B573353" w14:textId="4EB4F418" w:rsidR="00F71079" w:rsidRPr="00901CB3" w:rsidRDefault="00FB4D53">
      <w:pPr>
        <w:numPr>
          <w:ilvl w:val="0"/>
          <w:numId w:val="43"/>
        </w:numPr>
        <w:ind w:left="426" w:hanging="426"/>
        <w:jc w:val="both"/>
        <w:rPr>
          <w:sz w:val="22"/>
          <w:szCs w:val="22"/>
        </w:rPr>
      </w:pPr>
      <w:r w:rsidRPr="00E47820">
        <w:rPr>
          <w:sz w:val="22"/>
          <w:szCs w:val="22"/>
        </w:rPr>
        <w:t xml:space="preserve">Wykonawca zobowiązany jest wystawić jedną fakturę obejmującą całe wynagrodzenie Wykonawcy należne w związku z realizacją zakresu przedmiotu umowy objętego 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w:t>
      </w:r>
      <w:r w:rsidR="00901CB3">
        <w:rPr>
          <w:sz w:val="22"/>
          <w:szCs w:val="22"/>
        </w:rPr>
        <w:t>ci</w:t>
      </w:r>
      <w:r w:rsidRPr="00E47820">
        <w:rPr>
          <w:sz w:val="22"/>
          <w:szCs w:val="22"/>
        </w:rPr>
        <w:t xml:space="preserve"> objęte fakturami</w:t>
      </w:r>
      <w:r w:rsidR="00ED1FF5">
        <w:rPr>
          <w:sz w:val="22"/>
          <w:szCs w:val="22"/>
        </w:rPr>
        <w:t xml:space="preserve"> </w:t>
      </w:r>
      <w:r w:rsidRPr="00E47820">
        <w:rPr>
          <w:sz w:val="22"/>
          <w:szCs w:val="22"/>
        </w:rPr>
        <w:t xml:space="preserve">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w:t>
      </w:r>
      <w:r w:rsidR="00901CB3">
        <w:rPr>
          <w:sz w:val="22"/>
          <w:szCs w:val="22"/>
        </w:rPr>
        <w:br/>
      </w:r>
      <w:r w:rsidRPr="00E47820">
        <w:rPr>
          <w:sz w:val="22"/>
          <w:szCs w:val="22"/>
        </w:rPr>
        <w:t>2013 r</w:t>
      </w:r>
      <w:r w:rsidRPr="00901CB3">
        <w:rPr>
          <w:sz w:val="22"/>
          <w:szCs w:val="22"/>
        </w:rPr>
        <w:t>. o przeciwdziałaniu nadmiernym opóźnieniom w transakcjach handlowych.</w:t>
      </w:r>
    </w:p>
    <w:p w14:paraId="2642118D" w14:textId="13A73DD1" w:rsidR="00901CB3" w:rsidRPr="00AC31CE" w:rsidRDefault="00901CB3">
      <w:pPr>
        <w:numPr>
          <w:ilvl w:val="0"/>
          <w:numId w:val="43"/>
        </w:numPr>
        <w:ind w:left="426" w:hanging="426"/>
        <w:jc w:val="both"/>
        <w:rPr>
          <w:color w:val="000000" w:themeColor="text1"/>
          <w:sz w:val="22"/>
          <w:szCs w:val="22"/>
        </w:rPr>
      </w:pPr>
      <w:r w:rsidRPr="00AC31CE">
        <w:rPr>
          <w:color w:val="000000" w:themeColor="text1"/>
          <w:sz w:val="22"/>
          <w:szCs w:val="22"/>
        </w:rPr>
        <w:t>Z zastrzeżeniem przypadków wynikających z ustawy z dnia 11 marca 2004r. o podatku od towarów i usług (tj. Dz. U. z 2025 r. poz.775, ze zm.), zwanej dalej „ustawą o VAT”  Wykonawca wystawia i udostępnia Zamawiającemu faktury ustrukturyzowane przy użyciu Krajowego Systemu e-Faktur, zwanego dalej „</w:t>
      </w:r>
      <w:proofErr w:type="spellStart"/>
      <w:r w:rsidRPr="00AC31CE">
        <w:rPr>
          <w:color w:val="000000" w:themeColor="text1"/>
          <w:sz w:val="22"/>
          <w:szCs w:val="22"/>
        </w:rPr>
        <w:t>KSeF</w:t>
      </w:r>
      <w:proofErr w:type="spellEnd"/>
      <w:r w:rsidRPr="00AC31CE">
        <w:rPr>
          <w:color w:val="000000" w:themeColor="text1"/>
          <w:sz w:val="22"/>
          <w:szCs w:val="22"/>
        </w:rPr>
        <w:t>” zgodnie z obowiązującymi przepisami prawa.</w:t>
      </w:r>
    </w:p>
    <w:p w14:paraId="2900BD3A" w14:textId="77777777" w:rsidR="00901CB3" w:rsidRPr="00AC31CE" w:rsidRDefault="00901CB3">
      <w:pPr>
        <w:numPr>
          <w:ilvl w:val="0"/>
          <w:numId w:val="43"/>
        </w:numPr>
        <w:ind w:left="426" w:hanging="426"/>
        <w:jc w:val="both"/>
        <w:rPr>
          <w:color w:val="000000" w:themeColor="text1"/>
          <w:sz w:val="22"/>
          <w:szCs w:val="22"/>
        </w:rPr>
      </w:pPr>
      <w:r w:rsidRPr="00AC31CE">
        <w:rPr>
          <w:color w:val="000000" w:themeColor="text1"/>
          <w:sz w:val="22"/>
          <w:szCs w:val="22"/>
        </w:rPr>
        <w:t>Fakturę ustrukturyzowaną należy wystawić:</w:t>
      </w:r>
    </w:p>
    <w:p w14:paraId="1C681F15" w14:textId="1B2F7AA9" w:rsidR="00901CB3" w:rsidRPr="00AC31CE" w:rsidRDefault="00901CB3">
      <w:pPr>
        <w:pStyle w:val="Akapitzlist"/>
        <w:numPr>
          <w:ilvl w:val="0"/>
          <w:numId w:val="99"/>
        </w:numPr>
        <w:ind w:left="851" w:hanging="425"/>
        <w:jc w:val="both"/>
        <w:rPr>
          <w:b/>
          <w:bCs/>
          <w:color w:val="000000" w:themeColor="text1"/>
          <w:sz w:val="22"/>
          <w:szCs w:val="22"/>
        </w:rPr>
      </w:pPr>
      <w:r w:rsidRPr="00AC31CE">
        <w:rPr>
          <w:color w:val="000000" w:themeColor="text1"/>
          <w:sz w:val="22"/>
          <w:szCs w:val="22"/>
        </w:rPr>
        <w:t>dane nabywcy (</w:t>
      </w:r>
      <w:proofErr w:type="spellStart"/>
      <w:r w:rsidRPr="00AC31CE">
        <w:rPr>
          <w:color w:val="000000" w:themeColor="text1"/>
          <w:sz w:val="22"/>
          <w:szCs w:val="22"/>
        </w:rPr>
        <w:t>schema</w:t>
      </w:r>
      <w:proofErr w:type="spellEnd"/>
      <w:r w:rsidRPr="00AC31CE">
        <w:rPr>
          <w:color w:val="000000" w:themeColor="text1"/>
          <w:sz w:val="22"/>
          <w:szCs w:val="22"/>
        </w:rPr>
        <w:t xml:space="preserve"> Podmiot 2): </w:t>
      </w:r>
      <w:r w:rsidRPr="00AC31CE">
        <w:rPr>
          <w:b/>
          <w:bCs/>
          <w:color w:val="000000" w:themeColor="text1"/>
          <w:sz w:val="22"/>
          <w:szCs w:val="22"/>
        </w:rPr>
        <w:t>Polska Grupa Górnicza S.A.,</w:t>
      </w:r>
    </w:p>
    <w:p w14:paraId="19585637" w14:textId="722AABD3" w:rsidR="00901CB3" w:rsidRPr="00AC31CE" w:rsidRDefault="00901CB3" w:rsidP="00901CB3">
      <w:pPr>
        <w:jc w:val="both"/>
        <w:rPr>
          <w:b/>
          <w:bCs/>
          <w:color w:val="000000" w:themeColor="text1"/>
          <w:sz w:val="22"/>
          <w:szCs w:val="22"/>
        </w:rPr>
      </w:pPr>
      <w:r w:rsidRPr="00AC31CE">
        <w:rPr>
          <w:b/>
          <w:bCs/>
          <w:color w:val="000000" w:themeColor="text1"/>
          <w:sz w:val="22"/>
          <w:szCs w:val="22"/>
        </w:rPr>
        <w:t xml:space="preserve">                                                                    </w:t>
      </w:r>
      <w:r w:rsidR="00456E85" w:rsidRPr="00AC31CE">
        <w:rPr>
          <w:b/>
          <w:bCs/>
          <w:color w:val="000000" w:themeColor="text1"/>
          <w:sz w:val="22"/>
          <w:szCs w:val="22"/>
        </w:rPr>
        <w:t xml:space="preserve">      </w:t>
      </w:r>
      <w:r w:rsidRPr="00AC31CE">
        <w:rPr>
          <w:b/>
          <w:bCs/>
          <w:color w:val="000000" w:themeColor="text1"/>
          <w:sz w:val="22"/>
          <w:szCs w:val="22"/>
        </w:rPr>
        <w:t>40-039 Katowice</w:t>
      </w:r>
      <w:r w:rsidR="00456E85" w:rsidRPr="00AC31CE">
        <w:rPr>
          <w:b/>
          <w:bCs/>
          <w:color w:val="000000" w:themeColor="text1"/>
          <w:sz w:val="22"/>
          <w:szCs w:val="22"/>
        </w:rPr>
        <w:t xml:space="preserve">, </w:t>
      </w:r>
      <w:r w:rsidRPr="00AC31CE">
        <w:rPr>
          <w:b/>
          <w:bCs/>
          <w:color w:val="000000" w:themeColor="text1"/>
          <w:sz w:val="22"/>
          <w:szCs w:val="22"/>
        </w:rPr>
        <w:t>ul. Powstańców 30</w:t>
      </w:r>
    </w:p>
    <w:p w14:paraId="6CF02EC8" w14:textId="346A4FF5" w:rsidR="00901CB3" w:rsidRPr="00AC31CE" w:rsidRDefault="00901CB3">
      <w:pPr>
        <w:pStyle w:val="Akapitzlist"/>
        <w:numPr>
          <w:ilvl w:val="0"/>
          <w:numId w:val="99"/>
        </w:numPr>
        <w:ind w:left="851" w:hanging="425"/>
        <w:jc w:val="both"/>
        <w:rPr>
          <w:color w:val="000000" w:themeColor="text1"/>
          <w:sz w:val="22"/>
          <w:szCs w:val="22"/>
        </w:rPr>
      </w:pPr>
      <w:r w:rsidRPr="00AC31CE">
        <w:rPr>
          <w:color w:val="000000" w:themeColor="text1"/>
          <w:sz w:val="22"/>
          <w:szCs w:val="22"/>
        </w:rPr>
        <w:lastRenderedPageBreak/>
        <w:t>dane odbiorcy (</w:t>
      </w:r>
      <w:proofErr w:type="spellStart"/>
      <w:r w:rsidRPr="00AC31CE">
        <w:rPr>
          <w:color w:val="000000" w:themeColor="text1"/>
          <w:sz w:val="22"/>
          <w:szCs w:val="22"/>
        </w:rPr>
        <w:t>schema</w:t>
      </w:r>
      <w:proofErr w:type="spellEnd"/>
      <w:r w:rsidRPr="00AC31CE">
        <w:rPr>
          <w:color w:val="000000" w:themeColor="text1"/>
          <w:sz w:val="22"/>
          <w:szCs w:val="22"/>
        </w:rPr>
        <w:t xml:space="preserve"> Podmiot 3): </w:t>
      </w:r>
      <w:r w:rsidRPr="00AC31CE">
        <w:rPr>
          <w:b/>
          <w:bCs/>
          <w:color w:val="000000" w:themeColor="text1"/>
          <w:sz w:val="22"/>
          <w:szCs w:val="22"/>
        </w:rPr>
        <w:t>Oddział …</w:t>
      </w:r>
      <w:r w:rsidR="00456E85" w:rsidRPr="00AC31CE">
        <w:rPr>
          <w:b/>
          <w:bCs/>
          <w:color w:val="000000" w:themeColor="text1"/>
          <w:sz w:val="22"/>
          <w:szCs w:val="22"/>
        </w:rPr>
        <w:t>…</w:t>
      </w:r>
    </w:p>
    <w:p w14:paraId="553F8E57" w14:textId="66225424" w:rsidR="00901CB3" w:rsidRPr="00AC31CE" w:rsidRDefault="00901CB3" w:rsidP="00456E85">
      <w:pPr>
        <w:ind w:left="426"/>
        <w:contextualSpacing/>
        <w:jc w:val="both"/>
        <w:rPr>
          <w:color w:val="000000" w:themeColor="text1"/>
          <w:sz w:val="22"/>
          <w:szCs w:val="22"/>
        </w:rPr>
      </w:pPr>
      <w:r w:rsidRPr="00AC31CE">
        <w:rPr>
          <w:color w:val="000000" w:themeColor="text1"/>
          <w:sz w:val="22"/>
          <w:szCs w:val="22"/>
        </w:rPr>
        <w:t xml:space="preserve">W przypadku awarii </w:t>
      </w:r>
      <w:proofErr w:type="spellStart"/>
      <w:r w:rsidRPr="00AC31CE">
        <w:rPr>
          <w:color w:val="000000" w:themeColor="text1"/>
          <w:sz w:val="22"/>
          <w:szCs w:val="22"/>
        </w:rPr>
        <w:t>KSeF</w:t>
      </w:r>
      <w:proofErr w:type="spellEnd"/>
      <w:r w:rsidRPr="00AC31CE">
        <w:rPr>
          <w:color w:val="000000" w:themeColor="text1"/>
          <w:sz w:val="22"/>
          <w:szCs w:val="22"/>
        </w:rPr>
        <w:t xml:space="preserve"> </w:t>
      </w:r>
      <w:r w:rsidR="00456E85" w:rsidRPr="00AC31CE">
        <w:rPr>
          <w:color w:val="000000" w:themeColor="text1"/>
          <w:sz w:val="22"/>
          <w:szCs w:val="22"/>
        </w:rPr>
        <w:t>Wykonawca</w:t>
      </w:r>
      <w:r w:rsidRPr="00AC31CE">
        <w:rPr>
          <w:color w:val="000000" w:themeColor="text1"/>
          <w:sz w:val="22"/>
          <w:szCs w:val="22"/>
        </w:rPr>
        <w:t xml:space="preserve"> przesyła faktury Z</w:t>
      </w:r>
      <w:r w:rsidR="00456E85" w:rsidRPr="00AC31CE">
        <w:rPr>
          <w:color w:val="000000" w:themeColor="text1"/>
          <w:sz w:val="22"/>
          <w:szCs w:val="22"/>
        </w:rPr>
        <w:t>amawiającemu</w:t>
      </w:r>
      <w:r w:rsidRPr="00AC31CE">
        <w:rPr>
          <w:color w:val="000000" w:themeColor="text1"/>
          <w:sz w:val="22"/>
          <w:szCs w:val="22"/>
        </w:rPr>
        <w:t xml:space="preserve"> w sposób z nim uzgodniony:</w:t>
      </w:r>
    </w:p>
    <w:p w14:paraId="1DCBE484" w14:textId="77777777" w:rsidR="00456E85" w:rsidRPr="00AC31CE" w:rsidRDefault="00901CB3">
      <w:pPr>
        <w:pStyle w:val="Akapitzlist"/>
        <w:numPr>
          <w:ilvl w:val="0"/>
          <w:numId w:val="98"/>
        </w:numPr>
        <w:ind w:left="851" w:hanging="425"/>
        <w:jc w:val="both"/>
        <w:rPr>
          <w:color w:val="000000" w:themeColor="text1"/>
          <w:sz w:val="22"/>
          <w:szCs w:val="22"/>
        </w:rPr>
      </w:pPr>
      <w:r w:rsidRPr="00AC31CE">
        <w:rPr>
          <w:color w:val="000000" w:themeColor="text1"/>
          <w:sz w:val="22"/>
          <w:szCs w:val="22"/>
        </w:rPr>
        <w:t>wysyłka faktury w postaci papierowej</w:t>
      </w:r>
    </w:p>
    <w:p w14:paraId="2FA4B08C" w14:textId="320A4D08" w:rsidR="00456E85" w:rsidRPr="00AC31CE" w:rsidRDefault="00901CB3" w:rsidP="00456E85">
      <w:pPr>
        <w:pStyle w:val="Akapitzlist"/>
        <w:ind w:left="851"/>
        <w:jc w:val="both"/>
        <w:rPr>
          <w:color w:val="000000" w:themeColor="text1"/>
          <w:sz w:val="22"/>
          <w:szCs w:val="22"/>
        </w:rPr>
      </w:pPr>
      <w:r w:rsidRPr="00AC31CE">
        <w:rPr>
          <w:color w:val="000000" w:themeColor="text1"/>
          <w:sz w:val="22"/>
          <w:szCs w:val="22"/>
        </w:rPr>
        <w:t>lub</w:t>
      </w:r>
    </w:p>
    <w:p w14:paraId="17B49EEF" w14:textId="4B6FF8E9" w:rsidR="00901CB3" w:rsidRPr="00AC31CE" w:rsidRDefault="00901CB3">
      <w:pPr>
        <w:pStyle w:val="Akapitzlist"/>
        <w:numPr>
          <w:ilvl w:val="0"/>
          <w:numId w:val="98"/>
        </w:numPr>
        <w:ind w:left="851" w:hanging="425"/>
        <w:jc w:val="both"/>
        <w:rPr>
          <w:color w:val="000000" w:themeColor="text1"/>
          <w:sz w:val="22"/>
          <w:szCs w:val="22"/>
        </w:rPr>
      </w:pPr>
      <w:r w:rsidRPr="00AC31CE">
        <w:rPr>
          <w:color w:val="000000" w:themeColor="text1"/>
          <w:sz w:val="22"/>
          <w:szCs w:val="22"/>
        </w:rPr>
        <w:t>wysyłka pocztą elektroniczną zgodnie z podpisanym porozumieniem</w:t>
      </w:r>
      <w:r w:rsidR="00456E85" w:rsidRPr="00AC31CE">
        <w:rPr>
          <w:color w:val="000000" w:themeColor="text1"/>
          <w:sz w:val="22"/>
          <w:szCs w:val="22"/>
        </w:rPr>
        <w:t>.</w:t>
      </w:r>
    </w:p>
    <w:p w14:paraId="0741F7CB" w14:textId="1CE4AB85" w:rsidR="00901CB3" w:rsidRPr="00AC31CE" w:rsidRDefault="00901CB3" w:rsidP="00901CB3">
      <w:pPr>
        <w:ind w:firstLine="425"/>
        <w:jc w:val="both"/>
        <w:rPr>
          <w:b/>
          <w:bCs/>
          <w:color w:val="000000" w:themeColor="text1"/>
          <w:sz w:val="22"/>
          <w:szCs w:val="22"/>
        </w:rPr>
      </w:pPr>
      <w:bookmarkStart w:id="234" w:name="_Hlk211863369"/>
      <w:r w:rsidRPr="00AC31CE">
        <w:rPr>
          <w:color w:val="000000" w:themeColor="text1"/>
          <w:sz w:val="22"/>
          <w:szCs w:val="22"/>
        </w:rPr>
        <w:t xml:space="preserve">Wysłanie faktury drogą elektroniczną wymaga pisemnego uzgodnienia z </w:t>
      </w:r>
      <w:bookmarkEnd w:id="234"/>
      <w:r w:rsidR="00456E85" w:rsidRPr="00AC31CE">
        <w:rPr>
          <w:color w:val="000000" w:themeColor="text1"/>
          <w:sz w:val="22"/>
          <w:szCs w:val="22"/>
        </w:rPr>
        <w:t>Zamawiającym</w:t>
      </w:r>
      <w:r w:rsidRPr="00AC31CE">
        <w:rPr>
          <w:color w:val="000000" w:themeColor="text1"/>
          <w:sz w:val="22"/>
          <w:szCs w:val="22"/>
        </w:rPr>
        <w:t xml:space="preserve">. </w:t>
      </w:r>
    </w:p>
    <w:p w14:paraId="6F4C369B" w14:textId="4B743786" w:rsidR="00456E85" w:rsidRPr="00AC31CE" w:rsidRDefault="00456E85">
      <w:pPr>
        <w:numPr>
          <w:ilvl w:val="0"/>
          <w:numId w:val="43"/>
        </w:numPr>
        <w:ind w:left="426" w:hanging="426"/>
        <w:jc w:val="both"/>
        <w:rPr>
          <w:color w:val="000000" w:themeColor="text1"/>
        </w:rPr>
      </w:pPr>
      <w:r w:rsidRPr="00AC31CE">
        <w:rPr>
          <w:color w:val="000000" w:themeColor="text1"/>
          <w:sz w:val="22"/>
          <w:szCs w:val="22"/>
        </w:rPr>
        <w:t>W przypadku gdy Wykonawca nie podlega obowiązkowi wystawiania faktur w KSEF fakturę należy  wystawić na adres:</w:t>
      </w:r>
    </w:p>
    <w:p w14:paraId="59D7D4B0" w14:textId="77777777" w:rsidR="00456E85" w:rsidRPr="00AC31CE" w:rsidRDefault="00456E85" w:rsidP="00456E85">
      <w:pPr>
        <w:jc w:val="center"/>
        <w:rPr>
          <w:b/>
          <w:bCs/>
          <w:color w:val="000000" w:themeColor="text1"/>
          <w:sz w:val="22"/>
          <w:szCs w:val="22"/>
        </w:rPr>
      </w:pPr>
      <w:r w:rsidRPr="00AC31CE">
        <w:rPr>
          <w:b/>
          <w:bCs/>
          <w:color w:val="000000" w:themeColor="text1"/>
          <w:sz w:val="22"/>
          <w:szCs w:val="22"/>
        </w:rPr>
        <w:t>Polska Grupa Górnicza S.A.</w:t>
      </w:r>
    </w:p>
    <w:p w14:paraId="5BDC2A4E" w14:textId="6DCBB95E" w:rsidR="00456E85" w:rsidRPr="00AC31CE" w:rsidRDefault="00456E85" w:rsidP="00456E85">
      <w:pPr>
        <w:jc w:val="center"/>
        <w:rPr>
          <w:b/>
          <w:bCs/>
          <w:color w:val="000000" w:themeColor="text1"/>
          <w:sz w:val="22"/>
          <w:szCs w:val="22"/>
        </w:rPr>
      </w:pPr>
      <w:r w:rsidRPr="00AC31CE">
        <w:rPr>
          <w:b/>
          <w:bCs/>
          <w:color w:val="000000" w:themeColor="text1"/>
          <w:sz w:val="22"/>
          <w:szCs w:val="22"/>
        </w:rPr>
        <w:t>40-039 Katowice, ul. Powstańców 30</w:t>
      </w:r>
    </w:p>
    <w:p w14:paraId="284FD3D2" w14:textId="62DB5A9D" w:rsidR="00456E85" w:rsidRPr="00AC31CE" w:rsidRDefault="00456E85" w:rsidP="00456E85">
      <w:pPr>
        <w:ind w:left="426"/>
        <w:jc w:val="both"/>
        <w:rPr>
          <w:color w:val="000000" w:themeColor="text1"/>
          <w:sz w:val="22"/>
          <w:szCs w:val="22"/>
        </w:rPr>
      </w:pPr>
      <w:r w:rsidRPr="00AC31CE">
        <w:rPr>
          <w:color w:val="000000" w:themeColor="text1"/>
          <w:sz w:val="22"/>
          <w:szCs w:val="22"/>
        </w:rPr>
        <w:t>oraz przesłać w formie papierowej na adres:</w:t>
      </w:r>
    </w:p>
    <w:p w14:paraId="197DDED5" w14:textId="77777777" w:rsidR="00456E85" w:rsidRPr="00AC31CE" w:rsidRDefault="00456E85" w:rsidP="00456E85">
      <w:pPr>
        <w:jc w:val="center"/>
        <w:rPr>
          <w:b/>
          <w:bCs/>
          <w:color w:val="000000" w:themeColor="text1"/>
          <w:sz w:val="22"/>
          <w:szCs w:val="22"/>
        </w:rPr>
      </w:pPr>
      <w:r w:rsidRPr="00AC31CE">
        <w:rPr>
          <w:b/>
          <w:bCs/>
          <w:color w:val="000000" w:themeColor="text1"/>
          <w:sz w:val="22"/>
          <w:szCs w:val="22"/>
        </w:rPr>
        <w:t>Polska Grupa Górnicza S.A.</w:t>
      </w:r>
    </w:p>
    <w:p w14:paraId="2CBE552A" w14:textId="181882FC" w:rsidR="00456E85" w:rsidRPr="00AC31CE" w:rsidRDefault="00456E85" w:rsidP="00456E85">
      <w:pPr>
        <w:jc w:val="center"/>
        <w:rPr>
          <w:b/>
          <w:bCs/>
          <w:color w:val="000000" w:themeColor="text1"/>
          <w:sz w:val="22"/>
          <w:szCs w:val="22"/>
        </w:rPr>
      </w:pPr>
      <w:r w:rsidRPr="00AC31CE">
        <w:rPr>
          <w:b/>
          <w:bCs/>
          <w:color w:val="000000" w:themeColor="text1"/>
          <w:sz w:val="22"/>
          <w:szCs w:val="22"/>
        </w:rPr>
        <w:t>44-122 Gliwice, ul. Jasna 8</w:t>
      </w:r>
    </w:p>
    <w:p w14:paraId="1CD5EA13" w14:textId="77777777" w:rsidR="00456E85" w:rsidRPr="00AC31CE" w:rsidRDefault="00456E85" w:rsidP="009F5AAE">
      <w:pPr>
        <w:ind w:left="426"/>
        <w:jc w:val="center"/>
        <w:rPr>
          <w:color w:val="000000" w:themeColor="text1"/>
          <w:sz w:val="22"/>
          <w:szCs w:val="22"/>
        </w:rPr>
      </w:pPr>
      <w:r w:rsidRPr="00AC31CE">
        <w:rPr>
          <w:color w:val="000000" w:themeColor="text1"/>
          <w:sz w:val="22"/>
          <w:szCs w:val="22"/>
        </w:rPr>
        <w:t>lub</w:t>
      </w:r>
    </w:p>
    <w:p w14:paraId="17A7F52C" w14:textId="05482602" w:rsidR="00456E85" w:rsidRPr="00AC31CE" w:rsidRDefault="00456E85" w:rsidP="00456E85">
      <w:pPr>
        <w:ind w:left="426"/>
        <w:jc w:val="both"/>
        <w:rPr>
          <w:color w:val="000000" w:themeColor="text1"/>
          <w:sz w:val="22"/>
          <w:szCs w:val="22"/>
        </w:rPr>
      </w:pPr>
      <w:r w:rsidRPr="00AC31CE">
        <w:rPr>
          <w:color w:val="000000" w:themeColor="text1"/>
          <w:sz w:val="22"/>
          <w:szCs w:val="22"/>
        </w:rPr>
        <w:t>w formie elektronicznej zgodnie z podpisanym Porozumieniem w sprawie przesyłania faktur drogą elektroniczną</w:t>
      </w:r>
      <w:r w:rsidR="009F5AAE" w:rsidRPr="00AC31CE">
        <w:rPr>
          <w:color w:val="000000" w:themeColor="text1"/>
          <w:sz w:val="22"/>
          <w:szCs w:val="22"/>
        </w:rPr>
        <w:t>.</w:t>
      </w:r>
    </w:p>
    <w:p w14:paraId="289DC479" w14:textId="72D59032" w:rsidR="00D423BD" w:rsidRPr="00AC31CE" w:rsidRDefault="00D423BD">
      <w:pPr>
        <w:numPr>
          <w:ilvl w:val="0"/>
          <w:numId w:val="43"/>
        </w:numPr>
        <w:ind w:left="426" w:hanging="426"/>
        <w:jc w:val="both"/>
        <w:rPr>
          <w:color w:val="000000" w:themeColor="text1"/>
          <w:sz w:val="22"/>
        </w:rPr>
      </w:pPr>
      <w:r w:rsidRPr="00AC31CE">
        <w:rPr>
          <w:color w:val="000000" w:themeColor="text1"/>
          <w:sz w:val="22"/>
        </w:rPr>
        <w:t xml:space="preserve">W przypadku gdy zostało podpisane Porozumienie o przesyłaniu faktur drogą elektroniczną, fakturę za realizację przedmiotu zamówienia oraz </w:t>
      </w:r>
      <w:r w:rsidR="00B07870" w:rsidRPr="00AC31CE">
        <w:rPr>
          <w:i/>
          <w:iCs/>
          <w:color w:val="000000" w:themeColor="text1"/>
          <w:sz w:val="22"/>
          <w:szCs w:val="22"/>
        </w:rPr>
        <w:t>Protokół wykonania usługi serwisowej / Protokół serwisowy / Notatkę serwisową</w:t>
      </w:r>
      <w:r w:rsidR="00456E85" w:rsidRPr="00AC31CE">
        <w:rPr>
          <w:i/>
          <w:iCs/>
          <w:color w:val="000000" w:themeColor="text1"/>
          <w:sz w:val="22"/>
          <w:szCs w:val="22"/>
        </w:rPr>
        <w:t xml:space="preserve"> </w:t>
      </w:r>
      <w:r w:rsidR="00B07870" w:rsidRPr="00AC31CE">
        <w:rPr>
          <w:i/>
          <w:iCs/>
          <w:color w:val="000000" w:themeColor="text1"/>
          <w:sz w:val="22"/>
          <w:szCs w:val="22"/>
        </w:rPr>
        <w:t>/ Dowód dostawy</w:t>
      </w:r>
      <w:r w:rsidR="00B07870" w:rsidRPr="00AC31CE">
        <w:rPr>
          <w:color w:val="000000" w:themeColor="text1"/>
          <w:sz w:val="22"/>
        </w:rPr>
        <w:t xml:space="preserve"> </w:t>
      </w:r>
      <w:r w:rsidRPr="00AC31CE">
        <w:rPr>
          <w:color w:val="000000" w:themeColor="text1"/>
          <w:sz w:val="22"/>
        </w:rPr>
        <w:t>należy wysyłać na adres wskazany w Porozumieniu.</w:t>
      </w:r>
    </w:p>
    <w:p w14:paraId="07F37A5C" w14:textId="77777777" w:rsidR="00F2670B" w:rsidRPr="00AC31CE" w:rsidRDefault="00F2670B">
      <w:pPr>
        <w:numPr>
          <w:ilvl w:val="0"/>
          <w:numId w:val="43"/>
        </w:numPr>
        <w:ind w:left="426" w:hanging="426"/>
        <w:jc w:val="both"/>
        <w:rPr>
          <w:color w:val="000000" w:themeColor="text1"/>
          <w:sz w:val="22"/>
        </w:rPr>
      </w:pPr>
      <w:r w:rsidRPr="00AC31CE">
        <w:rPr>
          <w:color w:val="000000" w:themeColor="text1"/>
          <w:sz w:val="22"/>
        </w:rPr>
        <w:t>Faktury muszą zostać sporządzone w języku polskim i zawierać numer, pod którym Umowa została wpisana do elektronicznego rejestru umów Zamawiającego.</w:t>
      </w:r>
    </w:p>
    <w:p w14:paraId="22A9C8FB" w14:textId="77777777" w:rsidR="00F2670B" w:rsidRPr="00AC31CE" w:rsidRDefault="00F2670B">
      <w:pPr>
        <w:numPr>
          <w:ilvl w:val="0"/>
          <w:numId w:val="43"/>
        </w:numPr>
        <w:ind w:left="426" w:hanging="426"/>
        <w:jc w:val="both"/>
        <w:rPr>
          <w:color w:val="000000" w:themeColor="text1"/>
          <w:sz w:val="22"/>
        </w:rPr>
      </w:pPr>
      <w:r w:rsidRPr="00AC31CE">
        <w:rPr>
          <w:color w:val="000000" w:themeColor="text1"/>
          <w:sz w:val="22"/>
        </w:rPr>
        <w:t>Faktury będą wystawiane w walucie polskiej. Wszelkie płatności dokonywane będą w walucie polskiej.</w:t>
      </w:r>
    </w:p>
    <w:p w14:paraId="537E7276" w14:textId="77777777" w:rsidR="00456E85" w:rsidRPr="00AC31CE" w:rsidRDefault="00F2670B">
      <w:pPr>
        <w:numPr>
          <w:ilvl w:val="0"/>
          <w:numId w:val="43"/>
        </w:numPr>
        <w:ind w:left="426" w:hanging="426"/>
        <w:jc w:val="both"/>
        <w:rPr>
          <w:color w:val="000000" w:themeColor="text1"/>
          <w:sz w:val="22"/>
        </w:rPr>
      </w:pPr>
      <w:r w:rsidRPr="00AC31CE">
        <w:rPr>
          <w:color w:val="000000" w:themeColor="text1"/>
          <w:sz w:val="22"/>
        </w:rPr>
        <w:t xml:space="preserve">Przy zapłacie zobowiązania wynikającego z </w:t>
      </w:r>
      <w:r w:rsidR="00E47820" w:rsidRPr="00AC31CE">
        <w:rPr>
          <w:color w:val="000000" w:themeColor="text1"/>
          <w:sz w:val="22"/>
        </w:rPr>
        <w:t>U</w:t>
      </w:r>
      <w:r w:rsidRPr="00AC31CE">
        <w:rPr>
          <w:color w:val="000000" w:themeColor="text1"/>
          <w:sz w:val="22"/>
        </w:rPr>
        <w:t>mowy, Zamawiający zastrzega sobie prawo wskazania tytułu płatności (numeru faktury).</w:t>
      </w:r>
    </w:p>
    <w:p w14:paraId="3EC72019" w14:textId="7CFEBBFA" w:rsidR="00F2670B" w:rsidRPr="00AC31CE" w:rsidRDefault="00F2670B">
      <w:pPr>
        <w:numPr>
          <w:ilvl w:val="0"/>
          <w:numId w:val="43"/>
        </w:numPr>
        <w:ind w:left="426" w:hanging="426"/>
        <w:jc w:val="both"/>
        <w:rPr>
          <w:color w:val="000000" w:themeColor="text1"/>
          <w:sz w:val="22"/>
        </w:rPr>
      </w:pPr>
      <w:r w:rsidRPr="00AC31CE">
        <w:rPr>
          <w:color w:val="000000" w:themeColor="text1"/>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sidRPr="00AC31CE">
        <w:rPr>
          <w:color w:val="000000" w:themeColor="text1"/>
          <w:sz w:val="22"/>
        </w:rPr>
        <w:br/>
        <w:t xml:space="preserve">(Dz.U. z 2023r. poz. 711, poz.852, z </w:t>
      </w:r>
      <w:proofErr w:type="spellStart"/>
      <w:r w:rsidR="0086135C" w:rsidRPr="00AC31CE">
        <w:rPr>
          <w:color w:val="000000" w:themeColor="text1"/>
          <w:sz w:val="22"/>
        </w:rPr>
        <w:t>późn</w:t>
      </w:r>
      <w:proofErr w:type="spellEnd"/>
      <w:r w:rsidR="0086135C" w:rsidRPr="00AC31CE">
        <w:rPr>
          <w:color w:val="000000" w:themeColor="text1"/>
          <w:sz w:val="22"/>
        </w:rPr>
        <w:t>. zm.).</w:t>
      </w:r>
    </w:p>
    <w:p w14:paraId="5C66A11D" w14:textId="4880F2C1" w:rsidR="00F2670B" w:rsidRPr="00AC31CE" w:rsidRDefault="00F2670B">
      <w:pPr>
        <w:numPr>
          <w:ilvl w:val="0"/>
          <w:numId w:val="43"/>
        </w:numPr>
        <w:ind w:left="426" w:hanging="426"/>
        <w:jc w:val="both"/>
        <w:rPr>
          <w:color w:val="000000" w:themeColor="text1"/>
          <w:sz w:val="22"/>
          <w:szCs w:val="22"/>
        </w:rPr>
      </w:pPr>
      <w:r w:rsidRPr="00AC31CE">
        <w:rPr>
          <w:color w:val="000000" w:themeColor="text1"/>
          <w:sz w:val="22"/>
          <w:szCs w:val="22"/>
        </w:rPr>
        <w:t xml:space="preserve">Wykonawca składa oświadczenie o posiadaniu statusu </w:t>
      </w:r>
      <w:proofErr w:type="spellStart"/>
      <w:r w:rsidRPr="00AC31CE">
        <w:rPr>
          <w:color w:val="000000" w:themeColor="text1"/>
          <w:sz w:val="22"/>
          <w:szCs w:val="22"/>
        </w:rPr>
        <w:t>mikroprzedsiębiorcy</w:t>
      </w:r>
      <w:proofErr w:type="spellEnd"/>
      <w:r w:rsidRPr="00AC31CE">
        <w:rPr>
          <w:color w:val="000000" w:themeColor="text1"/>
          <w:sz w:val="22"/>
          <w:szCs w:val="22"/>
        </w:rPr>
        <w:t xml:space="preserve">, małego przedsiębiorcy, średniego przedsiębiorcy, dużego przedsiębiorcy, które stanowiło będzie </w:t>
      </w:r>
      <w:r w:rsidRPr="00AC31CE">
        <w:rPr>
          <w:b/>
          <w:bCs/>
          <w:color w:val="000000" w:themeColor="text1"/>
          <w:sz w:val="22"/>
          <w:szCs w:val="22"/>
        </w:rPr>
        <w:t xml:space="preserve">Załącznik </w:t>
      </w:r>
      <w:r w:rsidR="00E47820" w:rsidRPr="00AC31CE">
        <w:rPr>
          <w:b/>
          <w:bCs/>
          <w:color w:val="000000" w:themeColor="text1"/>
          <w:sz w:val="22"/>
          <w:szCs w:val="22"/>
        </w:rPr>
        <w:t xml:space="preserve">nr </w:t>
      </w:r>
      <w:r w:rsidR="00B07870" w:rsidRPr="00AC31CE">
        <w:rPr>
          <w:b/>
          <w:bCs/>
          <w:color w:val="000000" w:themeColor="text1"/>
          <w:sz w:val="22"/>
          <w:szCs w:val="22"/>
        </w:rPr>
        <w:t>3</w:t>
      </w:r>
      <w:r w:rsidR="00E47820" w:rsidRPr="00AC31CE">
        <w:rPr>
          <w:b/>
          <w:bCs/>
          <w:color w:val="000000" w:themeColor="text1"/>
          <w:sz w:val="22"/>
          <w:szCs w:val="22"/>
        </w:rPr>
        <w:t xml:space="preserve"> </w:t>
      </w:r>
      <w:r w:rsidRPr="00AC31CE">
        <w:rPr>
          <w:color w:val="000000" w:themeColor="text1"/>
          <w:sz w:val="22"/>
          <w:szCs w:val="22"/>
        </w:rPr>
        <w:t xml:space="preserve">do Umowy. </w:t>
      </w:r>
    </w:p>
    <w:p w14:paraId="55EBD778" w14:textId="0E91836C" w:rsidR="00B73AAF" w:rsidRPr="00AC31CE" w:rsidRDefault="00B73AAF">
      <w:pPr>
        <w:numPr>
          <w:ilvl w:val="0"/>
          <w:numId w:val="43"/>
        </w:numPr>
        <w:ind w:left="426" w:hanging="426"/>
        <w:jc w:val="both"/>
        <w:rPr>
          <w:color w:val="000000" w:themeColor="text1"/>
          <w:sz w:val="22"/>
          <w:szCs w:val="22"/>
        </w:rPr>
      </w:pPr>
      <w:r w:rsidRPr="00AC31CE">
        <w:rPr>
          <w:color w:val="000000" w:themeColor="text1"/>
          <w:sz w:val="22"/>
          <w:szCs w:val="22"/>
        </w:rPr>
        <w:t xml:space="preserve">Termin płatności faktur ustrukturyzowanych dokumentujących zobowiązania wynikające z Umowy wynosi </w:t>
      </w:r>
      <w:r w:rsidRPr="00AC31CE">
        <w:rPr>
          <w:b/>
          <w:bCs/>
          <w:color w:val="000000" w:themeColor="text1"/>
          <w:sz w:val="22"/>
          <w:szCs w:val="22"/>
        </w:rPr>
        <w:t>30 dni</w:t>
      </w:r>
      <w:r w:rsidRPr="00AC31CE">
        <w:rPr>
          <w:color w:val="000000" w:themeColor="text1"/>
          <w:sz w:val="22"/>
          <w:szCs w:val="22"/>
        </w:rPr>
        <w:t xml:space="preserve"> </w:t>
      </w:r>
      <w:r w:rsidRPr="00AC31CE">
        <w:rPr>
          <w:b/>
          <w:bCs/>
          <w:color w:val="000000" w:themeColor="text1"/>
          <w:sz w:val="22"/>
          <w:szCs w:val="22"/>
        </w:rPr>
        <w:t>od daty otrzymania faktury w KSEF</w:t>
      </w:r>
      <w:r w:rsidRPr="00AC31CE">
        <w:rPr>
          <w:color w:val="000000" w:themeColor="text1"/>
          <w:sz w:val="22"/>
          <w:szCs w:val="22"/>
        </w:rPr>
        <w:t xml:space="preserve">. Za datę otrzymania faktury uznaje się datę, którą przyjmuje w tym zakresie ustawa o VAT. Termin płatności faktur wystawionych </w:t>
      </w:r>
      <w:r w:rsidRPr="00AC31CE">
        <w:rPr>
          <w:b/>
          <w:bCs/>
          <w:color w:val="000000" w:themeColor="text1"/>
          <w:sz w:val="22"/>
          <w:szCs w:val="22"/>
        </w:rPr>
        <w:t>poza KSEF wynosi 30 dni</w:t>
      </w:r>
      <w:r w:rsidRPr="00AC31CE">
        <w:rPr>
          <w:color w:val="000000" w:themeColor="text1"/>
          <w:sz w:val="22"/>
          <w:szCs w:val="22"/>
        </w:rPr>
        <w:t xml:space="preserve"> </w:t>
      </w:r>
      <w:r w:rsidRPr="00AC31CE">
        <w:rPr>
          <w:b/>
          <w:bCs/>
          <w:color w:val="000000" w:themeColor="text1"/>
          <w:sz w:val="22"/>
          <w:szCs w:val="22"/>
        </w:rPr>
        <w:t>od daty wpływu faktury do Zamawiającego</w:t>
      </w:r>
      <w:r w:rsidRPr="00AC31CE">
        <w:rPr>
          <w:color w:val="000000" w:themeColor="text1"/>
          <w:sz w:val="22"/>
          <w:szCs w:val="22"/>
        </w:rPr>
        <w:t>.</w:t>
      </w:r>
    </w:p>
    <w:p w14:paraId="0771B6FA" w14:textId="6481782A" w:rsidR="00F2670B" w:rsidRPr="00AC31CE" w:rsidRDefault="00F2670B">
      <w:pPr>
        <w:numPr>
          <w:ilvl w:val="0"/>
          <w:numId w:val="43"/>
        </w:numPr>
        <w:ind w:left="426" w:hanging="426"/>
        <w:jc w:val="both"/>
        <w:rPr>
          <w:color w:val="000000" w:themeColor="text1"/>
          <w:sz w:val="22"/>
          <w:szCs w:val="22"/>
        </w:rPr>
      </w:pPr>
      <w:r w:rsidRPr="00AC31CE">
        <w:rPr>
          <w:color w:val="000000" w:themeColor="text1"/>
          <w:sz w:val="22"/>
          <w:szCs w:val="22"/>
        </w:rPr>
        <w:t>Jako termin zapłaty przyjmuje się datę obciążenia rachunku bankowego Zamawiającego.</w:t>
      </w:r>
    </w:p>
    <w:p w14:paraId="308545F9" w14:textId="3DD69CDA" w:rsidR="00F2670B" w:rsidRPr="00AC31CE" w:rsidRDefault="00B73AAF">
      <w:pPr>
        <w:numPr>
          <w:ilvl w:val="0"/>
          <w:numId w:val="43"/>
        </w:numPr>
        <w:ind w:left="426" w:hanging="426"/>
        <w:jc w:val="both"/>
        <w:rPr>
          <w:color w:val="000000" w:themeColor="text1"/>
          <w:sz w:val="22"/>
          <w:szCs w:val="22"/>
        </w:rPr>
      </w:pPr>
      <w:r w:rsidRPr="00AC31CE">
        <w:rPr>
          <w:color w:val="000000" w:themeColor="text1"/>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0E2EA65" w14:textId="6172B5AA" w:rsidR="00B73AAF" w:rsidRPr="00AC31CE" w:rsidRDefault="00B73AAF">
      <w:pPr>
        <w:numPr>
          <w:ilvl w:val="0"/>
          <w:numId w:val="43"/>
        </w:numPr>
        <w:ind w:left="426" w:hanging="426"/>
        <w:jc w:val="both"/>
        <w:rPr>
          <w:color w:val="000000" w:themeColor="text1"/>
          <w:sz w:val="22"/>
          <w:szCs w:val="22"/>
        </w:rPr>
      </w:pPr>
      <w:r w:rsidRPr="00AC31CE">
        <w:rPr>
          <w:color w:val="000000" w:themeColor="text1"/>
          <w:sz w:val="22"/>
          <w:szCs w:val="22"/>
        </w:rPr>
        <w:t xml:space="preserve">Zapłata faktury korygującej nastąpi w terminie 30 dni od daty otrzymania faktury w </w:t>
      </w:r>
      <w:proofErr w:type="spellStart"/>
      <w:r w:rsidRPr="00AC31CE">
        <w:rPr>
          <w:color w:val="000000" w:themeColor="text1"/>
          <w:sz w:val="22"/>
          <w:szCs w:val="22"/>
        </w:rPr>
        <w:t>KSeF</w:t>
      </w:r>
      <w:proofErr w:type="spellEnd"/>
      <w:r w:rsidRPr="00AC31CE">
        <w:rPr>
          <w:color w:val="000000" w:themeColor="text1"/>
          <w:sz w:val="22"/>
          <w:szCs w:val="22"/>
        </w:rPr>
        <w:t xml:space="preserve"> przez Zamawiającego, a w przypadku faktur wystawionych poza </w:t>
      </w:r>
      <w:proofErr w:type="spellStart"/>
      <w:r w:rsidRPr="00AC31CE">
        <w:rPr>
          <w:color w:val="000000" w:themeColor="text1"/>
          <w:sz w:val="22"/>
          <w:szCs w:val="22"/>
        </w:rPr>
        <w:t>KSeF</w:t>
      </w:r>
      <w:proofErr w:type="spellEnd"/>
      <w:r w:rsidRPr="00AC31CE">
        <w:rPr>
          <w:color w:val="000000" w:themeColor="text1"/>
          <w:sz w:val="22"/>
          <w:szCs w:val="22"/>
        </w:rPr>
        <w:t xml:space="preserve"> termin płatności wynosi 30 dni od daty otrzymania faktury poza </w:t>
      </w:r>
      <w:proofErr w:type="spellStart"/>
      <w:r w:rsidRPr="00AC31CE">
        <w:rPr>
          <w:color w:val="000000" w:themeColor="text1"/>
          <w:sz w:val="22"/>
          <w:szCs w:val="22"/>
        </w:rPr>
        <w:t>KSeF</w:t>
      </w:r>
      <w:proofErr w:type="spellEnd"/>
      <w:r w:rsidRPr="00AC31CE">
        <w:rPr>
          <w:color w:val="000000" w:themeColor="text1"/>
          <w:sz w:val="22"/>
          <w:szCs w:val="22"/>
        </w:rPr>
        <w:t xml:space="preserve"> w formie uzgodnionej przez strony transakcji, jednak nie wcześniej niż w terminie płatności faktury pierwotnej.</w:t>
      </w:r>
    </w:p>
    <w:p w14:paraId="670799EF" w14:textId="08B01ECA" w:rsidR="00F2670B" w:rsidRPr="00AC31CE" w:rsidRDefault="00F2670B">
      <w:pPr>
        <w:numPr>
          <w:ilvl w:val="0"/>
          <w:numId w:val="43"/>
        </w:numPr>
        <w:ind w:left="426" w:hanging="426"/>
        <w:jc w:val="both"/>
        <w:rPr>
          <w:color w:val="000000" w:themeColor="text1"/>
          <w:sz w:val="22"/>
          <w:szCs w:val="22"/>
        </w:rPr>
      </w:pPr>
      <w:r w:rsidRPr="00AC31CE">
        <w:rPr>
          <w:color w:val="000000" w:themeColor="text1"/>
          <w:sz w:val="22"/>
          <w:szCs w:val="22"/>
        </w:rPr>
        <w:t xml:space="preserve">Wszelkie, wynikające z </w:t>
      </w:r>
      <w:r w:rsidR="00DB7892" w:rsidRPr="00AC31CE">
        <w:rPr>
          <w:color w:val="000000" w:themeColor="text1"/>
          <w:sz w:val="22"/>
          <w:szCs w:val="22"/>
        </w:rPr>
        <w:t>U</w:t>
      </w:r>
      <w:r w:rsidRPr="00AC31CE">
        <w:rPr>
          <w:color w:val="000000" w:themeColor="text1"/>
          <w:sz w:val="22"/>
          <w:szCs w:val="22"/>
        </w:rPr>
        <w:t xml:space="preserve">mowy należności (należność główna, należności uboczne, w tym odszkodowania, kary umowne i inne) </w:t>
      </w:r>
      <w:r w:rsidR="00B378F0" w:rsidRPr="00AC31CE">
        <w:rPr>
          <w:color w:val="000000" w:themeColor="text1"/>
          <w:sz w:val="22"/>
          <w:szCs w:val="22"/>
        </w:rPr>
        <w:t xml:space="preserve">Wykonawcy </w:t>
      </w:r>
      <w:r w:rsidRPr="00AC31CE">
        <w:rPr>
          <w:color w:val="000000" w:themeColor="text1"/>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AC31CE">
        <w:rPr>
          <w:color w:val="000000" w:themeColor="text1"/>
          <w:sz w:val="22"/>
          <w:szCs w:val="22"/>
        </w:rPr>
        <w:t>U</w:t>
      </w:r>
      <w:r w:rsidRPr="00AC31CE">
        <w:rPr>
          <w:color w:val="000000" w:themeColor="text1"/>
          <w:sz w:val="22"/>
          <w:szCs w:val="22"/>
        </w:rPr>
        <w:t>mowy.</w:t>
      </w:r>
    </w:p>
    <w:p w14:paraId="29A94ECD" w14:textId="684D1D16" w:rsidR="00F2670B" w:rsidRPr="00B07870" w:rsidRDefault="00F2670B">
      <w:pPr>
        <w:numPr>
          <w:ilvl w:val="0"/>
          <w:numId w:val="43"/>
        </w:numPr>
        <w:ind w:left="426" w:hanging="426"/>
        <w:jc w:val="both"/>
        <w:rPr>
          <w:sz w:val="22"/>
          <w:szCs w:val="22"/>
        </w:rPr>
      </w:pPr>
      <w:r w:rsidRPr="00F746F7">
        <w:rPr>
          <w:sz w:val="22"/>
          <w:szCs w:val="22"/>
        </w:rPr>
        <w:lastRenderedPageBreak/>
        <w:t xml:space="preserve">Jeżeli do </w:t>
      </w:r>
      <w:r w:rsidRPr="00B07870">
        <w:rPr>
          <w:sz w:val="22"/>
          <w:szCs w:val="22"/>
        </w:rPr>
        <w:t>świadczonych usług/dostaw będą miały zastosowanie przepisy o podatku od towarów i usług ustanawiające mechanizm podzielonej płatności</w:t>
      </w:r>
      <w:r w:rsidR="00DB7892" w:rsidRPr="00B07870">
        <w:rPr>
          <w:sz w:val="22"/>
          <w:szCs w:val="22"/>
        </w:rPr>
        <w:t>,</w:t>
      </w:r>
      <w:r w:rsidRPr="00B07870">
        <w:rPr>
          <w:sz w:val="22"/>
          <w:szCs w:val="22"/>
        </w:rPr>
        <w:t xml:space="preserve"> Strony obowiązują się uwzględnić ten mechanizm </w:t>
      </w:r>
      <w:r w:rsidR="00DB7892" w:rsidRPr="00B07870">
        <w:rPr>
          <w:sz w:val="22"/>
          <w:szCs w:val="22"/>
        </w:rPr>
        <w:br/>
      </w:r>
      <w:r w:rsidRPr="00B07870">
        <w:rPr>
          <w:sz w:val="22"/>
          <w:szCs w:val="22"/>
        </w:rPr>
        <w:t>w rozliczaniu Umowy.</w:t>
      </w:r>
    </w:p>
    <w:p w14:paraId="19DEA273" w14:textId="71601E81" w:rsidR="005E2C0E" w:rsidRPr="00AC31CE" w:rsidRDefault="00F2670B" w:rsidP="005E2C0E">
      <w:pPr>
        <w:numPr>
          <w:ilvl w:val="0"/>
          <w:numId w:val="43"/>
        </w:numPr>
        <w:ind w:left="426" w:hanging="426"/>
        <w:jc w:val="both"/>
        <w:rPr>
          <w:color w:val="000000" w:themeColor="text1"/>
          <w:sz w:val="22"/>
          <w:szCs w:val="22"/>
        </w:rPr>
      </w:pPr>
      <w:r w:rsidRPr="00B07870">
        <w:rPr>
          <w:sz w:val="22"/>
          <w:szCs w:val="22"/>
        </w:rPr>
        <w:t>Zgodnie z przepisami polskiego prawa podatkowego: ustawa z dnia 26 lipca 1991 r. o podatku dochodowym od osób fizycznych (dalej:</w:t>
      </w:r>
      <w:r w:rsidR="00B73AAF">
        <w:rPr>
          <w:sz w:val="22"/>
          <w:szCs w:val="22"/>
        </w:rPr>
        <w:t xml:space="preserve"> </w:t>
      </w:r>
      <w:proofErr w:type="spellStart"/>
      <w:r w:rsidRPr="00B07870">
        <w:rPr>
          <w:sz w:val="22"/>
          <w:szCs w:val="22"/>
        </w:rPr>
        <w:t>updof</w:t>
      </w:r>
      <w:proofErr w:type="spellEnd"/>
      <w:r w:rsidRPr="00B07870">
        <w:rPr>
          <w:sz w:val="22"/>
          <w:szCs w:val="22"/>
        </w:rPr>
        <w:t>) oraz ustawa z dnia 15 lutego 1992 r. o podatku dochodowym od osób prawnych (dalej:</w:t>
      </w:r>
      <w:r w:rsidR="00B73AAF">
        <w:rPr>
          <w:sz w:val="22"/>
          <w:szCs w:val="22"/>
        </w:rPr>
        <w:t xml:space="preserve"> </w:t>
      </w:r>
      <w:proofErr w:type="spellStart"/>
      <w:r w:rsidRPr="00B07870">
        <w:rPr>
          <w:sz w:val="22"/>
          <w:szCs w:val="22"/>
        </w:rPr>
        <w:t>updop</w:t>
      </w:r>
      <w:proofErr w:type="spellEnd"/>
      <w:r w:rsidRPr="00B07870">
        <w:rPr>
          <w:sz w:val="22"/>
          <w:szCs w:val="22"/>
        </w:rPr>
        <w:t xml:space="preserve">), w stosunku do dochodów uzyskiwanych przez firmę zagraniczną na terytorium </w:t>
      </w:r>
      <w:r w:rsidRPr="00F2670B">
        <w:rPr>
          <w:sz w:val="22"/>
          <w:szCs w:val="22"/>
        </w:rPr>
        <w:t xml:space="preserve">Polski, w momencie wypłaty należności wynikających z </w:t>
      </w:r>
      <w:r w:rsidR="00DB7892">
        <w:rPr>
          <w:sz w:val="22"/>
          <w:szCs w:val="22"/>
        </w:rPr>
        <w:t>U</w:t>
      </w:r>
      <w:r w:rsidRPr="00F2670B">
        <w:rPr>
          <w:sz w:val="22"/>
          <w:szCs w:val="22"/>
        </w:rPr>
        <w:t xml:space="preserve">mowy, 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xml:space="preserve">, na Zamawiającym ciąży obowiązek poboru zryczałtowanego podatku dochodowego od tych wypłat, zwanego podatkiem u źródła. Wypłata należności wynikających z </w:t>
      </w:r>
      <w:r w:rsidR="00DB7892">
        <w:rPr>
          <w:sz w:val="22"/>
          <w:szCs w:val="22"/>
        </w:rPr>
        <w:t>U</w:t>
      </w:r>
      <w:r w:rsidRPr="00F2670B">
        <w:rPr>
          <w:sz w:val="22"/>
          <w:szCs w:val="22"/>
        </w:rPr>
        <w:t xml:space="preserve">mowy, zostanie każdorazowo pomniejszona o wartość pobranego podatku u </w:t>
      </w:r>
      <w:r w:rsidRPr="00AC31CE">
        <w:rPr>
          <w:color w:val="000000" w:themeColor="text1"/>
          <w:sz w:val="22"/>
          <w:szCs w:val="22"/>
        </w:rPr>
        <w:t>źródła</w:t>
      </w:r>
      <w:r w:rsidR="007C35A2" w:rsidRPr="00AC31CE">
        <w:rPr>
          <w:color w:val="000000" w:themeColor="text1"/>
          <w:sz w:val="22"/>
          <w:szCs w:val="22"/>
        </w:rPr>
        <w:t xml:space="preserve"> – jeżeli dotyczy</w:t>
      </w:r>
      <w:r w:rsidRPr="00AC31CE">
        <w:rPr>
          <w:color w:val="000000" w:themeColor="text1"/>
          <w:sz w:val="22"/>
          <w:szCs w:val="22"/>
        </w:rPr>
        <w:t>.</w:t>
      </w:r>
    </w:p>
    <w:p w14:paraId="7367F0DD" w14:textId="604555C1" w:rsidR="005E2C0E" w:rsidRPr="00AC31CE" w:rsidRDefault="005E2C0E" w:rsidP="005E2C0E">
      <w:pPr>
        <w:numPr>
          <w:ilvl w:val="0"/>
          <w:numId w:val="43"/>
        </w:numPr>
        <w:ind w:left="426" w:hanging="426"/>
        <w:jc w:val="both"/>
        <w:rPr>
          <w:color w:val="000000" w:themeColor="text1"/>
          <w:sz w:val="22"/>
          <w:szCs w:val="22"/>
        </w:rPr>
      </w:pPr>
      <w:r w:rsidRPr="00AC31CE">
        <w:rPr>
          <w:color w:val="000000" w:themeColor="text1"/>
          <w:sz w:val="22"/>
          <w:szCs w:val="22"/>
        </w:rPr>
        <w:t xml:space="preserve">Na podstawie art.29 ust.2 </w:t>
      </w:r>
      <w:proofErr w:type="spellStart"/>
      <w:r w:rsidRPr="00AC31CE">
        <w:rPr>
          <w:color w:val="000000" w:themeColor="text1"/>
          <w:sz w:val="22"/>
          <w:szCs w:val="22"/>
        </w:rPr>
        <w:t>updof</w:t>
      </w:r>
      <w:proofErr w:type="spellEnd"/>
      <w:r w:rsidRPr="00AC31CE">
        <w:rPr>
          <w:color w:val="000000" w:themeColor="text1"/>
          <w:sz w:val="22"/>
          <w:szCs w:val="22"/>
        </w:rPr>
        <w:t xml:space="preserve"> oraz art.22a u </w:t>
      </w:r>
      <w:proofErr w:type="spellStart"/>
      <w:r w:rsidRPr="00AC31CE">
        <w:rPr>
          <w:color w:val="000000" w:themeColor="text1"/>
          <w:sz w:val="22"/>
          <w:szCs w:val="22"/>
        </w:rPr>
        <w:t>pdop</w:t>
      </w:r>
      <w:proofErr w:type="spellEnd"/>
      <w:r w:rsidRPr="00AC31CE">
        <w:rPr>
          <w:color w:val="000000" w:themeColor="text1"/>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C31CE">
        <w:rPr>
          <w:color w:val="000000" w:themeColor="text1"/>
          <w:sz w:val="22"/>
          <w:szCs w:val="22"/>
        </w:rPr>
        <w:t>updop</w:t>
      </w:r>
      <w:proofErr w:type="spellEnd"/>
      <w:r w:rsidRPr="00AC31CE">
        <w:rPr>
          <w:color w:val="000000" w:themeColor="text1"/>
          <w:sz w:val="22"/>
          <w:szCs w:val="22"/>
        </w:rPr>
        <w:t xml:space="preserve"> oraz 5a pkt. 33d </w:t>
      </w:r>
      <w:proofErr w:type="spellStart"/>
      <w:r w:rsidRPr="00AC31CE">
        <w:rPr>
          <w:color w:val="000000" w:themeColor="text1"/>
          <w:sz w:val="22"/>
          <w:szCs w:val="22"/>
        </w:rPr>
        <w:t>updof</w:t>
      </w:r>
      <w:proofErr w:type="spellEnd"/>
      <w:r w:rsidRPr="00AC31CE">
        <w:rPr>
          <w:color w:val="000000" w:themeColor="text1"/>
          <w:sz w:val="22"/>
          <w:szCs w:val="22"/>
        </w:rPr>
        <w:t>).  Zastosowanie stawki podatku wynikającej z właściwej umowy w sprawie unikania podwójnego opodatkowania albo niepobranie podatku zgodnie z taką umową będzie możliwe pod warunkiem przedstawienia właściwych dokumentów</w:t>
      </w:r>
      <w:r w:rsidR="007C35A2" w:rsidRPr="00AC31CE">
        <w:rPr>
          <w:color w:val="000000" w:themeColor="text1"/>
          <w:sz w:val="22"/>
          <w:szCs w:val="22"/>
        </w:rPr>
        <w:t xml:space="preserve"> – jeżeli dotyczy</w:t>
      </w:r>
      <w:r w:rsidRPr="00AC31CE">
        <w:rPr>
          <w:color w:val="000000" w:themeColor="text1"/>
          <w:sz w:val="22"/>
          <w:szCs w:val="22"/>
        </w:rPr>
        <w:t>.</w:t>
      </w:r>
    </w:p>
    <w:p w14:paraId="468516FA" w14:textId="0F3D56FA" w:rsidR="005E2C0E" w:rsidRPr="00AC31CE" w:rsidRDefault="005E2C0E" w:rsidP="005E2C0E">
      <w:pPr>
        <w:numPr>
          <w:ilvl w:val="0"/>
          <w:numId w:val="43"/>
        </w:numPr>
        <w:ind w:left="426" w:hanging="426"/>
        <w:jc w:val="both"/>
        <w:rPr>
          <w:color w:val="000000" w:themeColor="text1"/>
          <w:sz w:val="22"/>
          <w:szCs w:val="22"/>
        </w:rPr>
      </w:pPr>
      <w:r w:rsidRPr="00AC31CE">
        <w:rPr>
          <w:color w:val="000000" w:themeColor="text1"/>
          <w:sz w:val="22"/>
          <w:szCs w:val="22"/>
        </w:rPr>
        <w:t>Dla prawidłowego określenia obowiązku podatkowego, w przypadku gdy Zamawiający udzieli zamówienia firmie zagranicznej Zamawiający wymaga złożenia</w:t>
      </w:r>
      <w:r w:rsidR="007C35A2" w:rsidRPr="00AC31CE">
        <w:rPr>
          <w:color w:val="000000" w:themeColor="text1"/>
          <w:sz w:val="22"/>
          <w:szCs w:val="22"/>
        </w:rPr>
        <w:t xml:space="preserve"> (jeżeli dotyczy)</w:t>
      </w:r>
      <w:r w:rsidRPr="00AC31CE">
        <w:rPr>
          <w:color w:val="000000" w:themeColor="text1"/>
          <w:sz w:val="22"/>
          <w:szCs w:val="22"/>
        </w:rPr>
        <w:t>:</w:t>
      </w:r>
    </w:p>
    <w:p w14:paraId="38CDDA8B" w14:textId="77777777" w:rsidR="005E2C0E" w:rsidRPr="00AC31CE" w:rsidRDefault="005E2C0E" w:rsidP="005E2C0E">
      <w:pPr>
        <w:numPr>
          <w:ilvl w:val="1"/>
          <w:numId w:val="43"/>
        </w:numPr>
        <w:ind w:left="851" w:hanging="425"/>
        <w:jc w:val="both"/>
        <w:rPr>
          <w:color w:val="000000" w:themeColor="text1"/>
          <w:sz w:val="22"/>
          <w:szCs w:val="22"/>
        </w:rPr>
      </w:pPr>
      <w:r w:rsidRPr="00AC31CE">
        <w:rPr>
          <w:color w:val="000000" w:themeColor="text1"/>
          <w:sz w:val="22"/>
          <w:szCs w:val="22"/>
        </w:rPr>
        <w:t>zaświadczenia o miejscu zamieszkania lub siedziby (certyfikat rezydencji) w postaci oryginału lub kopii niebudzącej uzasadnionych wątpliwości co do zgodności ze stanem faktycznym;</w:t>
      </w:r>
    </w:p>
    <w:p w14:paraId="2C1975B5" w14:textId="77777777" w:rsidR="005E2C0E" w:rsidRPr="00AC31CE" w:rsidRDefault="005E2C0E" w:rsidP="005E2C0E">
      <w:pPr>
        <w:numPr>
          <w:ilvl w:val="1"/>
          <w:numId w:val="43"/>
        </w:numPr>
        <w:ind w:left="851" w:hanging="425"/>
        <w:jc w:val="both"/>
        <w:rPr>
          <w:color w:val="000000" w:themeColor="text1"/>
          <w:sz w:val="22"/>
          <w:szCs w:val="22"/>
        </w:rPr>
      </w:pPr>
      <w:r w:rsidRPr="00AC31CE">
        <w:rPr>
          <w:color w:val="000000" w:themeColor="text1"/>
          <w:sz w:val="22"/>
          <w:szCs w:val="22"/>
        </w:rPr>
        <w:t xml:space="preserve">Oświadczenia czy Wykonawca posiada na terenie Rzeczpospolitej Polskiej zakład </w:t>
      </w:r>
      <w:r w:rsidRPr="00AC31CE">
        <w:rPr>
          <w:color w:val="000000" w:themeColor="text1"/>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F50FF9A" w14:textId="5681F0CF" w:rsidR="005E2C0E" w:rsidRPr="00AC31CE" w:rsidRDefault="005E2C0E" w:rsidP="005E2C0E">
      <w:pPr>
        <w:numPr>
          <w:ilvl w:val="1"/>
          <w:numId w:val="43"/>
        </w:numPr>
        <w:ind w:left="851" w:hanging="425"/>
        <w:jc w:val="both"/>
        <w:rPr>
          <w:color w:val="000000" w:themeColor="text1"/>
          <w:sz w:val="22"/>
          <w:szCs w:val="22"/>
        </w:rPr>
      </w:pPr>
      <w:r w:rsidRPr="00AC31CE">
        <w:rPr>
          <w:color w:val="000000" w:themeColor="text1"/>
          <w:sz w:val="22"/>
          <w:szCs w:val="22"/>
        </w:rPr>
        <w:t xml:space="preserve">Oświadczenia dla celów podatku u źródła - potwierdzającego rzeczywistego właściciela należności wynikającej z zawartej Umowy a wypłacanej przez PGG SA według wzoru stanowiącego </w:t>
      </w:r>
      <w:r w:rsidRPr="00AC31CE">
        <w:rPr>
          <w:b/>
          <w:bCs/>
          <w:color w:val="000000" w:themeColor="text1"/>
          <w:sz w:val="22"/>
          <w:szCs w:val="22"/>
        </w:rPr>
        <w:t>Załącznik nr </w:t>
      </w:r>
      <w:r w:rsidR="007C35A2" w:rsidRPr="00AC31CE">
        <w:rPr>
          <w:b/>
          <w:bCs/>
          <w:color w:val="000000" w:themeColor="text1"/>
          <w:sz w:val="22"/>
          <w:szCs w:val="22"/>
        </w:rPr>
        <w:t>4</w:t>
      </w:r>
      <w:r w:rsidRPr="00AC31CE">
        <w:rPr>
          <w:b/>
          <w:bCs/>
          <w:color w:val="000000" w:themeColor="text1"/>
          <w:sz w:val="22"/>
          <w:szCs w:val="22"/>
        </w:rPr>
        <w:t xml:space="preserve"> </w:t>
      </w:r>
      <w:r w:rsidRPr="00AC31CE">
        <w:rPr>
          <w:color w:val="000000" w:themeColor="text1"/>
          <w:sz w:val="22"/>
          <w:szCs w:val="22"/>
        </w:rPr>
        <w:t>do Umowy.</w:t>
      </w:r>
    </w:p>
    <w:p w14:paraId="520FB5FA" w14:textId="04D9225E" w:rsidR="005E2C0E" w:rsidRPr="00AC31CE" w:rsidRDefault="005E2C0E" w:rsidP="005E2C0E">
      <w:pPr>
        <w:ind w:left="426"/>
        <w:jc w:val="both"/>
        <w:rPr>
          <w:color w:val="000000" w:themeColor="text1"/>
          <w:sz w:val="22"/>
          <w:szCs w:val="22"/>
        </w:rPr>
      </w:pPr>
      <w:r w:rsidRPr="00AC31CE">
        <w:rPr>
          <w:color w:val="000000" w:themeColor="text1"/>
          <w:sz w:val="22"/>
          <w:szCs w:val="22"/>
        </w:rPr>
        <w:t xml:space="preserve">Jeżeli w   okresie 12 miesięcy od dnia wydania certyfikatu, o którym mowa w pkt 1), Wykonawca zmieni miejsce siedziby dla celów podatkowych zobowiązany jest do niezwłocznego udokumentowania miejsca siedziby dla celów podatkowych nowym certyfikatem rezydencji. </w:t>
      </w:r>
    </w:p>
    <w:p w14:paraId="016A7D9B" w14:textId="663B0CF3" w:rsidR="005E2C0E" w:rsidRPr="00AC31CE" w:rsidRDefault="005E2C0E" w:rsidP="005E2C0E">
      <w:pPr>
        <w:ind w:left="426"/>
        <w:jc w:val="both"/>
        <w:rPr>
          <w:color w:val="000000" w:themeColor="text1"/>
          <w:sz w:val="22"/>
          <w:szCs w:val="22"/>
        </w:rPr>
      </w:pPr>
      <w:r w:rsidRPr="00AC31CE">
        <w:rPr>
          <w:color w:val="000000" w:themeColor="text1"/>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37C53C5" w14:textId="795D2970" w:rsidR="005E2C0E" w:rsidRPr="00AC31CE" w:rsidRDefault="005E2C0E" w:rsidP="005E2C0E">
      <w:pPr>
        <w:pStyle w:val="Akapitzlist"/>
        <w:numPr>
          <w:ilvl w:val="0"/>
          <w:numId w:val="43"/>
        </w:numPr>
        <w:tabs>
          <w:tab w:val="clear" w:pos="1440"/>
          <w:tab w:val="num" w:pos="426"/>
        </w:tabs>
        <w:ind w:left="426" w:hanging="426"/>
        <w:jc w:val="both"/>
        <w:rPr>
          <w:color w:val="000000" w:themeColor="text1"/>
          <w:sz w:val="22"/>
          <w:szCs w:val="22"/>
        </w:rPr>
      </w:pPr>
      <w:r w:rsidRPr="00AC31CE">
        <w:rPr>
          <w:color w:val="000000" w:themeColor="text1"/>
          <w:sz w:val="22"/>
        </w:rPr>
        <w:t xml:space="preserve">Jeżeli Wykonawcą jest podmiot powiązany w rozumieniu art. 11a ust 1 pkt.4 </w:t>
      </w:r>
      <w:proofErr w:type="spellStart"/>
      <w:r w:rsidRPr="00AC31CE">
        <w:rPr>
          <w:color w:val="000000" w:themeColor="text1"/>
          <w:sz w:val="22"/>
        </w:rPr>
        <w:t>updop</w:t>
      </w:r>
      <w:proofErr w:type="spellEnd"/>
      <w:r w:rsidRPr="00AC31CE">
        <w:rPr>
          <w:color w:val="000000" w:themeColor="text1"/>
          <w:sz w:val="22"/>
        </w:rPr>
        <w:t xml:space="preserve"> lub art. 23m ust.1 pkt.5 </w:t>
      </w:r>
      <w:proofErr w:type="spellStart"/>
      <w:r w:rsidRPr="00AC31CE">
        <w:rPr>
          <w:color w:val="000000" w:themeColor="text1"/>
          <w:sz w:val="22"/>
        </w:rPr>
        <w:t>updof</w:t>
      </w:r>
      <w:proofErr w:type="spellEnd"/>
      <w:r w:rsidRPr="00AC31CE">
        <w:rPr>
          <w:color w:val="000000" w:themeColor="text1"/>
          <w:sz w:val="22"/>
        </w:rPr>
        <w:t xml:space="preserve"> oraz gdy łączna kwota należności wypłacanych w roku podatkowym przekracza kwotę o której mowa w art. 26 ust 2e </w:t>
      </w:r>
      <w:proofErr w:type="spellStart"/>
      <w:r w:rsidRPr="00AC31CE">
        <w:rPr>
          <w:color w:val="000000" w:themeColor="text1"/>
          <w:sz w:val="22"/>
        </w:rPr>
        <w:t>updop</w:t>
      </w:r>
      <w:proofErr w:type="spellEnd"/>
      <w:r w:rsidRPr="00AC31CE">
        <w:rPr>
          <w:color w:val="000000" w:themeColor="text1"/>
          <w:sz w:val="22"/>
        </w:rPr>
        <w:t xml:space="preserve"> oraz art. 41 ust 12 </w:t>
      </w:r>
      <w:proofErr w:type="spellStart"/>
      <w:r w:rsidRPr="00AC31CE">
        <w:rPr>
          <w:color w:val="000000" w:themeColor="text1"/>
          <w:sz w:val="22"/>
        </w:rPr>
        <w:t>updof</w:t>
      </w:r>
      <w:proofErr w:type="spellEnd"/>
      <w:r w:rsidRPr="00AC31CE">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AC31CE">
        <w:rPr>
          <w:color w:val="000000" w:themeColor="text1"/>
          <w:sz w:val="22"/>
        </w:rPr>
        <w:t>updop</w:t>
      </w:r>
      <w:proofErr w:type="spellEnd"/>
      <w:r w:rsidRPr="00AC31CE">
        <w:rPr>
          <w:color w:val="000000" w:themeColor="text1"/>
          <w:sz w:val="22"/>
        </w:rPr>
        <w:t xml:space="preserve"> oraz art. 29 ust.1 pkt.1 </w:t>
      </w:r>
      <w:proofErr w:type="spellStart"/>
      <w:r w:rsidRPr="00AC31CE">
        <w:rPr>
          <w:color w:val="000000" w:themeColor="text1"/>
          <w:sz w:val="22"/>
        </w:rPr>
        <w:t>updof</w:t>
      </w:r>
      <w:proofErr w:type="spellEnd"/>
      <w:r w:rsidR="007C35A2" w:rsidRPr="00AC31CE">
        <w:rPr>
          <w:color w:val="000000" w:themeColor="text1"/>
          <w:sz w:val="22"/>
        </w:rPr>
        <w:t xml:space="preserve"> – jeżeli dotyczy</w:t>
      </w:r>
      <w:r w:rsidRPr="00AC31CE">
        <w:rPr>
          <w:color w:val="000000" w:themeColor="text1"/>
          <w:sz w:val="22"/>
        </w:rPr>
        <w:t>.</w:t>
      </w:r>
    </w:p>
    <w:p w14:paraId="2013ADF7" w14:textId="77777777" w:rsidR="00DB7892" w:rsidRPr="006D4A41" w:rsidRDefault="00DB7892" w:rsidP="00A659C9">
      <w:pPr>
        <w:ind w:left="426"/>
        <w:jc w:val="both"/>
        <w:rPr>
          <w:color w:val="FF0000"/>
          <w:sz w:val="22"/>
          <w:szCs w:val="22"/>
        </w:rPr>
      </w:pPr>
      <w:bookmarkStart w:id="235" w:name="_Hlk160557700"/>
    </w:p>
    <w:p w14:paraId="100E014D" w14:textId="4D768568" w:rsidR="003F655B" w:rsidRPr="00343D4C" w:rsidRDefault="003F655B" w:rsidP="00700467">
      <w:pPr>
        <w:keepNext/>
        <w:tabs>
          <w:tab w:val="left" w:pos="720"/>
        </w:tabs>
        <w:snapToGrid w:val="0"/>
        <w:jc w:val="center"/>
        <w:outlineLvl w:val="1"/>
        <w:rPr>
          <w:b/>
          <w:bCs/>
          <w:sz w:val="22"/>
          <w:szCs w:val="22"/>
        </w:rPr>
      </w:pPr>
      <w:bookmarkStart w:id="236" w:name="_Toc225248026"/>
      <w:bookmarkStart w:id="237" w:name="_Toc225248085"/>
      <w:bookmarkEnd w:id="232"/>
      <w:r w:rsidRPr="00343D4C">
        <w:rPr>
          <w:b/>
          <w:bCs/>
          <w:sz w:val="22"/>
          <w:szCs w:val="22"/>
        </w:rPr>
        <w:t>§</w:t>
      </w:r>
      <w:r w:rsidR="00CA358A" w:rsidRPr="00343D4C">
        <w:rPr>
          <w:b/>
          <w:bCs/>
          <w:sz w:val="22"/>
          <w:szCs w:val="22"/>
        </w:rPr>
        <w:t>5</w:t>
      </w:r>
      <w:r w:rsidR="00343D4C" w:rsidRPr="00343D4C">
        <w:rPr>
          <w:b/>
          <w:bCs/>
          <w:sz w:val="22"/>
          <w:szCs w:val="22"/>
        </w:rPr>
        <w:t>.</w:t>
      </w:r>
      <w:r w:rsidR="00DB7892" w:rsidRPr="00343D4C">
        <w:rPr>
          <w:b/>
          <w:bCs/>
          <w:sz w:val="22"/>
          <w:szCs w:val="22"/>
        </w:rPr>
        <w:t xml:space="preserve"> </w:t>
      </w:r>
      <w:bookmarkStart w:id="238" w:name="_Hlk160696253"/>
      <w:r w:rsidR="00DA2260" w:rsidRPr="00343D4C">
        <w:rPr>
          <w:b/>
          <w:sz w:val="22"/>
          <w:szCs w:val="22"/>
        </w:rPr>
        <w:t xml:space="preserve">Okres obowiązywania </w:t>
      </w:r>
      <w:r w:rsidR="00DB7892" w:rsidRPr="00343D4C">
        <w:rPr>
          <w:b/>
          <w:sz w:val="22"/>
          <w:szCs w:val="22"/>
        </w:rPr>
        <w:t>U</w:t>
      </w:r>
      <w:r w:rsidR="00DA2260" w:rsidRPr="00343D4C">
        <w:rPr>
          <w:b/>
          <w:sz w:val="22"/>
          <w:szCs w:val="22"/>
        </w:rPr>
        <w:t>mowy, terminy i zasady realizacji</w:t>
      </w:r>
      <w:r w:rsidRPr="00343D4C">
        <w:rPr>
          <w:b/>
          <w:sz w:val="22"/>
          <w:szCs w:val="22"/>
        </w:rPr>
        <w:t xml:space="preserve"> Umowy</w:t>
      </w:r>
      <w:bookmarkEnd w:id="236"/>
      <w:bookmarkEnd w:id="237"/>
    </w:p>
    <w:p w14:paraId="398C5EF4" w14:textId="73C59537" w:rsidR="0086135C" w:rsidRPr="00B65952" w:rsidRDefault="0086135C">
      <w:pPr>
        <w:numPr>
          <w:ilvl w:val="0"/>
          <w:numId w:val="14"/>
        </w:numPr>
        <w:jc w:val="both"/>
        <w:rPr>
          <w:bCs/>
          <w:sz w:val="22"/>
          <w:szCs w:val="22"/>
        </w:rPr>
      </w:pPr>
      <w:bookmarkStart w:id="239" w:name="_Hlk161045742"/>
      <w:bookmarkStart w:id="240" w:name="_Hlk86989523"/>
      <w:bookmarkEnd w:id="235"/>
      <w:bookmarkEnd w:id="238"/>
      <w:r w:rsidRPr="00B65952">
        <w:rPr>
          <w:bCs/>
          <w:sz w:val="22"/>
          <w:szCs w:val="22"/>
        </w:rPr>
        <w:t xml:space="preserve">Umowa obowiązuje przez okres </w:t>
      </w:r>
      <w:r w:rsidRPr="005325FC">
        <w:rPr>
          <w:b/>
          <w:color w:val="000000" w:themeColor="text1"/>
          <w:sz w:val="22"/>
          <w:szCs w:val="22"/>
        </w:rPr>
        <w:t>12 miesięcy</w:t>
      </w:r>
      <w:r w:rsidRPr="005325FC">
        <w:rPr>
          <w:bCs/>
          <w:color w:val="000000" w:themeColor="text1"/>
          <w:sz w:val="22"/>
          <w:szCs w:val="22"/>
        </w:rPr>
        <w:t xml:space="preserve"> </w:t>
      </w:r>
      <w:r w:rsidRPr="00B65952">
        <w:rPr>
          <w:bCs/>
          <w:sz w:val="22"/>
          <w:szCs w:val="22"/>
        </w:rPr>
        <w:t>od daty zawarcia Umowy.</w:t>
      </w:r>
      <w:r w:rsidRPr="00B65952">
        <w:rPr>
          <w:sz w:val="22"/>
          <w:szCs w:val="22"/>
        </w:rPr>
        <w:t xml:space="preserve"> </w:t>
      </w:r>
    </w:p>
    <w:p w14:paraId="5923992C" w14:textId="77777777" w:rsidR="0086135C" w:rsidRPr="00B65952" w:rsidRDefault="0086135C">
      <w:pPr>
        <w:numPr>
          <w:ilvl w:val="0"/>
          <w:numId w:val="14"/>
        </w:numPr>
        <w:jc w:val="both"/>
        <w:rPr>
          <w:bCs/>
          <w:sz w:val="22"/>
          <w:szCs w:val="22"/>
        </w:rPr>
      </w:pPr>
      <w:r w:rsidRPr="00B65952">
        <w:rPr>
          <w:sz w:val="22"/>
          <w:szCs w:val="22"/>
        </w:rPr>
        <w:t>Umowa obowiązywać będzie dla zleceń wystawionych przez poszczególne jednostki organizacyjne Zamawiającego w okresie jej obowiązywania.</w:t>
      </w:r>
    </w:p>
    <w:p w14:paraId="1CDDB62B" w14:textId="77777777" w:rsidR="00490A16" w:rsidRPr="00490A16" w:rsidRDefault="00490A16" w:rsidP="00F71F85">
      <w:pPr>
        <w:pStyle w:val="Akapitzlist"/>
        <w:numPr>
          <w:ilvl w:val="0"/>
          <w:numId w:val="14"/>
        </w:numPr>
        <w:jc w:val="both"/>
        <w:rPr>
          <w:sz w:val="22"/>
          <w:szCs w:val="22"/>
        </w:rPr>
      </w:pPr>
      <w:r w:rsidRPr="00490A16">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bookmarkEnd w:id="239"/>
    <w:p w14:paraId="55E49A5F" w14:textId="77777777" w:rsidR="006D4A41" w:rsidRPr="006D4A41" w:rsidRDefault="006D4A41" w:rsidP="00F71F85">
      <w:pPr>
        <w:ind w:left="357"/>
        <w:jc w:val="both"/>
        <w:rPr>
          <w:sz w:val="22"/>
          <w:szCs w:val="22"/>
        </w:rPr>
      </w:pPr>
    </w:p>
    <w:p w14:paraId="0E05E0DF" w14:textId="031A102E" w:rsidR="003F655B" w:rsidRPr="00343D4C" w:rsidRDefault="003F655B" w:rsidP="00F1651A">
      <w:pPr>
        <w:keepNext/>
        <w:tabs>
          <w:tab w:val="left" w:pos="720"/>
        </w:tabs>
        <w:snapToGrid w:val="0"/>
        <w:jc w:val="center"/>
        <w:outlineLvl w:val="1"/>
        <w:rPr>
          <w:b/>
          <w:bCs/>
          <w:sz w:val="22"/>
          <w:szCs w:val="22"/>
        </w:rPr>
      </w:pPr>
      <w:bookmarkStart w:id="241" w:name="_Toc225248027"/>
      <w:bookmarkStart w:id="242" w:name="_Toc225248086"/>
      <w:bookmarkEnd w:id="240"/>
      <w:r w:rsidRPr="00343D4C">
        <w:rPr>
          <w:b/>
          <w:bCs/>
          <w:sz w:val="22"/>
          <w:szCs w:val="22"/>
        </w:rPr>
        <w:t>§</w:t>
      </w:r>
      <w:r w:rsidR="00CA358A" w:rsidRPr="00343D4C">
        <w:rPr>
          <w:b/>
          <w:bCs/>
          <w:sz w:val="22"/>
          <w:szCs w:val="22"/>
        </w:rPr>
        <w:t>6</w:t>
      </w:r>
      <w:r w:rsidR="00343D4C" w:rsidRPr="00343D4C">
        <w:rPr>
          <w:b/>
          <w:bCs/>
          <w:sz w:val="22"/>
          <w:szCs w:val="22"/>
        </w:rPr>
        <w:t>.</w:t>
      </w:r>
      <w:r w:rsidR="00DB7892" w:rsidRPr="00343D4C">
        <w:rPr>
          <w:b/>
          <w:bCs/>
          <w:sz w:val="22"/>
          <w:szCs w:val="22"/>
        </w:rPr>
        <w:t xml:space="preserve"> </w:t>
      </w:r>
      <w:r w:rsidRPr="00343D4C">
        <w:rPr>
          <w:b/>
          <w:sz w:val="22"/>
          <w:szCs w:val="22"/>
        </w:rPr>
        <w:t>Gwarancja i postępowanie reklamacyjne</w:t>
      </w:r>
      <w:bookmarkEnd w:id="241"/>
      <w:bookmarkEnd w:id="242"/>
    </w:p>
    <w:p w14:paraId="12907367" w14:textId="33ADA3B2" w:rsidR="003F655B" w:rsidRPr="00D15A71" w:rsidRDefault="003F655B">
      <w:pPr>
        <w:numPr>
          <w:ilvl w:val="0"/>
          <w:numId w:val="11"/>
        </w:numPr>
        <w:tabs>
          <w:tab w:val="clear" w:pos="1440"/>
        </w:tabs>
        <w:ind w:left="284" w:hanging="284"/>
        <w:jc w:val="both"/>
        <w:rPr>
          <w:sz w:val="22"/>
          <w:szCs w:val="22"/>
        </w:rPr>
      </w:pPr>
      <w:bookmarkStart w:id="243"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pPr>
        <w:numPr>
          <w:ilvl w:val="0"/>
          <w:numId w:val="75"/>
        </w:numPr>
        <w:ind w:left="709" w:hanging="425"/>
        <w:jc w:val="both"/>
        <w:rPr>
          <w:sz w:val="22"/>
          <w:szCs w:val="22"/>
        </w:rPr>
      </w:pPr>
      <w:r w:rsidRPr="00D15A71">
        <w:rPr>
          <w:sz w:val="22"/>
          <w:szCs w:val="22"/>
        </w:rPr>
        <w:t xml:space="preserve">na wykonaną usługę serwisową min. </w:t>
      </w:r>
      <w:r w:rsidRPr="005325FC">
        <w:rPr>
          <w:b/>
          <w:bCs/>
          <w:sz w:val="22"/>
          <w:szCs w:val="22"/>
        </w:rPr>
        <w:t>6 miesięcy</w:t>
      </w:r>
      <w:r w:rsidRPr="00D15A71">
        <w:rPr>
          <w:sz w:val="22"/>
          <w:szCs w:val="22"/>
        </w:rPr>
        <w:t xml:space="preserve"> od daty wykonania,</w:t>
      </w:r>
    </w:p>
    <w:p w14:paraId="2637EE34" w14:textId="77777777" w:rsidR="003F655B" w:rsidRPr="00D15A71" w:rsidRDefault="003F655B">
      <w:pPr>
        <w:numPr>
          <w:ilvl w:val="0"/>
          <w:numId w:val="75"/>
        </w:numPr>
        <w:ind w:left="709" w:hanging="425"/>
        <w:jc w:val="both"/>
        <w:rPr>
          <w:sz w:val="22"/>
          <w:szCs w:val="22"/>
        </w:rPr>
      </w:pPr>
      <w:r w:rsidRPr="00D15A71">
        <w:rPr>
          <w:sz w:val="22"/>
          <w:szCs w:val="22"/>
        </w:rPr>
        <w:lastRenderedPageBreak/>
        <w:t xml:space="preserve">na dostarczone fabrycznie nowe części zamienne </w:t>
      </w:r>
      <w:r w:rsidRPr="005325FC">
        <w:rPr>
          <w:b/>
          <w:bCs/>
          <w:sz w:val="22"/>
          <w:szCs w:val="22"/>
        </w:rPr>
        <w:t>min. 12 miesięcy</w:t>
      </w:r>
      <w:r w:rsidRPr="00D15A71">
        <w:rPr>
          <w:sz w:val="22"/>
          <w:szCs w:val="22"/>
        </w:rPr>
        <w:t xml:space="preserve"> od daty przekazania Zamawiającemu,</w:t>
      </w:r>
    </w:p>
    <w:p w14:paraId="4AB9FE08" w14:textId="77777777" w:rsidR="003F655B" w:rsidRPr="00D15A71" w:rsidRDefault="003F655B">
      <w:pPr>
        <w:numPr>
          <w:ilvl w:val="0"/>
          <w:numId w:val="75"/>
        </w:numPr>
        <w:ind w:left="709" w:hanging="425"/>
        <w:jc w:val="both"/>
        <w:rPr>
          <w:sz w:val="22"/>
          <w:szCs w:val="22"/>
        </w:rPr>
      </w:pPr>
      <w:r w:rsidRPr="00D15A71">
        <w:rPr>
          <w:sz w:val="22"/>
          <w:szCs w:val="22"/>
        </w:rPr>
        <w:t xml:space="preserve">na dostarczone regenerowane części zamienne min. </w:t>
      </w:r>
      <w:r w:rsidRPr="005325FC">
        <w:rPr>
          <w:b/>
          <w:bCs/>
          <w:sz w:val="22"/>
          <w:szCs w:val="22"/>
        </w:rPr>
        <w:t>6 miesięcy</w:t>
      </w:r>
      <w:r w:rsidRPr="00D15A71">
        <w:rPr>
          <w:sz w:val="22"/>
          <w:szCs w:val="22"/>
        </w:rPr>
        <w:t xml:space="preserve"> od daty przekazania Zamawiającemu.</w:t>
      </w:r>
    </w:p>
    <w:p w14:paraId="5C535B23" w14:textId="1A92F36C" w:rsidR="003F655B" w:rsidRPr="006D4A41" w:rsidRDefault="003F655B">
      <w:pPr>
        <w:pStyle w:val="Akapitzlist"/>
        <w:numPr>
          <w:ilvl w:val="0"/>
          <w:numId w:val="11"/>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pPr>
        <w:numPr>
          <w:ilvl w:val="0"/>
          <w:numId w:val="11"/>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0A26C702" w14:textId="358A96FB" w:rsidR="006D4A41" w:rsidRPr="006D4A41" w:rsidRDefault="000324F9">
      <w:pPr>
        <w:pStyle w:val="Akapitzlist"/>
        <w:numPr>
          <w:ilvl w:val="1"/>
          <w:numId w:val="11"/>
        </w:numPr>
        <w:ind w:left="709" w:hanging="425"/>
        <w:jc w:val="both"/>
        <w:rPr>
          <w:sz w:val="22"/>
          <w:szCs w:val="22"/>
        </w:rPr>
      </w:pPr>
      <w:r w:rsidRPr="006D4A41">
        <w:rPr>
          <w:iCs/>
          <w:sz w:val="22"/>
          <w:szCs w:val="22"/>
        </w:rPr>
        <w:t>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18DE26FB" w:rsidR="003F655B" w:rsidRPr="006D4A41" w:rsidRDefault="000324F9">
      <w:pPr>
        <w:pStyle w:val="Akapitzlist"/>
        <w:numPr>
          <w:ilvl w:val="1"/>
          <w:numId w:val="11"/>
        </w:numPr>
        <w:ind w:left="709" w:hanging="425"/>
        <w:jc w:val="both"/>
        <w:rPr>
          <w:sz w:val="22"/>
          <w:szCs w:val="22"/>
        </w:rPr>
      </w:pPr>
      <w:r w:rsidRPr="006D4A41">
        <w:rPr>
          <w:iCs/>
          <w:sz w:val="22"/>
          <w:szCs w:val="22"/>
        </w:rPr>
        <w:t>części ulegające normalnemu zużyciu podczas eksploatacji (z wyłączeniem wad materiałowych i wykonawstwa), wyspecyfikowane w umowach dostawy.</w:t>
      </w:r>
    </w:p>
    <w:p w14:paraId="4D47EBFA" w14:textId="2A19CAB5" w:rsidR="000324F9" w:rsidRPr="000324F9" w:rsidRDefault="000324F9">
      <w:pPr>
        <w:numPr>
          <w:ilvl w:val="0"/>
          <w:numId w:val="11"/>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r w:rsidR="005325FC">
        <w:rPr>
          <w:iCs/>
          <w:sz w:val="22"/>
        </w:rPr>
        <w:t>.</w:t>
      </w:r>
    </w:p>
    <w:p w14:paraId="290BF52A" w14:textId="77777777" w:rsidR="006D4A41" w:rsidRDefault="003F655B">
      <w:pPr>
        <w:numPr>
          <w:ilvl w:val="0"/>
          <w:numId w:val="11"/>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534D5840" w14:textId="77777777" w:rsidR="005325FC" w:rsidRPr="00FA2902" w:rsidRDefault="003F655B">
      <w:pPr>
        <w:numPr>
          <w:ilvl w:val="0"/>
          <w:numId w:val="11"/>
        </w:numPr>
        <w:tabs>
          <w:tab w:val="clear" w:pos="1440"/>
        </w:tabs>
        <w:ind w:left="284" w:hanging="284"/>
        <w:jc w:val="both"/>
        <w:rPr>
          <w:color w:val="000000" w:themeColor="text1"/>
          <w:sz w:val="22"/>
        </w:rPr>
      </w:pPr>
      <w:r w:rsidRPr="00FA2902">
        <w:rPr>
          <w:bCs/>
          <w:color w:val="000000" w:themeColor="text1"/>
          <w:sz w:val="22"/>
          <w:szCs w:val="22"/>
        </w:rPr>
        <w:t>Zgłoszenia awarii przyjmuje</w:t>
      </w:r>
      <w:r w:rsidR="006D4A41" w:rsidRPr="00FA2902">
        <w:rPr>
          <w:bCs/>
          <w:color w:val="000000" w:themeColor="text1"/>
          <w:sz w:val="22"/>
          <w:szCs w:val="22"/>
        </w:rPr>
        <w:t>:</w:t>
      </w:r>
      <w:r w:rsidRPr="00FA2902">
        <w:rPr>
          <w:bCs/>
          <w:color w:val="000000" w:themeColor="text1"/>
          <w:sz w:val="22"/>
          <w:szCs w:val="22"/>
        </w:rPr>
        <w:t xml:space="preserve"> </w:t>
      </w:r>
    </w:p>
    <w:p w14:paraId="2248D8EB" w14:textId="77777777" w:rsidR="005325FC" w:rsidRPr="00FA2902" w:rsidRDefault="003F655B" w:rsidP="00FA2902">
      <w:pPr>
        <w:ind w:left="284"/>
        <w:jc w:val="center"/>
        <w:rPr>
          <w:bCs/>
          <w:color w:val="000000" w:themeColor="text1"/>
          <w:sz w:val="22"/>
          <w:szCs w:val="22"/>
        </w:rPr>
      </w:pPr>
      <w:r w:rsidRPr="00FA2902">
        <w:rPr>
          <w:bCs/>
          <w:color w:val="000000" w:themeColor="text1"/>
          <w:sz w:val="22"/>
          <w:szCs w:val="22"/>
        </w:rPr>
        <w:t>Dział ………………………………..……………………………………</w:t>
      </w:r>
    </w:p>
    <w:p w14:paraId="2F902AC0" w14:textId="6F58FCC0" w:rsidR="005325FC" w:rsidRPr="00FA2902" w:rsidRDefault="003F655B" w:rsidP="00FA2902">
      <w:pPr>
        <w:ind w:left="284"/>
        <w:jc w:val="center"/>
        <w:rPr>
          <w:color w:val="000000" w:themeColor="text1"/>
          <w:sz w:val="22"/>
        </w:rPr>
      </w:pPr>
      <w:r w:rsidRPr="00FA2902">
        <w:rPr>
          <w:bCs/>
          <w:color w:val="000000" w:themeColor="text1"/>
          <w:sz w:val="22"/>
          <w:szCs w:val="22"/>
        </w:rPr>
        <w:t>tel. …………….……… e-mail ………………………….……………</w:t>
      </w:r>
    </w:p>
    <w:p w14:paraId="109C75C8" w14:textId="77777777" w:rsidR="005325FC" w:rsidRPr="00FA2902" w:rsidRDefault="005325FC" w:rsidP="00FA2902">
      <w:pPr>
        <w:ind w:left="284"/>
        <w:jc w:val="both"/>
        <w:rPr>
          <w:bCs/>
          <w:color w:val="000000" w:themeColor="text1"/>
          <w:sz w:val="22"/>
          <w:szCs w:val="22"/>
        </w:rPr>
      </w:pPr>
      <w:r w:rsidRPr="00FA2902">
        <w:rPr>
          <w:bCs/>
          <w:color w:val="000000" w:themeColor="text1"/>
          <w:sz w:val="22"/>
          <w:szCs w:val="22"/>
        </w:rPr>
        <w:t>R</w:t>
      </w:r>
      <w:r w:rsidR="003F655B" w:rsidRPr="00FA2902">
        <w:rPr>
          <w:bCs/>
          <w:color w:val="000000" w:themeColor="text1"/>
          <w:sz w:val="22"/>
          <w:szCs w:val="22"/>
        </w:rPr>
        <w:t>eklamacje przyjmuje</w:t>
      </w:r>
      <w:r w:rsidR="006D4A41" w:rsidRPr="00FA2902">
        <w:rPr>
          <w:bCs/>
          <w:color w:val="000000" w:themeColor="text1"/>
          <w:sz w:val="22"/>
          <w:szCs w:val="22"/>
        </w:rPr>
        <w:t>:</w:t>
      </w:r>
      <w:r w:rsidR="003F655B" w:rsidRPr="00FA2902">
        <w:rPr>
          <w:bCs/>
          <w:color w:val="000000" w:themeColor="text1"/>
          <w:sz w:val="22"/>
          <w:szCs w:val="22"/>
        </w:rPr>
        <w:t xml:space="preserve"> </w:t>
      </w:r>
    </w:p>
    <w:p w14:paraId="580AB031" w14:textId="77777777" w:rsidR="005325FC" w:rsidRPr="00FA2902" w:rsidRDefault="003F655B" w:rsidP="00FA2902">
      <w:pPr>
        <w:ind w:left="284"/>
        <w:jc w:val="center"/>
        <w:rPr>
          <w:bCs/>
          <w:color w:val="000000" w:themeColor="text1"/>
          <w:sz w:val="22"/>
          <w:szCs w:val="22"/>
        </w:rPr>
      </w:pPr>
      <w:r w:rsidRPr="00FA2902">
        <w:rPr>
          <w:bCs/>
          <w:color w:val="000000" w:themeColor="text1"/>
          <w:sz w:val="22"/>
          <w:szCs w:val="22"/>
        </w:rPr>
        <w:t>Dział …………………………………………………….………………………</w:t>
      </w:r>
    </w:p>
    <w:p w14:paraId="0C63EEF6" w14:textId="1F92B5B7" w:rsidR="003F655B" w:rsidRPr="00FA2902" w:rsidRDefault="003F655B" w:rsidP="00FA2902">
      <w:pPr>
        <w:ind w:left="284"/>
        <w:jc w:val="center"/>
        <w:rPr>
          <w:color w:val="000000" w:themeColor="text1"/>
          <w:sz w:val="22"/>
        </w:rPr>
      </w:pPr>
      <w:r w:rsidRPr="00FA2902">
        <w:rPr>
          <w:bCs/>
          <w:color w:val="000000" w:themeColor="text1"/>
          <w:sz w:val="22"/>
          <w:szCs w:val="22"/>
        </w:rPr>
        <w:t>tel. …………….…….… e-mail …………………….…………………</w:t>
      </w:r>
    </w:p>
    <w:p w14:paraId="70D31959" w14:textId="77777777" w:rsidR="003F655B" w:rsidRPr="000324F9" w:rsidRDefault="003F655B">
      <w:pPr>
        <w:numPr>
          <w:ilvl w:val="0"/>
          <w:numId w:val="11"/>
        </w:numPr>
        <w:tabs>
          <w:tab w:val="clear" w:pos="1440"/>
        </w:tabs>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455DA2B1" w:rsidR="000324F9" w:rsidRPr="000324F9" w:rsidRDefault="000324F9">
      <w:pPr>
        <w:numPr>
          <w:ilvl w:val="0"/>
          <w:numId w:val="11"/>
        </w:numPr>
        <w:tabs>
          <w:tab w:val="clear" w:pos="1440"/>
        </w:tabs>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w:t>
      </w:r>
      <w:r w:rsidR="00FA2902">
        <w:rPr>
          <w:bCs/>
          <w:iCs/>
          <w:sz w:val="22"/>
          <w:szCs w:val="22"/>
        </w:rPr>
        <w:t>,</w:t>
      </w:r>
      <w:r w:rsidRPr="000324F9">
        <w:rPr>
          <w:bCs/>
          <w:iCs/>
          <w:sz w:val="22"/>
          <w:szCs w:val="22"/>
        </w:rPr>
        <w:t xml:space="preserve">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pPr>
        <w:numPr>
          <w:ilvl w:val="0"/>
          <w:numId w:val="11"/>
        </w:numPr>
        <w:tabs>
          <w:tab w:val="clear" w:pos="1440"/>
        </w:tabs>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pPr>
        <w:numPr>
          <w:ilvl w:val="0"/>
          <w:numId w:val="11"/>
        </w:numPr>
        <w:tabs>
          <w:tab w:val="clear" w:pos="1440"/>
        </w:tabs>
        <w:ind w:left="284" w:hanging="284"/>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pPr>
        <w:numPr>
          <w:ilvl w:val="0"/>
          <w:numId w:val="11"/>
        </w:numPr>
        <w:tabs>
          <w:tab w:val="clear" w:pos="1440"/>
        </w:tabs>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pPr>
        <w:numPr>
          <w:ilvl w:val="0"/>
          <w:numId w:val="11"/>
        </w:numPr>
        <w:tabs>
          <w:tab w:val="clear" w:pos="1440"/>
        </w:tabs>
        <w:ind w:left="284" w:hanging="284"/>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pPr>
        <w:numPr>
          <w:ilvl w:val="0"/>
          <w:numId w:val="11"/>
        </w:numPr>
        <w:tabs>
          <w:tab w:val="clear" w:pos="1440"/>
        </w:tabs>
        <w:ind w:left="284" w:hanging="284"/>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pPr>
        <w:numPr>
          <w:ilvl w:val="0"/>
          <w:numId w:val="11"/>
        </w:numPr>
        <w:tabs>
          <w:tab w:val="clear" w:pos="1440"/>
        </w:tabs>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pPr>
        <w:pStyle w:val="Tekstpodstawowy2"/>
        <w:numPr>
          <w:ilvl w:val="0"/>
          <w:numId w:val="40"/>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pPr>
        <w:pStyle w:val="Tekstpodstawowy2"/>
        <w:numPr>
          <w:ilvl w:val="0"/>
          <w:numId w:val="40"/>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pPr>
        <w:pStyle w:val="Tekstpodstawowy2"/>
        <w:numPr>
          <w:ilvl w:val="0"/>
          <w:numId w:val="40"/>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pPr>
        <w:numPr>
          <w:ilvl w:val="0"/>
          <w:numId w:val="11"/>
        </w:numPr>
        <w:tabs>
          <w:tab w:val="clear" w:pos="1440"/>
        </w:tabs>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pPr>
        <w:numPr>
          <w:ilvl w:val="0"/>
          <w:numId w:val="11"/>
        </w:numPr>
        <w:tabs>
          <w:tab w:val="clear" w:pos="1440"/>
        </w:tabs>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pPr>
        <w:numPr>
          <w:ilvl w:val="0"/>
          <w:numId w:val="11"/>
        </w:numPr>
        <w:tabs>
          <w:tab w:val="clear" w:pos="1440"/>
        </w:tabs>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lastRenderedPageBreak/>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pPr>
        <w:numPr>
          <w:ilvl w:val="0"/>
          <w:numId w:val="11"/>
        </w:numPr>
        <w:tabs>
          <w:tab w:val="clear" w:pos="1440"/>
        </w:tabs>
        <w:ind w:left="426" w:hanging="426"/>
        <w:jc w:val="both"/>
        <w:rPr>
          <w:sz w:val="22"/>
          <w:szCs w:val="22"/>
        </w:rPr>
      </w:pPr>
      <w:r w:rsidRPr="008B0F6A">
        <w:rPr>
          <w:sz w:val="22"/>
          <w:szCs w:val="22"/>
        </w:rPr>
        <w:t>Za okres prowadzenia procedury reklamacyjnej nie przysługują odsetki.</w:t>
      </w:r>
    </w:p>
    <w:p w14:paraId="4D6F6D13" w14:textId="48398C2B" w:rsidR="00317463" w:rsidRPr="000324F9" w:rsidRDefault="00317463">
      <w:pPr>
        <w:numPr>
          <w:ilvl w:val="0"/>
          <w:numId w:val="11"/>
        </w:numPr>
        <w:tabs>
          <w:tab w:val="clear" w:pos="1440"/>
        </w:tabs>
        <w:ind w:left="426" w:hanging="426"/>
        <w:jc w:val="both"/>
        <w:rPr>
          <w:sz w:val="22"/>
          <w:szCs w:val="22"/>
        </w:rPr>
      </w:pPr>
      <w:r w:rsidRPr="008B0F6A">
        <w:rPr>
          <w:sz w:val="22"/>
          <w:szCs w:val="22"/>
        </w:rPr>
        <w:t>O proponowanym terminie reklamacji Wykonawca powiadomi Zamawiającego pisemnie</w:t>
      </w:r>
      <w:r w:rsidR="00FA2902">
        <w:rPr>
          <w:sz w:val="22"/>
          <w:szCs w:val="22"/>
        </w:rPr>
        <w:t xml:space="preserve"> </w:t>
      </w:r>
      <w:r w:rsidRPr="008B0F6A">
        <w:rPr>
          <w:sz w:val="22"/>
          <w:szCs w:val="22"/>
        </w:rPr>
        <w:t>z </w:t>
      </w:r>
      <w:r w:rsidRPr="000324F9">
        <w:rPr>
          <w:sz w:val="22"/>
          <w:szCs w:val="22"/>
        </w:rPr>
        <w:t>wyprzedzeniem min. 3 dni roboczych.</w:t>
      </w:r>
    </w:p>
    <w:p w14:paraId="46B856C1" w14:textId="61391643" w:rsidR="00317463" w:rsidRPr="006D4A41" w:rsidRDefault="000324F9">
      <w:pPr>
        <w:numPr>
          <w:ilvl w:val="0"/>
          <w:numId w:val="11"/>
        </w:numPr>
        <w:tabs>
          <w:tab w:val="clear" w:pos="1440"/>
        </w:tabs>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F1651A">
      <w:pPr>
        <w:ind w:left="426"/>
        <w:jc w:val="both"/>
        <w:rPr>
          <w:sz w:val="22"/>
          <w:szCs w:val="22"/>
        </w:rPr>
      </w:pPr>
    </w:p>
    <w:p w14:paraId="77A418FA" w14:textId="62B01002" w:rsidR="003F655B" w:rsidRPr="00343D4C" w:rsidRDefault="003F655B" w:rsidP="00F1651A">
      <w:pPr>
        <w:keepNext/>
        <w:tabs>
          <w:tab w:val="left" w:pos="720"/>
        </w:tabs>
        <w:snapToGrid w:val="0"/>
        <w:jc w:val="center"/>
        <w:outlineLvl w:val="1"/>
        <w:rPr>
          <w:b/>
          <w:bCs/>
          <w:sz w:val="22"/>
          <w:szCs w:val="22"/>
        </w:rPr>
      </w:pPr>
      <w:bookmarkStart w:id="244" w:name="_Toc225248028"/>
      <w:bookmarkStart w:id="245" w:name="_Toc225248087"/>
      <w:bookmarkEnd w:id="243"/>
      <w:r w:rsidRPr="00343D4C">
        <w:rPr>
          <w:b/>
          <w:bCs/>
          <w:sz w:val="22"/>
          <w:szCs w:val="22"/>
        </w:rPr>
        <w:t>§</w:t>
      </w:r>
      <w:r w:rsidR="00CA358A" w:rsidRPr="00343D4C">
        <w:rPr>
          <w:b/>
          <w:bCs/>
          <w:sz w:val="22"/>
          <w:szCs w:val="22"/>
        </w:rPr>
        <w:t>7</w:t>
      </w:r>
      <w:r w:rsidR="00343D4C" w:rsidRPr="00343D4C">
        <w:rPr>
          <w:b/>
          <w:bCs/>
          <w:sz w:val="22"/>
          <w:szCs w:val="22"/>
        </w:rPr>
        <w:t>.</w:t>
      </w:r>
      <w:r w:rsidR="002F32F0" w:rsidRPr="00343D4C">
        <w:rPr>
          <w:b/>
          <w:bCs/>
          <w:sz w:val="22"/>
          <w:szCs w:val="22"/>
        </w:rPr>
        <w:t xml:space="preserve"> </w:t>
      </w:r>
      <w:r w:rsidRPr="00343D4C">
        <w:rPr>
          <w:b/>
          <w:sz w:val="22"/>
          <w:szCs w:val="22"/>
        </w:rPr>
        <w:t xml:space="preserve">Zakres rzeczowy </w:t>
      </w:r>
      <w:r w:rsidR="00A730D6" w:rsidRPr="00343D4C">
        <w:rPr>
          <w:b/>
          <w:sz w:val="22"/>
          <w:szCs w:val="22"/>
        </w:rPr>
        <w:t>i zasady realizacji</w:t>
      </w:r>
      <w:bookmarkEnd w:id="244"/>
      <w:bookmarkEnd w:id="245"/>
    </w:p>
    <w:p w14:paraId="6D5F341E" w14:textId="61D49C11" w:rsidR="003F655B" w:rsidRPr="009A0160" w:rsidRDefault="003F655B">
      <w:pPr>
        <w:pStyle w:val="Tekstpodstawowy"/>
        <w:numPr>
          <w:ilvl w:val="6"/>
          <w:numId w:val="34"/>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Pr>
          <w:iCs/>
          <w:sz w:val="22"/>
        </w:rPr>
        <w:t xml:space="preserve">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w:t>
      </w:r>
      <w:r w:rsidRPr="00FA2902">
        <w:rPr>
          <w:iCs/>
          <w:noProof/>
          <w:sz w:val="22"/>
        </w:rPr>
        <w:t>do Umowy</w:t>
      </w:r>
      <w:r>
        <w:rPr>
          <w:iCs/>
          <w:noProof/>
          <w:sz w:val="22"/>
        </w:rPr>
        <w:t xml:space="preserve"> </w:t>
      </w:r>
      <w:r w:rsidRPr="0090513C">
        <w:rPr>
          <w:i/>
          <w:noProof/>
          <w:sz w:val="22"/>
        </w:rPr>
        <w:t>(</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4BE669AB" w:rsidR="003F655B" w:rsidRPr="00192950" w:rsidRDefault="003F655B">
      <w:pPr>
        <w:pStyle w:val="Tekstpodstawowy"/>
        <w:numPr>
          <w:ilvl w:val="6"/>
          <w:numId w:val="34"/>
        </w:numPr>
        <w:ind w:left="284" w:hanging="284"/>
        <w:rPr>
          <w:i/>
          <w:noProof/>
          <w:sz w:val="22"/>
        </w:rPr>
      </w:pPr>
      <w:bookmarkStart w:id="246" w:name="_Hlk160558175"/>
      <w:r w:rsidRPr="00AE6442">
        <w:rPr>
          <w:sz w:val="22"/>
        </w:rPr>
        <w:t>Wykonawcy, którzy złożyli ofertę wspólną odpowiadają solidarnie  za wykonanie przedmiotowej Umowy</w:t>
      </w:r>
      <w:r w:rsidR="00EF362C">
        <w:rPr>
          <w:sz w:val="22"/>
        </w:rPr>
        <w:t xml:space="preserve"> </w:t>
      </w:r>
      <w:r w:rsidR="00FA2902">
        <w:rPr>
          <w:sz w:val="22"/>
        </w:rPr>
        <w:t xml:space="preserve">– </w:t>
      </w:r>
      <w:r w:rsidRPr="00FA2902">
        <w:rPr>
          <w:i/>
          <w:color w:val="000000" w:themeColor="text1"/>
          <w:sz w:val="22"/>
          <w:szCs w:val="22"/>
        </w:rPr>
        <w:t>jeżeli</w:t>
      </w:r>
      <w:r w:rsidR="00FA2902" w:rsidRPr="00FA2902">
        <w:rPr>
          <w:i/>
          <w:color w:val="000000" w:themeColor="text1"/>
          <w:sz w:val="22"/>
          <w:szCs w:val="22"/>
        </w:rPr>
        <w:t xml:space="preserve"> </w:t>
      </w:r>
      <w:r w:rsidRPr="00FA2902">
        <w:rPr>
          <w:i/>
          <w:color w:val="000000" w:themeColor="text1"/>
          <w:sz w:val="22"/>
          <w:szCs w:val="22"/>
        </w:rPr>
        <w:t>dotyczy</w:t>
      </w:r>
      <w:r w:rsidR="00FA2902" w:rsidRPr="00FA2902">
        <w:rPr>
          <w:i/>
          <w:color w:val="000000" w:themeColor="text1"/>
          <w:sz w:val="22"/>
          <w:szCs w:val="22"/>
        </w:rPr>
        <w:t>.</w:t>
      </w:r>
    </w:p>
    <w:bookmarkEnd w:id="246"/>
    <w:p w14:paraId="64523A4A" w14:textId="4D5C319E" w:rsidR="00192950" w:rsidRPr="0060052A" w:rsidRDefault="00192950">
      <w:pPr>
        <w:pStyle w:val="Tekstpodstawowy"/>
        <w:numPr>
          <w:ilvl w:val="6"/>
          <w:numId w:val="34"/>
        </w:numPr>
        <w:ind w:left="284" w:hanging="284"/>
        <w:rPr>
          <w:sz w:val="22"/>
          <w:szCs w:val="22"/>
        </w:rPr>
      </w:pPr>
      <w:r w:rsidRPr="000A4763">
        <w:rPr>
          <w:sz w:val="22"/>
          <w:szCs w:val="22"/>
        </w:rPr>
        <w:t xml:space="preserve">W razie </w:t>
      </w:r>
      <w:r w:rsidRPr="00182988">
        <w:rPr>
          <w:sz w:val="22"/>
          <w:szCs w:val="22"/>
        </w:rPr>
        <w:t>konieczności skorzystania z dokumentacji stanowiącej tajemnicę przedsiębiorstwa Zamawiającego</w:t>
      </w:r>
      <w:r w:rsidR="00FA2902">
        <w:rPr>
          <w:sz w:val="22"/>
          <w:szCs w:val="22"/>
        </w:rPr>
        <w:t>,</w:t>
      </w:r>
      <w:r w:rsidRPr="00182988">
        <w:rPr>
          <w:sz w:val="22"/>
          <w:szCs w:val="22"/>
        </w:rPr>
        <w:t xml:space="preserve"> </w:t>
      </w:r>
      <w:r w:rsidR="00FA2902">
        <w:rPr>
          <w:sz w:val="22"/>
          <w:szCs w:val="22"/>
        </w:rPr>
        <w:t>W</w:t>
      </w:r>
      <w:r w:rsidRPr="00182988">
        <w:rPr>
          <w:sz w:val="22"/>
          <w:szCs w:val="22"/>
        </w:rPr>
        <w:t xml:space="preserve">ykonawca będzie zobowiązany do złożenia oświadczenia zgodnego z treścią </w:t>
      </w:r>
      <w:r w:rsidR="0085533E" w:rsidRPr="00182988">
        <w:rPr>
          <w:b/>
          <w:bCs/>
          <w:sz w:val="22"/>
          <w:szCs w:val="22"/>
        </w:rPr>
        <w:t>Z</w:t>
      </w:r>
      <w:r w:rsidRPr="00182988">
        <w:rPr>
          <w:b/>
          <w:bCs/>
          <w:sz w:val="22"/>
          <w:szCs w:val="22"/>
        </w:rPr>
        <w:t xml:space="preserve">ałącznika nr </w:t>
      </w:r>
      <w:r w:rsidR="0060052A">
        <w:rPr>
          <w:b/>
          <w:bCs/>
          <w:sz w:val="22"/>
          <w:szCs w:val="22"/>
        </w:rPr>
        <w:t>13</w:t>
      </w:r>
      <w:r w:rsidRPr="00182988">
        <w:rPr>
          <w:b/>
          <w:bCs/>
          <w:sz w:val="22"/>
          <w:szCs w:val="22"/>
        </w:rPr>
        <w:t xml:space="preserve"> do SWZ</w:t>
      </w:r>
      <w:r w:rsidR="0085533E" w:rsidRPr="00182988">
        <w:rPr>
          <w:sz w:val="22"/>
          <w:szCs w:val="22"/>
        </w:rPr>
        <w:t xml:space="preserve"> –</w:t>
      </w:r>
      <w:r w:rsidR="0085533E">
        <w:rPr>
          <w:sz w:val="22"/>
          <w:szCs w:val="22"/>
        </w:rPr>
        <w:t xml:space="preserve"> </w:t>
      </w:r>
      <w:r w:rsidR="0085533E" w:rsidRPr="00FA2902">
        <w:rPr>
          <w:i/>
          <w:iCs/>
          <w:color w:val="000000" w:themeColor="text1"/>
          <w:sz w:val="22"/>
          <w:szCs w:val="22"/>
        </w:rPr>
        <w:t>jeżeli dotyczy</w:t>
      </w:r>
      <w:r w:rsidR="00FA2902" w:rsidRPr="00FA2902">
        <w:rPr>
          <w:i/>
          <w:iCs/>
          <w:color w:val="000000" w:themeColor="text1"/>
          <w:sz w:val="22"/>
          <w:szCs w:val="22"/>
        </w:rPr>
        <w:t>.</w:t>
      </w:r>
    </w:p>
    <w:p w14:paraId="6C809428" w14:textId="77777777" w:rsidR="00192950" w:rsidRPr="003870E4" w:rsidRDefault="00192950" w:rsidP="00F1651A">
      <w:pPr>
        <w:pStyle w:val="Tekstpodstawowy"/>
        <w:ind w:left="284"/>
        <w:rPr>
          <w:i/>
          <w:noProof/>
          <w:sz w:val="22"/>
        </w:rPr>
      </w:pPr>
    </w:p>
    <w:p w14:paraId="4FEDEFAC" w14:textId="265BE3A5" w:rsidR="0085533E" w:rsidRPr="00343D4C" w:rsidRDefault="003870E4" w:rsidP="00F1651A">
      <w:pPr>
        <w:keepNext/>
        <w:tabs>
          <w:tab w:val="left" w:pos="720"/>
        </w:tabs>
        <w:snapToGrid w:val="0"/>
        <w:jc w:val="center"/>
        <w:outlineLvl w:val="1"/>
        <w:rPr>
          <w:sz w:val="22"/>
          <w:szCs w:val="24"/>
        </w:rPr>
      </w:pPr>
      <w:bookmarkStart w:id="247" w:name="_Toc225248029"/>
      <w:bookmarkStart w:id="248" w:name="_Toc225248088"/>
      <w:r w:rsidRPr="00343D4C">
        <w:rPr>
          <w:b/>
          <w:bCs/>
          <w:sz w:val="22"/>
          <w:szCs w:val="24"/>
        </w:rPr>
        <w:t>§</w:t>
      </w:r>
      <w:r w:rsidR="00CA358A" w:rsidRPr="00343D4C">
        <w:rPr>
          <w:b/>
          <w:bCs/>
          <w:sz w:val="22"/>
          <w:szCs w:val="24"/>
        </w:rPr>
        <w:t>8</w:t>
      </w:r>
      <w:r w:rsidR="00343D4C" w:rsidRPr="00343D4C">
        <w:rPr>
          <w:b/>
          <w:bCs/>
          <w:sz w:val="22"/>
          <w:szCs w:val="24"/>
        </w:rPr>
        <w:t>.</w:t>
      </w:r>
      <w:r w:rsidR="0085533E" w:rsidRPr="00343D4C">
        <w:rPr>
          <w:b/>
          <w:bCs/>
          <w:sz w:val="22"/>
          <w:szCs w:val="24"/>
        </w:rPr>
        <w:t xml:space="preserve"> Zabezpieczenie należytego wykonania Umowy </w:t>
      </w:r>
      <w:r w:rsidR="00343D4C">
        <w:rPr>
          <w:b/>
          <w:bCs/>
          <w:sz w:val="22"/>
          <w:szCs w:val="24"/>
        </w:rPr>
        <w:t>–</w:t>
      </w:r>
      <w:r w:rsidR="0085533E" w:rsidRPr="00343D4C">
        <w:rPr>
          <w:b/>
          <w:bCs/>
          <w:sz w:val="22"/>
          <w:szCs w:val="24"/>
        </w:rPr>
        <w:t xml:space="preserve"> </w:t>
      </w:r>
      <w:r w:rsidR="0085533E" w:rsidRPr="00343D4C">
        <w:rPr>
          <w:sz w:val="22"/>
          <w:szCs w:val="24"/>
        </w:rPr>
        <w:t>nie</w:t>
      </w:r>
      <w:r w:rsidR="00343D4C">
        <w:rPr>
          <w:sz w:val="22"/>
          <w:szCs w:val="24"/>
        </w:rPr>
        <w:t xml:space="preserve"> </w:t>
      </w:r>
      <w:r w:rsidR="0085533E" w:rsidRPr="00343D4C">
        <w:rPr>
          <w:sz w:val="22"/>
          <w:szCs w:val="24"/>
        </w:rPr>
        <w:t>dotyczy</w:t>
      </w:r>
      <w:bookmarkEnd w:id="247"/>
      <w:bookmarkEnd w:id="248"/>
    </w:p>
    <w:p w14:paraId="5CEF7F66" w14:textId="77777777" w:rsidR="0085533E" w:rsidRDefault="0085533E" w:rsidP="00F1651A">
      <w:pPr>
        <w:keepNext/>
        <w:tabs>
          <w:tab w:val="left" w:pos="720"/>
        </w:tabs>
        <w:snapToGrid w:val="0"/>
        <w:jc w:val="center"/>
        <w:outlineLvl w:val="1"/>
        <w:rPr>
          <w:b/>
          <w:bCs/>
          <w:sz w:val="24"/>
          <w:szCs w:val="28"/>
        </w:rPr>
      </w:pPr>
    </w:p>
    <w:p w14:paraId="30FDCBE7" w14:textId="5A7883BF" w:rsidR="003870E4" w:rsidRPr="00343D4C" w:rsidRDefault="0085533E" w:rsidP="00F1651A">
      <w:pPr>
        <w:keepNext/>
        <w:tabs>
          <w:tab w:val="left" w:pos="720"/>
        </w:tabs>
        <w:snapToGrid w:val="0"/>
        <w:jc w:val="center"/>
        <w:outlineLvl w:val="1"/>
        <w:rPr>
          <w:b/>
          <w:bCs/>
          <w:sz w:val="22"/>
          <w:szCs w:val="22"/>
        </w:rPr>
      </w:pPr>
      <w:bookmarkStart w:id="249" w:name="_Toc225248030"/>
      <w:bookmarkStart w:id="250" w:name="_Toc225248089"/>
      <w:r w:rsidRPr="00343D4C">
        <w:rPr>
          <w:b/>
          <w:bCs/>
          <w:sz w:val="22"/>
          <w:szCs w:val="22"/>
        </w:rPr>
        <w:t>§9</w:t>
      </w:r>
      <w:r w:rsidR="00343D4C" w:rsidRPr="00343D4C">
        <w:rPr>
          <w:b/>
          <w:bCs/>
          <w:sz w:val="22"/>
          <w:szCs w:val="22"/>
        </w:rPr>
        <w:t>.</w:t>
      </w:r>
      <w:r w:rsidRPr="00343D4C">
        <w:rPr>
          <w:b/>
          <w:bCs/>
          <w:sz w:val="22"/>
          <w:szCs w:val="22"/>
        </w:rPr>
        <w:t xml:space="preserve"> </w:t>
      </w:r>
      <w:r w:rsidR="003870E4" w:rsidRPr="00343D4C">
        <w:rPr>
          <w:b/>
          <w:sz w:val="22"/>
          <w:szCs w:val="22"/>
        </w:rPr>
        <w:t>Podwykonawstwo</w:t>
      </w:r>
      <w:bookmarkEnd w:id="249"/>
      <w:bookmarkEnd w:id="250"/>
    </w:p>
    <w:p w14:paraId="127D01B2" w14:textId="29AF99B4" w:rsidR="004448ED" w:rsidRPr="0085533E" w:rsidRDefault="004448ED">
      <w:pPr>
        <w:numPr>
          <w:ilvl w:val="0"/>
          <w:numId w:val="44"/>
        </w:numPr>
        <w:ind w:left="284" w:hanging="284"/>
        <w:jc w:val="both"/>
        <w:rPr>
          <w:sz w:val="22"/>
          <w:szCs w:val="22"/>
        </w:rPr>
      </w:pPr>
      <w:bookmarkStart w:id="251" w:name="_Hlk68846287"/>
      <w:r w:rsidRPr="0085533E">
        <w:rPr>
          <w:sz w:val="22"/>
          <w:szCs w:val="22"/>
        </w:rPr>
        <w:t>Wykonawca może powierzyć wykonanie części Umowy Podwykonawcy po uzyskaniu uprzedniej pisemnej pod rygorem nieważności zgody Zamawiającego na taką czynność, z zastrzeżeniem ust.</w:t>
      </w:r>
      <w:r w:rsidR="008E5E98">
        <w:rPr>
          <w:sz w:val="22"/>
          <w:szCs w:val="22"/>
        </w:rPr>
        <w:t xml:space="preserve"> </w:t>
      </w:r>
      <w:r w:rsidRPr="0085533E">
        <w:rPr>
          <w:sz w:val="22"/>
          <w:szCs w:val="22"/>
        </w:rPr>
        <w:t>6.</w:t>
      </w:r>
    </w:p>
    <w:p w14:paraId="60B6CA40" w14:textId="77777777" w:rsidR="004448ED" w:rsidRPr="0085533E" w:rsidRDefault="004448ED">
      <w:pPr>
        <w:numPr>
          <w:ilvl w:val="0"/>
          <w:numId w:val="44"/>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8E5E98">
        <w:rPr>
          <w:color w:val="000000" w:themeColor="text1"/>
          <w:sz w:val="22"/>
          <w:szCs w:val="22"/>
        </w:rPr>
        <w:t>………………….</w:t>
      </w:r>
    </w:p>
    <w:p w14:paraId="5F79E91E" w14:textId="77777777" w:rsidR="004448ED" w:rsidRPr="0085533E" w:rsidRDefault="004448ED">
      <w:pPr>
        <w:numPr>
          <w:ilvl w:val="0"/>
          <w:numId w:val="44"/>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pPr>
        <w:numPr>
          <w:ilvl w:val="0"/>
          <w:numId w:val="44"/>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pPr>
        <w:numPr>
          <w:ilvl w:val="0"/>
          <w:numId w:val="44"/>
        </w:numPr>
        <w:ind w:left="284" w:hanging="284"/>
        <w:jc w:val="both"/>
        <w:rPr>
          <w:sz w:val="22"/>
          <w:szCs w:val="22"/>
        </w:rPr>
      </w:pPr>
      <w:r w:rsidRPr="0085533E">
        <w:rPr>
          <w:sz w:val="22"/>
          <w:szCs w:val="22"/>
        </w:rPr>
        <w:t>Wniosek powinien w szczególności zawierać:</w:t>
      </w:r>
    </w:p>
    <w:p w14:paraId="3A116EAA" w14:textId="77777777" w:rsidR="004448ED" w:rsidRPr="0085533E" w:rsidRDefault="004448ED">
      <w:pPr>
        <w:pStyle w:val="Akapitzlist"/>
        <w:numPr>
          <w:ilvl w:val="1"/>
          <w:numId w:val="44"/>
        </w:numPr>
        <w:ind w:left="993" w:hanging="426"/>
        <w:contextualSpacing/>
        <w:jc w:val="both"/>
        <w:rPr>
          <w:sz w:val="22"/>
          <w:szCs w:val="22"/>
        </w:rPr>
      </w:pPr>
      <w:r w:rsidRPr="0085533E">
        <w:rPr>
          <w:sz w:val="22"/>
          <w:szCs w:val="22"/>
        </w:rPr>
        <w:t>nazwę podwykonawcy,</w:t>
      </w:r>
    </w:p>
    <w:p w14:paraId="49CF3BF6" w14:textId="77777777" w:rsidR="004448ED" w:rsidRPr="0085533E" w:rsidRDefault="004448ED">
      <w:pPr>
        <w:pStyle w:val="Akapitzlist"/>
        <w:numPr>
          <w:ilvl w:val="1"/>
          <w:numId w:val="44"/>
        </w:numPr>
        <w:ind w:left="993" w:hanging="426"/>
        <w:contextualSpacing/>
        <w:jc w:val="both"/>
        <w:rPr>
          <w:sz w:val="22"/>
          <w:szCs w:val="22"/>
        </w:rPr>
      </w:pPr>
      <w:r w:rsidRPr="0085533E">
        <w:rPr>
          <w:sz w:val="22"/>
          <w:szCs w:val="22"/>
        </w:rPr>
        <w:t>dane kontaktowe podwykonawcy,</w:t>
      </w:r>
    </w:p>
    <w:p w14:paraId="2E3C1BCB" w14:textId="77777777" w:rsidR="004448ED" w:rsidRPr="0085533E" w:rsidRDefault="004448ED">
      <w:pPr>
        <w:pStyle w:val="Akapitzlist"/>
        <w:numPr>
          <w:ilvl w:val="1"/>
          <w:numId w:val="44"/>
        </w:numPr>
        <w:ind w:left="993" w:hanging="426"/>
        <w:contextualSpacing/>
        <w:jc w:val="both"/>
        <w:rPr>
          <w:sz w:val="22"/>
          <w:szCs w:val="22"/>
        </w:rPr>
      </w:pPr>
      <w:r w:rsidRPr="0085533E">
        <w:rPr>
          <w:sz w:val="22"/>
          <w:szCs w:val="22"/>
        </w:rPr>
        <w:t>przedstawicieli podwykonawcy,</w:t>
      </w:r>
    </w:p>
    <w:p w14:paraId="530302E7" w14:textId="77777777" w:rsidR="004448ED" w:rsidRPr="0085533E" w:rsidRDefault="004448ED">
      <w:pPr>
        <w:pStyle w:val="Akapitzlist"/>
        <w:numPr>
          <w:ilvl w:val="1"/>
          <w:numId w:val="44"/>
        </w:numPr>
        <w:ind w:left="993" w:hanging="426"/>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pPr>
        <w:pStyle w:val="Akapitzlist"/>
        <w:numPr>
          <w:ilvl w:val="1"/>
          <w:numId w:val="44"/>
        </w:numPr>
        <w:ind w:left="993" w:hanging="426"/>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pPr>
        <w:numPr>
          <w:ilvl w:val="0"/>
          <w:numId w:val="44"/>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pPr>
        <w:numPr>
          <w:ilvl w:val="0"/>
          <w:numId w:val="44"/>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pPr>
        <w:numPr>
          <w:ilvl w:val="0"/>
          <w:numId w:val="44"/>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50A869A7" w:rsidR="004448ED" w:rsidRPr="0085533E" w:rsidRDefault="004448ED">
      <w:pPr>
        <w:numPr>
          <w:ilvl w:val="0"/>
          <w:numId w:val="44"/>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8E5E98">
        <w:rPr>
          <w:sz w:val="22"/>
          <w:szCs w:val="22"/>
        </w:rPr>
        <w:t>,</w:t>
      </w:r>
      <w:r w:rsidRPr="0085533E">
        <w:rPr>
          <w:sz w:val="22"/>
          <w:szCs w:val="22"/>
        </w:rPr>
        <w:t xml:space="preserve"> iż:</w:t>
      </w:r>
    </w:p>
    <w:p w14:paraId="0AA6C698" w14:textId="77777777" w:rsidR="004448ED" w:rsidRPr="0085533E" w:rsidRDefault="004448ED">
      <w:pPr>
        <w:numPr>
          <w:ilvl w:val="1"/>
          <w:numId w:val="44"/>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pPr>
        <w:numPr>
          <w:ilvl w:val="1"/>
          <w:numId w:val="44"/>
        </w:numPr>
        <w:ind w:left="993" w:hanging="426"/>
        <w:jc w:val="both"/>
        <w:rPr>
          <w:sz w:val="22"/>
          <w:szCs w:val="22"/>
        </w:rPr>
      </w:pPr>
      <w:r w:rsidRPr="0085533E">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pPr>
        <w:numPr>
          <w:ilvl w:val="1"/>
          <w:numId w:val="44"/>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pPr>
        <w:numPr>
          <w:ilvl w:val="1"/>
          <w:numId w:val="44"/>
        </w:numPr>
        <w:ind w:left="993" w:hanging="426"/>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pPr>
        <w:numPr>
          <w:ilvl w:val="0"/>
          <w:numId w:val="44"/>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pPr>
        <w:numPr>
          <w:ilvl w:val="0"/>
          <w:numId w:val="44"/>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252" w:name="_Hlk144463822"/>
      <w:r w:rsidRPr="0085533E">
        <w:rPr>
          <w:sz w:val="22"/>
          <w:szCs w:val="22"/>
        </w:rPr>
        <w:t>warunków udziału w postępowaniu</w:t>
      </w:r>
      <w:bookmarkEnd w:id="252"/>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pPr>
        <w:numPr>
          <w:ilvl w:val="0"/>
          <w:numId w:val="44"/>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253" w:name="_Hlk146783179"/>
      <w:r w:rsidRPr="0085533E">
        <w:rPr>
          <w:sz w:val="22"/>
          <w:szCs w:val="22"/>
        </w:rPr>
        <w:t>Powierzenie wykonania części Umowy przez Podwykonawcę dalszemu podwykonawcy wymaga dodatkowo uprzedniej pisemnej zgody Wykonawcy na taką czynność.</w:t>
      </w:r>
    </w:p>
    <w:bookmarkEnd w:id="253"/>
    <w:p w14:paraId="36DA4CB9" w14:textId="77777777" w:rsidR="004448ED" w:rsidRPr="0085533E" w:rsidRDefault="004448ED">
      <w:pPr>
        <w:numPr>
          <w:ilvl w:val="0"/>
          <w:numId w:val="44"/>
        </w:numPr>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pPr>
        <w:numPr>
          <w:ilvl w:val="0"/>
          <w:numId w:val="44"/>
        </w:numPr>
        <w:jc w:val="both"/>
        <w:rPr>
          <w:sz w:val="22"/>
          <w:szCs w:val="22"/>
        </w:rPr>
      </w:pPr>
      <w:bookmarkStart w:id="254"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251"/>
      <w:bookmarkEnd w:id="254"/>
    </w:p>
    <w:p w14:paraId="6D003DF6" w14:textId="77777777" w:rsidR="004448ED" w:rsidRDefault="004448ED">
      <w:pPr>
        <w:numPr>
          <w:ilvl w:val="0"/>
          <w:numId w:val="44"/>
        </w:numPr>
        <w:jc w:val="both"/>
        <w:rPr>
          <w:sz w:val="22"/>
          <w:szCs w:val="22"/>
        </w:rPr>
      </w:pPr>
      <w:r w:rsidRPr="0085533E">
        <w:rPr>
          <w:sz w:val="22"/>
          <w:szCs w:val="22"/>
        </w:rPr>
        <w:t>Zapisy niniejszego paragrafu dotyczące Podwykonawców dotyczą także dalszych podwykonawców.</w:t>
      </w:r>
    </w:p>
    <w:p w14:paraId="227FD13B" w14:textId="77777777" w:rsidR="0085533E" w:rsidRPr="0085533E" w:rsidRDefault="0085533E" w:rsidP="00F1651A">
      <w:pPr>
        <w:ind w:left="360"/>
        <w:jc w:val="both"/>
        <w:rPr>
          <w:sz w:val="22"/>
          <w:szCs w:val="22"/>
        </w:rPr>
      </w:pPr>
    </w:p>
    <w:p w14:paraId="2E466E58" w14:textId="2E390038" w:rsidR="003F655B" w:rsidRPr="00343D4C" w:rsidRDefault="003F655B" w:rsidP="00F1651A">
      <w:pPr>
        <w:keepNext/>
        <w:tabs>
          <w:tab w:val="left" w:pos="720"/>
        </w:tabs>
        <w:snapToGrid w:val="0"/>
        <w:jc w:val="center"/>
        <w:outlineLvl w:val="1"/>
        <w:rPr>
          <w:b/>
          <w:bCs/>
          <w:sz w:val="22"/>
          <w:szCs w:val="22"/>
        </w:rPr>
      </w:pPr>
      <w:bookmarkStart w:id="255" w:name="_Toc225248031"/>
      <w:bookmarkStart w:id="256" w:name="_Toc225248090"/>
      <w:r w:rsidRPr="00343D4C">
        <w:rPr>
          <w:b/>
          <w:bCs/>
          <w:sz w:val="22"/>
          <w:szCs w:val="22"/>
        </w:rPr>
        <w:t>§</w:t>
      </w:r>
      <w:r w:rsidR="0085533E" w:rsidRPr="00343D4C">
        <w:rPr>
          <w:b/>
          <w:bCs/>
          <w:sz w:val="22"/>
          <w:szCs w:val="22"/>
        </w:rPr>
        <w:t>10</w:t>
      </w:r>
      <w:r w:rsidR="00343D4C" w:rsidRPr="00343D4C">
        <w:rPr>
          <w:b/>
          <w:bCs/>
          <w:sz w:val="22"/>
          <w:szCs w:val="22"/>
        </w:rPr>
        <w:t>.</w:t>
      </w:r>
      <w:r w:rsidR="0085533E" w:rsidRPr="00343D4C">
        <w:rPr>
          <w:b/>
          <w:bCs/>
          <w:sz w:val="22"/>
          <w:szCs w:val="22"/>
        </w:rPr>
        <w:t xml:space="preserve"> </w:t>
      </w:r>
      <w:r w:rsidRPr="00343D4C">
        <w:rPr>
          <w:b/>
          <w:sz w:val="22"/>
          <w:szCs w:val="22"/>
        </w:rPr>
        <w:t>Nadzór i koordynacja</w:t>
      </w:r>
      <w:bookmarkEnd w:id="255"/>
      <w:bookmarkEnd w:id="256"/>
      <w:r w:rsidRPr="00343D4C">
        <w:rPr>
          <w:b/>
          <w:sz w:val="22"/>
          <w:szCs w:val="22"/>
        </w:rPr>
        <w:t xml:space="preserve"> </w:t>
      </w:r>
    </w:p>
    <w:p w14:paraId="5F03EBBA" w14:textId="42FB0D42" w:rsidR="003F655B" w:rsidRPr="00D15A71" w:rsidRDefault="003F655B">
      <w:pPr>
        <w:pStyle w:val="Tekstpodstawowy"/>
        <w:numPr>
          <w:ilvl w:val="6"/>
          <w:numId w:val="35"/>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4911A3B0" w:rsidR="003F655B" w:rsidRPr="00AC31CE" w:rsidRDefault="0090513C">
      <w:pPr>
        <w:numPr>
          <w:ilvl w:val="0"/>
          <w:numId w:val="76"/>
        </w:numPr>
        <w:tabs>
          <w:tab w:val="clear" w:pos="1440"/>
        </w:tabs>
        <w:ind w:left="709" w:hanging="283"/>
        <w:jc w:val="both"/>
        <w:rPr>
          <w:color w:val="000000" w:themeColor="text1"/>
          <w:sz w:val="22"/>
          <w:szCs w:val="22"/>
        </w:rPr>
      </w:pPr>
      <w:r w:rsidRPr="00AC31CE">
        <w:rPr>
          <w:color w:val="000000" w:themeColor="text1"/>
          <w:sz w:val="22"/>
          <w:szCs w:val="22"/>
        </w:rPr>
        <w:t xml:space="preserve">Ze strony Wykonawcy </w:t>
      </w:r>
      <w:r w:rsidRPr="00AC31CE">
        <w:rPr>
          <w:iCs/>
          <w:color w:val="000000" w:themeColor="text1"/>
          <w:sz w:val="22"/>
          <w:szCs w:val="22"/>
        </w:rPr>
        <w:t>osobą / osobami</w:t>
      </w:r>
      <w:r w:rsidRPr="00AC31CE">
        <w:rPr>
          <w:color w:val="000000" w:themeColor="text1"/>
          <w:sz w:val="22"/>
          <w:szCs w:val="22"/>
        </w:rPr>
        <w:t xml:space="preserve"> upoważnionymi oraz odpowiedzialnymi za nadzór nad realizacją Umowy oraz podpisanie </w:t>
      </w:r>
      <w:r w:rsidRPr="00AC31CE">
        <w:rPr>
          <w:bCs/>
          <w:i/>
          <w:iCs/>
          <w:color w:val="000000" w:themeColor="text1"/>
          <w:sz w:val="22"/>
          <w:szCs w:val="22"/>
        </w:rPr>
        <w:t>Protokołu wykonania usługi serwisowej / Protokołu Serwisowego</w:t>
      </w:r>
      <w:r w:rsidRPr="00AC31CE">
        <w:rPr>
          <w:bCs/>
          <w:color w:val="000000" w:themeColor="text1"/>
          <w:sz w:val="22"/>
          <w:szCs w:val="22"/>
        </w:rPr>
        <w:t xml:space="preserve"> / </w:t>
      </w:r>
      <w:r w:rsidRPr="00AC31CE">
        <w:rPr>
          <w:bCs/>
          <w:i/>
          <w:iCs/>
          <w:color w:val="000000" w:themeColor="text1"/>
          <w:sz w:val="22"/>
          <w:szCs w:val="22"/>
        </w:rPr>
        <w:t>Notatki serwisowej</w:t>
      </w:r>
      <w:r w:rsidRPr="00AC31CE">
        <w:rPr>
          <w:bCs/>
          <w:color w:val="000000" w:themeColor="text1"/>
          <w:sz w:val="22"/>
          <w:szCs w:val="22"/>
        </w:rPr>
        <w:t xml:space="preserve"> </w:t>
      </w:r>
      <w:r w:rsidRPr="00AC31CE">
        <w:rPr>
          <w:bCs/>
          <w:i/>
          <w:iCs/>
          <w:color w:val="000000" w:themeColor="text1"/>
          <w:sz w:val="22"/>
          <w:szCs w:val="22"/>
        </w:rPr>
        <w:t>z wykonania usługi serwisowej</w:t>
      </w:r>
      <w:r w:rsidRPr="00AC31CE">
        <w:rPr>
          <w:color w:val="000000" w:themeColor="text1"/>
        </w:rPr>
        <w:t xml:space="preserve"> </w:t>
      </w:r>
      <w:r w:rsidRPr="00AC31CE">
        <w:rPr>
          <w:bCs/>
          <w:color w:val="000000" w:themeColor="text1"/>
          <w:sz w:val="22"/>
          <w:szCs w:val="22"/>
        </w:rPr>
        <w:t xml:space="preserve">/ </w:t>
      </w:r>
      <w:r w:rsidRPr="00AC31CE">
        <w:rPr>
          <w:bCs/>
          <w:i/>
          <w:iCs/>
          <w:color w:val="000000" w:themeColor="text1"/>
          <w:sz w:val="22"/>
          <w:szCs w:val="22"/>
        </w:rPr>
        <w:t>Dowodu dostawy</w:t>
      </w:r>
      <w:r w:rsidRPr="00AC31CE">
        <w:rPr>
          <w:bCs/>
          <w:color w:val="000000" w:themeColor="text1"/>
          <w:sz w:val="22"/>
          <w:szCs w:val="22"/>
        </w:rPr>
        <w:t xml:space="preserve"> </w:t>
      </w:r>
      <w:r w:rsidRPr="00AC31CE">
        <w:rPr>
          <w:color w:val="000000" w:themeColor="text1"/>
          <w:sz w:val="22"/>
          <w:szCs w:val="22"/>
        </w:rPr>
        <w:t xml:space="preserve">wynikających z niniejszej Umowy przez co najmniej jedną z tych osób </w:t>
      </w:r>
      <w:r w:rsidRPr="00AC31CE">
        <w:rPr>
          <w:iCs/>
          <w:color w:val="000000" w:themeColor="text1"/>
          <w:sz w:val="22"/>
          <w:szCs w:val="22"/>
        </w:rPr>
        <w:t>jest / są:</w:t>
      </w:r>
    </w:p>
    <w:p w14:paraId="2A167FCB" w14:textId="7204C62A" w:rsidR="0085533E" w:rsidRPr="008E5E98" w:rsidRDefault="0085533E">
      <w:pPr>
        <w:pStyle w:val="Akapitzlist"/>
        <w:numPr>
          <w:ilvl w:val="0"/>
          <w:numId w:val="100"/>
        </w:numPr>
        <w:ind w:left="1134" w:hanging="425"/>
        <w:jc w:val="both"/>
        <w:rPr>
          <w:color w:val="000000" w:themeColor="text1"/>
          <w:sz w:val="22"/>
          <w:szCs w:val="22"/>
        </w:rPr>
      </w:pPr>
      <w:r w:rsidRPr="008E5E98">
        <w:rPr>
          <w:color w:val="000000" w:themeColor="text1"/>
          <w:sz w:val="22"/>
          <w:szCs w:val="22"/>
        </w:rPr>
        <w:t>………………………..………  tel. ………..….   e-mail …………....</w:t>
      </w:r>
    </w:p>
    <w:p w14:paraId="4AE16A8D" w14:textId="6A8606A4" w:rsidR="008E5E98" w:rsidRPr="008E5E98" w:rsidRDefault="008E5E98">
      <w:pPr>
        <w:pStyle w:val="Akapitzlist"/>
        <w:numPr>
          <w:ilvl w:val="0"/>
          <w:numId w:val="100"/>
        </w:numPr>
        <w:ind w:left="1134" w:hanging="425"/>
        <w:jc w:val="both"/>
        <w:rPr>
          <w:color w:val="000000" w:themeColor="text1"/>
          <w:sz w:val="22"/>
          <w:szCs w:val="22"/>
        </w:rPr>
      </w:pPr>
      <w:r w:rsidRPr="008E5E98">
        <w:rPr>
          <w:color w:val="000000" w:themeColor="text1"/>
          <w:sz w:val="22"/>
          <w:szCs w:val="22"/>
        </w:rPr>
        <w:t>………………………..………  tel. ………..….   e-mail …………....</w:t>
      </w:r>
    </w:p>
    <w:p w14:paraId="68D3FC4D" w14:textId="3F2211C4" w:rsidR="003F655B" w:rsidRPr="00497531" w:rsidRDefault="00D131CE" w:rsidP="00D131CE">
      <w:pPr>
        <w:numPr>
          <w:ilvl w:val="0"/>
          <w:numId w:val="76"/>
        </w:numPr>
        <w:ind w:left="709" w:hanging="283"/>
        <w:jc w:val="both"/>
        <w:rPr>
          <w:sz w:val="22"/>
          <w:szCs w:val="22"/>
        </w:rPr>
      </w:pPr>
      <w:r w:rsidRPr="00F71F85">
        <w:rPr>
          <w:sz w:val="22"/>
          <w:szCs w:val="22"/>
        </w:rPr>
        <w:t xml:space="preserve">Ze strony Zamawiającego koordynatorem umowy jest Kierownik Działu Gospodarki Maszynami i Smarami (TMGM), a osobami odpowiedzialnymi za nadzór nad realizacją umowy są Kierownicy </w:t>
      </w:r>
      <w:r w:rsidR="0008133B" w:rsidRPr="00F71F85">
        <w:rPr>
          <w:sz w:val="22"/>
          <w:szCs w:val="22"/>
        </w:rPr>
        <w:t>Działów</w:t>
      </w:r>
      <w:r w:rsidRPr="00F71F85">
        <w:rPr>
          <w:sz w:val="22"/>
          <w:szCs w:val="22"/>
        </w:rPr>
        <w:t xml:space="preserve"> użytkujących urządzenia. W zakresie: informacji, organizacji robót, kontroli wykonania usług, podpisywania </w:t>
      </w:r>
      <w:r w:rsidRPr="00497531">
        <w:rPr>
          <w:i/>
          <w:iCs/>
          <w:sz w:val="22"/>
          <w:szCs w:val="22"/>
        </w:rPr>
        <w:t>Protokołu wykonania usługi serwisowej / Protokołu serwisowego / Notatki serwisowej / Dowodu dostawy</w:t>
      </w:r>
      <w:r w:rsidRPr="00F71F85">
        <w:rPr>
          <w:sz w:val="22"/>
          <w:szCs w:val="22"/>
        </w:rPr>
        <w:t xml:space="preserve"> odpowiedzialne są osoby wskazywane każdorazowo imiennie w „Wezwaniach serwisowych”, wystawianych przez poszczególne Oddziały Zamawiającego.</w:t>
      </w:r>
    </w:p>
    <w:p w14:paraId="7B2D45E8" w14:textId="7F9BA2AB" w:rsidR="0085533E" w:rsidRDefault="0085533E">
      <w:pPr>
        <w:pStyle w:val="Akapitzlist"/>
        <w:numPr>
          <w:ilvl w:val="6"/>
          <w:numId w:val="35"/>
        </w:numPr>
        <w:ind w:left="284" w:hanging="284"/>
        <w:jc w:val="both"/>
        <w:rPr>
          <w:sz w:val="22"/>
          <w:szCs w:val="22"/>
        </w:rPr>
      </w:pPr>
      <w:r w:rsidRPr="00182988">
        <w:rPr>
          <w:sz w:val="22"/>
          <w:szCs w:val="22"/>
        </w:rPr>
        <w:t xml:space="preserve">Zmiana osób odpowiedzialnych za </w:t>
      </w:r>
      <w:r w:rsidRPr="00D131CE">
        <w:rPr>
          <w:color w:val="000000" w:themeColor="text1"/>
          <w:sz w:val="22"/>
          <w:szCs w:val="22"/>
        </w:rPr>
        <w:t xml:space="preserve">nadzór </w:t>
      </w:r>
      <w:r w:rsidR="006A7E94" w:rsidRPr="00D131CE">
        <w:rPr>
          <w:color w:val="000000" w:themeColor="text1"/>
          <w:sz w:val="22"/>
          <w:szCs w:val="22"/>
        </w:rPr>
        <w:t xml:space="preserve">oraz danych teleadresowych </w:t>
      </w:r>
      <w:r w:rsidRPr="00D131CE">
        <w:rPr>
          <w:color w:val="000000" w:themeColor="text1"/>
          <w:sz w:val="22"/>
          <w:szCs w:val="22"/>
        </w:rPr>
        <w:t xml:space="preserve">nie wymaga formy aneksu. O przeprowadzonej zmianie osób odpowiedzialnych za realizację Umowy, </w:t>
      </w:r>
      <w:r w:rsidRPr="00182988">
        <w:rPr>
          <w:sz w:val="22"/>
          <w:szCs w:val="22"/>
        </w:rPr>
        <w:t>wymagane jest pisemne powiadomienie drugiej Strony Umowy.</w:t>
      </w:r>
    </w:p>
    <w:p w14:paraId="609C2B67" w14:textId="3DAEA510" w:rsidR="00182988" w:rsidRPr="00EF362C" w:rsidRDefault="00182988">
      <w:pPr>
        <w:pStyle w:val="Akapitzlist"/>
        <w:numPr>
          <w:ilvl w:val="6"/>
          <w:numId w:val="35"/>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F1651A">
      <w:pPr>
        <w:pStyle w:val="Akapitzlist"/>
        <w:ind w:left="709"/>
        <w:jc w:val="both"/>
        <w:rPr>
          <w:sz w:val="22"/>
          <w:szCs w:val="22"/>
        </w:rPr>
      </w:pPr>
    </w:p>
    <w:p w14:paraId="3C96CDFA" w14:textId="5ACE4238" w:rsidR="003F655B" w:rsidRPr="00343D4C" w:rsidRDefault="003F655B" w:rsidP="00F1651A">
      <w:pPr>
        <w:keepNext/>
        <w:tabs>
          <w:tab w:val="left" w:pos="720"/>
        </w:tabs>
        <w:snapToGrid w:val="0"/>
        <w:jc w:val="center"/>
        <w:outlineLvl w:val="1"/>
        <w:rPr>
          <w:b/>
          <w:bCs/>
          <w:sz w:val="22"/>
          <w:szCs w:val="22"/>
        </w:rPr>
      </w:pPr>
      <w:bookmarkStart w:id="257" w:name="_Toc225248032"/>
      <w:bookmarkStart w:id="258" w:name="_Toc225248091"/>
      <w:r w:rsidRPr="00343D4C">
        <w:rPr>
          <w:b/>
          <w:bCs/>
          <w:sz w:val="22"/>
          <w:szCs w:val="22"/>
        </w:rPr>
        <w:t>§</w:t>
      </w:r>
      <w:r w:rsidR="00CA358A" w:rsidRPr="00343D4C">
        <w:rPr>
          <w:b/>
          <w:bCs/>
          <w:sz w:val="22"/>
          <w:szCs w:val="22"/>
        </w:rPr>
        <w:t>1</w:t>
      </w:r>
      <w:r w:rsidR="0085533E" w:rsidRPr="00343D4C">
        <w:rPr>
          <w:b/>
          <w:bCs/>
          <w:sz w:val="22"/>
          <w:szCs w:val="22"/>
        </w:rPr>
        <w:t>1</w:t>
      </w:r>
      <w:r w:rsidR="00343D4C">
        <w:rPr>
          <w:b/>
          <w:bCs/>
          <w:sz w:val="22"/>
          <w:szCs w:val="22"/>
        </w:rPr>
        <w:t>.</w:t>
      </w:r>
      <w:r w:rsidR="0085533E" w:rsidRPr="00343D4C">
        <w:rPr>
          <w:b/>
          <w:bCs/>
          <w:sz w:val="22"/>
          <w:szCs w:val="22"/>
        </w:rPr>
        <w:t xml:space="preserve"> </w:t>
      </w:r>
      <w:r w:rsidRPr="00343D4C">
        <w:rPr>
          <w:b/>
          <w:bCs/>
          <w:sz w:val="22"/>
          <w:szCs w:val="22"/>
        </w:rPr>
        <w:t>Badania kontrolne (audyt)</w:t>
      </w:r>
      <w:bookmarkEnd w:id="257"/>
      <w:bookmarkEnd w:id="258"/>
      <w:r w:rsidRPr="00343D4C">
        <w:rPr>
          <w:b/>
          <w:bCs/>
          <w:sz w:val="22"/>
          <w:szCs w:val="22"/>
        </w:rPr>
        <w:t> </w:t>
      </w:r>
      <w:r w:rsidRPr="00343D4C">
        <w:rPr>
          <w:b/>
          <w:bCs/>
          <w:color w:val="FF0000"/>
          <w:sz w:val="22"/>
          <w:szCs w:val="22"/>
        </w:rPr>
        <w:t xml:space="preserve">  </w:t>
      </w:r>
    </w:p>
    <w:p w14:paraId="24224906" w14:textId="77777777" w:rsidR="004448ED" w:rsidRPr="0085533E" w:rsidRDefault="004448ED">
      <w:pPr>
        <w:numPr>
          <w:ilvl w:val="0"/>
          <w:numId w:val="45"/>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pPr>
        <w:numPr>
          <w:ilvl w:val="1"/>
          <w:numId w:val="45"/>
        </w:numPr>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pPr>
        <w:numPr>
          <w:ilvl w:val="1"/>
          <w:numId w:val="45"/>
        </w:numPr>
        <w:jc w:val="both"/>
        <w:rPr>
          <w:sz w:val="22"/>
          <w:szCs w:val="22"/>
        </w:rPr>
      </w:pPr>
      <w:r w:rsidRPr="0085533E">
        <w:rPr>
          <w:sz w:val="22"/>
          <w:szCs w:val="22"/>
        </w:rPr>
        <w:lastRenderedPageBreak/>
        <w:t>kwalifikacji i uprawnień pracowników w zakresie zgodności z wymaganiami Zamawiającego,</w:t>
      </w:r>
    </w:p>
    <w:p w14:paraId="6BF9313C" w14:textId="77777777" w:rsidR="004448ED" w:rsidRPr="0085533E" w:rsidRDefault="004448ED">
      <w:pPr>
        <w:numPr>
          <w:ilvl w:val="1"/>
          <w:numId w:val="45"/>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pPr>
        <w:numPr>
          <w:ilvl w:val="1"/>
          <w:numId w:val="45"/>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pPr>
        <w:numPr>
          <w:ilvl w:val="1"/>
          <w:numId w:val="45"/>
        </w:numPr>
        <w:jc w:val="both"/>
        <w:rPr>
          <w:sz w:val="22"/>
          <w:szCs w:val="22"/>
        </w:rPr>
      </w:pPr>
      <w:r w:rsidRPr="0085533E">
        <w:rPr>
          <w:sz w:val="22"/>
          <w:szCs w:val="22"/>
        </w:rPr>
        <w:t>prawidłowości wykonywania Przedmiotu Umowy,</w:t>
      </w:r>
    </w:p>
    <w:p w14:paraId="51369EF3" w14:textId="77777777" w:rsidR="004448ED" w:rsidRPr="0085533E" w:rsidRDefault="004448ED">
      <w:pPr>
        <w:numPr>
          <w:ilvl w:val="1"/>
          <w:numId w:val="45"/>
        </w:numPr>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377CBB34" w14:textId="77777777" w:rsidR="004448ED" w:rsidRPr="0085533E" w:rsidRDefault="004448ED">
      <w:pPr>
        <w:numPr>
          <w:ilvl w:val="0"/>
          <w:numId w:val="45"/>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pPr>
        <w:numPr>
          <w:ilvl w:val="0"/>
          <w:numId w:val="45"/>
        </w:numPr>
        <w:ind w:left="357" w:hanging="357"/>
        <w:jc w:val="both"/>
        <w:rPr>
          <w:sz w:val="22"/>
          <w:szCs w:val="22"/>
        </w:rPr>
      </w:pPr>
      <w:r w:rsidRPr="0085533E">
        <w:rPr>
          <w:sz w:val="22"/>
          <w:szCs w:val="22"/>
        </w:rPr>
        <w:t>Liczba Audytów w trakcie trwania Umowy nie może przekroczyć 2 na rok kalendarzowy obowiązywania Umowy</w:t>
      </w:r>
      <w:bookmarkStart w:id="259" w:name="_Hlk148344040"/>
      <w:r w:rsidRPr="0085533E">
        <w:rPr>
          <w:sz w:val="22"/>
          <w:szCs w:val="22"/>
        </w:rPr>
        <w:t>, z zastrzeżeniem ust. 4 poniżej.</w:t>
      </w:r>
    </w:p>
    <w:p w14:paraId="2B1E5FB7" w14:textId="77777777" w:rsidR="004448ED" w:rsidRPr="0085533E" w:rsidRDefault="004448ED">
      <w:pPr>
        <w:numPr>
          <w:ilvl w:val="0"/>
          <w:numId w:val="45"/>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259"/>
    <w:p w14:paraId="474AB5B0" w14:textId="77777777" w:rsidR="004448ED" w:rsidRPr="0085533E" w:rsidRDefault="004448ED">
      <w:pPr>
        <w:numPr>
          <w:ilvl w:val="0"/>
          <w:numId w:val="45"/>
        </w:numPr>
        <w:ind w:left="357" w:hanging="357"/>
        <w:jc w:val="both"/>
        <w:rPr>
          <w:sz w:val="22"/>
          <w:szCs w:val="22"/>
        </w:rPr>
      </w:pPr>
      <w:r w:rsidRPr="0085533E">
        <w:rPr>
          <w:sz w:val="22"/>
          <w:szCs w:val="22"/>
        </w:rPr>
        <w:t xml:space="preserve">Zasady ustalenia terminu przeprowadzenia Audytu </w:t>
      </w:r>
      <w:bookmarkStart w:id="260" w:name="_Hlk146783280"/>
      <w:r w:rsidRPr="0085533E">
        <w:rPr>
          <w:sz w:val="22"/>
          <w:szCs w:val="22"/>
        </w:rPr>
        <w:t>są następujące:</w:t>
      </w:r>
      <w:bookmarkEnd w:id="260"/>
    </w:p>
    <w:p w14:paraId="18290259" w14:textId="77777777" w:rsidR="004448ED" w:rsidRPr="0085533E" w:rsidRDefault="004448ED">
      <w:pPr>
        <w:numPr>
          <w:ilvl w:val="1"/>
          <w:numId w:val="45"/>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pPr>
        <w:numPr>
          <w:ilvl w:val="1"/>
          <w:numId w:val="45"/>
        </w:numPr>
        <w:ind w:hanging="357"/>
        <w:jc w:val="both"/>
        <w:rPr>
          <w:sz w:val="22"/>
          <w:szCs w:val="22"/>
        </w:rPr>
      </w:pPr>
      <w:r w:rsidRPr="0085533E">
        <w:rPr>
          <w:sz w:val="22"/>
          <w:szCs w:val="22"/>
        </w:rPr>
        <w:t>Powiadomienie o Audycie winno zawierać:</w:t>
      </w:r>
    </w:p>
    <w:p w14:paraId="0E672515" w14:textId="77777777" w:rsidR="004448ED" w:rsidRPr="0085533E" w:rsidRDefault="004448ED">
      <w:pPr>
        <w:numPr>
          <w:ilvl w:val="2"/>
          <w:numId w:val="45"/>
        </w:numPr>
        <w:ind w:hanging="357"/>
        <w:jc w:val="both"/>
        <w:rPr>
          <w:sz w:val="22"/>
          <w:szCs w:val="22"/>
        </w:rPr>
      </w:pPr>
      <w:r w:rsidRPr="0085533E">
        <w:rPr>
          <w:sz w:val="22"/>
          <w:szCs w:val="22"/>
        </w:rPr>
        <w:t>wskazanie zakresu Audytu,</w:t>
      </w:r>
    </w:p>
    <w:p w14:paraId="26063E1E" w14:textId="77777777" w:rsidR="004448ED" w:rsidRPr="0085533E" w:rsidRDefault="004448ED">
      <w:pPr>
        <w:numPr>
          <w:ilvl w:val="2"/>
          <w:numId w:val="45"/>
        </w:numPr>
        <w:jc w:val="both"/>
        <w:rPr>
          <w:sz w:val="22"/>
          <w:szCs w:val="22"/>
        </w:rPr>
      </w:pPr>
      <w:r w:rsidRPr="0085533E">
        <w:rPr>
          <w:sz w:val="22"/>
          <w:szCs w:val="22"/>
        </w:rPr>
        <w:t>proponowany termin rozpoczęcia i zakończenia Audytu,</w:t>
      </w:r>
    </w:p>
    <w:p w14:paraId="5889D42C" w14:textId="77777777" w:rsidR="004448ED" w:rsidRPr="0085533E" w:rsidRDefault="004448ED">
      <w:pPr>
        <w:numPr>
          <w:ilvl w:val="2"/>
          <w:numId w:val="45"/>
        </w:numPr>
        <w:jc w:val="both"/>
        <w:rPr>
          <w:sz w:val="22"/>
          <w:szCs w:val="22"/>
        </w:rPr>
      </w:pPr>
      <w:r w:rsidRPr="0085533E">
        <w:rPr>
          <w:sz w:val="22"/>
          <w:szCs w:val="22"/>
        </w:rPr>
        <w:t>ewentualne inne informacje (np. miejsce Audytu);</w:t>
      </w:r>
    </w:p>
    <w:p w14:paraId="3A9D7C91" w14:textId="77777777" w:rsidR="004448ED" w:rsidRPr="0085533E" w:rsidRDefault="004448ED">
      <w:pPr>
        <w:numPr>
          <w:ilvl w:val="1"/>
          <w:numId w:val="45"/>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85533E" w:rsidRDefault="004448ED">
      <w:pPr>
        <w:numPr>
          <w:ilvl w:val="1"/>
          <w:numId w:val="45"/>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pPr>
        <w:numPr>
          <w:ilvl w:val="2"/>
          <w:numId w:val="45"/>
        </w:numPr>
        <w:jc w:val="both"/>
        <w:rPr>
          <w:sz w:val="22"/>
          <w:szCs w:val="22"/>
        </w:rPr>
      </w:pPr>
      <w:r w:rsidRPr="0085533E">
        <w:rPr>
          <w:sz w:val="22"/>
          <w:szCs w:val="22"/>
        </w:rPr>
        <w:t>uwzględnienie ich albo</w:t>
      </w:r>
    </w:p>
    <w:p w14:paraId="290A92F9" w14:textId="77777777" w:rsidR="004448ED" w:rsidRPr="0085533E" w:rsidRDefault="004448ED">
      <w:pPr>
        <w:numPr>
          <w:ilvl w:val="2"/>
          <w:numId w:val="45"/>
        </w:numPr>
        <w:jc w:val="both"/>
        <w:rPr>
          <w:sz w:val="22"/>
          <w:szCs w:val="22"/>
        </w:rPr>
      </w:pPr>
      <w:r w:rsidRPr="0085533E">
        <w:rPr>
          <w:sz w:val="22"/>
          <w:szCs w:val="22"/>
        </w:rPr>
        <w:t>uzasadnienie odmowy ich uwzględnienia;</w:t>
      </w:r>
    </w:p>
    <w:p w14:paraId="15B51C2C" w14:textId="77777777" w:rsidR="004448ED" w:rsidRPr="0085533E" w:rsidRDefault="004448ED">
      <w:pPr>
        <w:numPr>
          <w:ilvl w:val="1"/>
          <w:numId w:val="45"/>
        </w:numPr>
        <w:jc w:val="both"/>
        <w:rPr>
          <w:sz w:val="22"/>
          <w:szCs w:val="22"/>
        </w:rPr>
      </w:pPr>
      <w:r w:rsidRPr="0085533E">
        <w:rPr>
          <w:sz w:val="22"/>
          <w:szCs w:val="22"/>
        </w:rPr>
        <w:t>Termin przeprowadzenia Audytu uznaje się za ustalony jeżeli:</w:t>
      </w:r>
    </w:p>
    <w:p w14:paraId="600682EC" w14:textId="7BCE5634" w:rsidR="004448ED" w:rsidRPr="0085533E" w:rsidRDefault="004448ED">
      <w:pPr>
        <w:numPr>
          <w:ilvl w:val="2"/>
          <w:numId w:val="45"/>
        </w:numPr>
        <w:jc w:val="both"/>
        <w:rPr>
          <w:sz w:val="22"/>
          <w:szCs w:val="22"/>
        </w:rPr>
      </w:pPr>
      <w:r w:rsidRPr="0085533E">
        <w:rPr>
          <w:sz w:val="22"/>
          <w:szCs w:val="22"/>
        </w:rPr>
        <w:t xml:space="preserve">Wykonawca w terminie określonym w ust. </w:t>
      </w:r>
      <w:r w:rsidR="00921A36">
        <w:rPr>
          <w:sz w:val="22"/>
          <w:szCs w:val="22"/>
        </w:rPr>
        <w:t>5</w:t>
      </w:r>
      <w:r w:rsidRPr="0085533E">
        <w:rPr>
          <w:sz w:val="22"/>
          <w:szCs w:val="22"/>
        </w:rPr>
        <w:t xml:space="preserve"> pkt 3</w:t>
      </w:r>
      <w:r w:rsidR="00921A36">
        <w:rPr>
          <w:sz w:val="22"/>
          <w:szCs w:val="22"/>
        </w:rPr>
        <w:t>)</w:t>
      </w:r>
      <w:r w:rsidRPr="0085533E">
        <w:rPr>
          <w:sz w:val="22"/>
          <w:szCs w:val="22"/>
        </w:rPr>
        <w:t xml:space="preserve"> nie wniesie uwag do otrzymanego powiadomienia;</w:t>
      </w:r>
    </w:p>
    <w:p w14:paraId="74D987C0" w14:textId="77777777" w:rsidR="004448ED" w:rsidRPr="0085533E" w:rsidRDefault="004448ED">
      <w:pPr>
        <w:numPr>
          <w:ilvl w:val="2"/>
          <w:numId w:val="45"/>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2D3AF468" w:rsidR="004448ED" w:rsidRPr="0085533E" w:rsidRDefault="004448ED">
      <w:pPr>
        <w:numPr>
          <w:ilvl w:val="2"/>
          <w:numId w:val="45"/>
        </w:numPr>
        <w:jc w:val="both"/>
        <w:rPr>
          <w:sz w:val="22"/>
          <w:szCs w:val="22"/>
        </w:rPr>
      </w:pPr>
      <w:r w:rsidRPr="0085533E">
        <w:rPr>
          <w:sz w:val="22"/>
          <w:szCs w:val="22"/>
        </w:rPr>
        <w:t xml:space="preserve">Zamawiający odmówi uznania wniesionych przez Wykonawcę uwag; </w:t>
      </w:r>
      <w:r w:rsidR="00921A36">
        <w:rPr>
          <w:sz w:val="22"/>
          <w:szCs w:val="22"/>
        </w:rPr>
        <w:t>W</w:t>
      </w:r>
      <w:r w:rsidRPr="0085533E">
        <w:rPr>
          <w:sz w:val="22"/>
          <w:szCs w:val="22"/>
        </w:rPr>
        <w:t xml:space="preserve"> takim wypadku obowiązuje termin pierwotnie wyznaczony w powiadomieniu.</w:t>
      </w:r>
    </w:p>
    <w:p w14:paraId="3A7FB014" w14:textId="77777777" w:rsidR="004448ED" w:rsidRPr="0085533E" w:rsidRDefault="004448ED">
      <w:pPr>
        <w:numPr>
          <w:ilvl w:val="0"/>
          <w:numId w:val="45"/>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pPr>
        <w:numPr>
          <w:ilvl w:val="0"/>
          <w:numId w:val="45"/>
        </w:numPr>
        <w:ind w:left="357" w:hanging="357"/>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pPr>
        <w:numPr>
          <w:ilvl w:val="0"/>
          <w:numId w:val="45"/>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pPr>
        <w:numPr>
          <w:ilvl w:val="0"/>
          <w:numId w:val="45"/>
        </w:numPr>
        <w:ind w:left="357" w:hanging="357"/>
        <w:jc w:val="both"/>
        <w:rPr>
          <w:sz w:val="22"/>
          <w:szCs w:val="22"/>
        </w:rPr>
      </w:pPr>
      <w:r w:rsidRPr="0085533E">
        <w:rPr>
          <w:sz w:val="22"/>
          <w:szCs w:val="22"/>
        </w:rPr>
        <w:t>Wyniki Audytu zatwierdzone przez Pełnomocnika Zamawiającego zostaną przekazane Wykonawcy.</w:t>
      </w:r>
    </w:p>
    <w:p w14:paraId="43F56C0F" w14:textId="3BFD925E" w:rsidR="004448ED" w:rsidRPr="0085533E" w:rsidRDefault="004448ED">
      <w:pPr>
        <w:numPr>
          <w:ilvl w:val="0"/>
          <w:numId w:val="45"/>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61" w:name="_Hlk146783344"/>
      <w:r w:rsidRPr="0085533E">
        <w:rPr>
          <w:sz w:val="22"/>
          <w:szCs w:val="22"/>
        </w:rPr>
        <w:t xml:space="preserve">na zasadach określonych </w:t>
      </w:r>
      <w:r w:rsidRPr="00AC67BE">
        <w:rPr>
          <w:sz w:val="22"/>
          <w:szCs w:val="22"/>
        </w:rPr>
        <w:t>w § 1</w:t>
      </w:r>
      <w:r w:rsidR="00921A36" w:rsidRPr="00AC67BE">
        <w:rPr>
          <w:sz w:val="22"/>
          <w:szCs w:val="22"/>
        </w:rPr>
        <w:t>3</w:t>
      </w:r>
      <w:r w:rsidRPr="00AC67BE">
        <w:rPr>
          <w:sz w:val="22"/>
          <w:szCs w:val="22"/>
        </w:rPr>
        <w:t xml:space="preserve"> ust. 4</w:t>
      </w:r>
      <w:r w:rsidRPr="0085533E">
        <w:rPr>
          <w:sz w:val="22"/>
          <w:szCs w:val="22"/>
        </w:rPr>
        <w:t xml:space="preserve"> Umowy.</w:t>
      </w:r>
      <w:bookmarkEnd w:id="261"/>
    </w:p>
    <w:p w14:paraId="393F5297" w14:textId="77777777" w:rsidR="004448ED" w:rsidRPr="00E66F78" w:rsidRDefault="004448ED" w:rsidP="00F1651A">
      <w:pPr>
        <w:rPr>
          <w:sz w:val="22"/>
          <w:szCs w:val="22"/>
        </w:rPr>
      </w:pPr>
    </w:p>
    <w:p w14:paraId="4EC420F6" w14:textId="23CFFB87" w:rsidR="003F655B" w:rsidRPr="00343D4C" w:rsidRDefault="003F655B" w:rsidP="00F1651A">
      <w:pPr>
        <w:keepNext/>
        <w:tabs>
          <w:tab w:val="left" w:pos="709"/>
        </w:tabs>
        <w:snapToGrid w:val="0"/>
        <w:jc w:val="center"/>
        <w:outlineLvl w:val="1"/>
        <w:rPr>
          <w:b/>
          <w:bCs/>
          <w:strike/>
          <w:color w:val="FF0000"/>
          <w:sz w:val="22"/>
          <w:szCs w:val="22"/>
        </w:rPr>
      </w:pPr>
      <w:bookmarkStart w:id="262" w:name="_Toc225248033"/>
      <w:bookmarkStart w:id="263" w:name="_Toc225248092"/>
      <w:r w:rsidRPr="00343D4C">
        <w:rPr>
          <w:b/>
          <w:bCs/>
          <w:sz w:val="22"/>
          <w:szCs w:val="22"/>
        </w:rPr>
        <w:t>§1</w:t>
      </w:r>
      <w:r w:rsidR="0085533E" w:rsidRPr="00343D4C">
        <w:rPr>
          <w:b/>
          <w:bCs/>
          <w:sz w:val="22"/>
          <w:szCs w:val="22"/>
        </w:rPr>
        <w:t>2</w:t>
      </w:r>
      <w:r w:rsidR="00343D4C">
        <w:rPr>
          <w:b/>
          <w:bCs/>
          <w:sz w:val="22"/>
          <w:szCs w:val="22"/>
        </w:rPr>
        <w:t>.</w:t>
      </w:r>
      <w:r w:rsidR="0085533E" w:rsidRPr="00343D4C">
        <w:rPr>
          <w:b/>
          <w:bCs/>
          <w:sz w:val="22"/>
          <w:szCs w:val="22"/>
        </w:rPr>
        <w:t xml:space="preserve"> </w:t>
      </w:r>
      <w:r w:rsidRPr="00343D4C">
        <w:rPr>
          <w:b/>
          <w:sz w:val="22"/>
          <w:szCs w:val="22"/>
        </w:rPr>
        <w:t>Kary umowne i odpowiedzialność</w:t>
      </w:r>
      <w:bookmarkEnd w:id="262"/>
      <w:bookmarkEnd w:id="263"/>
      <w:r w:rsidRPr="00343D4C">
        <w:rPr>
          <w:b/>
          <w:sz w:val="22"/>
          <w:szCs w:val="22"/>
        </w:rPr>
        <w:t xml:space="preserve"> </w:t>
      </w:r>
    </w:p>
    <w:p w14:paraId="55315136" w14:textId="49BF09CE" w:rsidR="00E66FA0" w:rsidRPr="00A93557" w:rsidRDefault="00383BAF">
      <w:pPr>
        <w:numPr>
          <w:ilvl w:val="0"/>
          <w:numId w:val="10"/>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00E66FA0" w:rsidRPr="00A93557">
        <w:rPr>
          <w:sz w:val="22"/>
          <w:szCs w:val="22"/>
        </w:rPr>
        <w:t>:</w:t>
      </w:r>
    </w:p>
    <w:p w14:paraId="60056845" w14:textId="798032AE" w:rsidR="00397273" w:rsidRPr="00D560AF" w:rsidRDefault="00397273">
      <w:pPr>
        <w:numPr>
          <w:ilvl w:val="1"/>
          <w:numId w:val="10"/>
        </w:numPr>
        <w:ind w:hanging="294"/>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4A7E0F3C" w14:textId="77777777" w:rsidR="00D81354" w:rsidRPr="00921A36" w:rsidRDefault="00D81354" w:rsidP="00921A36">
      <w:pPr>
        <w:ind w:left="709"/>
        <w:jc w:val="both"/>
        <w:rPr>
          <w:color w:val="000000" w:themeColor="text1"/>
          <w:sz w:val="22"/>
          <w:szCs w:val="22"/>
        </w:rPr>
      </w:pPr>
      <w:r w:rsidRPr="00921A36">
        <w:rPr>
          <w:color w:val="000000" w:themeColor="text1"/>
          <w:sz w:val="22"/>
          <w:szCs w:val="22"/>
        </w:rPr>
        <w:lastRenderedPageBreak/>
        <w:t>albo</w:t>
      </w:r>
    </w:p>
    <w:p w14:paraId="611B476A" w14:textId="1AAC896F" w:rsidR="00B40674" w:rsidRPr="00D560AF" w:rsidRDefault="00B40674" w:rsidP="00921A36">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 xml:space="preserve">cy informatycznych systemów bezpieczeństwa i nadzoru dyspozytorskiego lub powstaniem szkody o znacznych rozmiarach lub powstaniem zagrożenia </w:t>
      </w:r>
      <w:r w:rsidRPr="00D560AF">
        <w:rPr>
          <w:sz w:val="22"/>
          <w:szCs w:val="22"/>
        </w:rPr>
        <w:br/>
        <w:t>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przypadek jeżeli wartoś</w:t>
      </w:r>
      <w:r w:rsidR="00A42F1F">
        <w:rPr>
          <w:sz w:val="22"/>
          <w:szCs w:val="22"/>
        </w:rPr>
        <w:t xml:space="preserve">ć </w:t>
      </w:r>
      <w:r w:rsidR="00D81354" w:rsidRPr="00D560AF">
        <w:rPr>
          <w:sz w:val="22"/>
          <w:szCs w:val="22"/>
        </w:rPr>
        <w:t>stawki roboczogodziny serwisowej wynosi do 100</w:t>
      </w:r>
      <w:r w:rsidR="00921A36">
        <w:rPr>
          <w:sz w:val="22"/>
          <w:szCs w:val="22"/>
        </w:rPr>
        <w:t>,00</w:t>
      </w:r>
      <w:r w:rsidR="00D81354" w:rsidRPr="00D560AF">
        <w:rPr>
          <w:sz w:val="22"/>
          <w:szCs w:val="22"/>
        </w:rPr>
        <w:t xml:space="preserve"> zł netto, </w:t>
      </w:r>
      <w:r w:rsidR="00D81354" w:rsidRPr="00A42F1F">
        <w:rPr>
          <w:sz w:val="22"/>
          <w:szCs w:val="22"/>
        </w:rPr>
        <w:t xml:space="preserve">albo </w:t>
      </w:r>
      <w:r w:rsidR="004448ED" w:rsidRPr="00A42F1F">
        <w:rPr>
          <w:sz w:val="22"/>
          <w:szCs w:val="22"/>
        </w:rPr>
        <w:t>2</w:t>
      </w:r>
      <w:r w:rsidR="00D81354" w:rsidRPr="00A42F1F">
        <w:rPr>
          <w:sz w:val="22"/>
          <w:szCs w:val="22"/>
        </w:rPr>
        <w:t>0</w:t>
      </w:r>
      <w:r w:rsidR="00921A36">
        <w:rPr>
          <w:sz w:val="22"/>
          <w:szCs w:val="22"/>
        </w:rPr>
        <w:t> </w:t>
      </w:r>
      <w:r w:rsidR="00D81354" w:rsidRPr="00A42F1F">
        <w:rPr>
          <w:sz w:val="22"/>
          <w:szCs w:val="22"/>
        </w:rPr>
        <w:t>000</w:t>
      </w:r>
      <w:r w:rsidR="00921A36">
        <w:rPr>
          <w:sz w:val="22"/>
          <w:szCs w:val="22"/>
        </w:rPr>
        <w:t>,00</w:t>
      </w:r>
      <w:r w:rsidR="00D81354" w:rsidRPr="00A42F1F">
        <w:rPr>
          <w:sz w:val="22"/>
          <w:szCs w:val="22"/>
        </w:rPr>
        <w:t xml:space="preserve"> zł netto za każdy przypadek jeżeli stawka roboczogodziny serwisowej wynosi powyżej 100</w:t>
      </w:r>
      <w:r w:rsidR="00921A36">
        <w:rPr>
          <w:sz w:val="22"/>
          <w:szCs w:val="22"/>
        </w:rPr>
        <w:t>,00</w:t>
      </w:r>
      <w:r w:rsidR="00D81354" w:rsidRPr="00A42F1F">
        <w:rPr>
          <w:sz w:val="22"/>
          <w:szCs w:val="22"/>
        </w:rPr>
        <w:t xml:space="preserve"> zł netto</w:t>
      </w:r>
      <w:r w:rsidR="00921A36">
        <w:rPr>
          <w:sz w:val="22"/>
          <w:szCs w:val="22"/>
        </w:rPr>
        <w:t>,</w:t>
      </w:r>
    </w:p>
    <w:p w14:paraId="6E8F8672" w14:textId="5910DC04" w:rsidR="00397273" w:rsidRDefault="00397273">
      <w:pPr>
        <w:numPr>
          <w:ilvl w:val="1"/>
          <w:numId w:val="10"/>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sidR="00921A36">
        <w:rPr>
          <w:sz w:val="22"/>
          <w:szCs w:val="22"/>
        </w:rPr>
        <w:t>,</w:t>
      </w:r>
    </w:p>
    <w:p w14:paraId="720639CE" w14:textId="5C077E1E" w:rsidR="00921A36" w:rsidRPr="00D131CE" w:rsidRDefault="00921A36">
      <w:pPr>
        <w:numPr>
          <w:ilvl w:val="1"/>
          <w:numId w:val="10"/>
        </w:numPr>
        <w:ind w:hanging="294"/>
        <w:jc w:val="both"/>
        <w:rPr>
          <w:color w:val="000000" w:themeColor="text1"/>
          <w:sz w:val="22"/>
          <w:szCs w:val="22"/>
        </w:rPr>
      </w:pPr>
      <w:r w:rsidRPr="00D131CE">
        <w:rPr>
          <w:color w:val="000000" w:themeColor="text1"/>
          <w:sz w:val="22"/>
          <w:szCs w:val="22"/>
        </w:rPr>
        <w:t>za zwłokę w usunięciu awarii z przyczyn zależnych od Wykonawcy w wysokości 50% stawki netto roboczogodziny serwisowej za każdą godzinę zwłoki ponad czas określony w kosztorysie wstępnym, lub w przypadku jego braku, ponad 72 godziny od momentu akceptacji kosztorysu wstępnego przez Zamawiającego,</w:t>
      </w:r>
    </w:p>
    <w:p w14:paraId="60EC0E4E" w14:textId="1988A045" w:rsidR="00921A36" w:rsidRPr="00D131CE" w:rsidRDefault="00921A36">
      <w:pPr>
        <w:numPr>
          <w:ilvl w:val="1"/>
          <w:numId w:val="10"/>
        </w:numPr>
        <w:ind w:hanging="294"/>
        <w:jc w:val="both"/>
        <w:rPr>
          <w:color w:val="000000" w:themeColor="text1"/>
          <w:sz w:val="22"/>
          <w:szCs w:val="22"/>
        </w:rPr>
      </w:pPr>
      <w:r w:rsidRPr="00D131CE">
        <w:rPr>
          <w:color w:val="000000" w:themeColor="text1"/>
          <w:sz w:val="22"/>
          <w:szCs w:val="22"/>
        </w:rPr>
        <w:t xml:space="preserve">po przekroczeniu w danym miesiącu 36 godzin łącznego czasu postoju urządzenia w wyniku awarii, po uprzednim usunięciu tego rodzaju awarii zgodnie z niniejszą umową (zobowiązanie gwarancyjne zgodnie z § 6 ust. 1 </w:t>
      </w:r>
      <w:r w:rsidR="009B5804" w:rsidRPr="00D131CE">
        <w:rPr>
          <w:color w:val="000000" w:themeColor="text1"/>
          <w:sz w:val="22"/>
          <w:szCs w:val="22"/>
        </w:rPr>
        <w:t>pkt 1)</w:t>
      </w:r>
      <w:r w:rsidRPr="00D131CE">
        <w:rPr>
          <w:color w:val="000000" w:themeColor="text1"/>
          <w:sz w:val="22"/>
          <w:szCs w:val="22"/>
        </w:rPr>
        <w:t>) w wysokości 50% stawki netto roboczogodziny serwisowej za każdą kolejną godzinę awarii</w:t>
      </w:r>
      <w:r w:rsidR="009B5804" w:rsidRPr="00D131CE">
        <w:rPr>
          <w:color w:val="000000" w:themeColor="text1"/>
          <w:sz w:val="22"/>
          <w:szCs w:val="22"/>
        </w:rPr>
        <w:t>,</w:t>
      </w:r>
    </w:p>
    <w:p w14:paraId="664E8730" w14:textId="0224F211" w:rsidR="009B5804" w:rsidRDefault="00397273">
      <w:pPr>
        <w:numPr>
          <w:ilvl w:val="1"/>
          <w:numId w:val="10"/>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r w:rsidR="00570282">
        <w:rPr>
          <w:sz w:val="22"/>
          <w:szCs w:val="22"/>
        </w:rPr>
        <w:t>,</w:t>
      </w:r>
    </w:p>
    <w:p w14:paraId="3545CDE6" w14:textId="3B5FF88E" w:rsidR="00570282" w:rsidRDefault="00570282">
      <w:pPr>
        <w:numPr>
          <w:ilvl w:val="1"/>
          <w:numId w:val="10"/>
        </w:numPr>
        <w:ind w:left="709" w:hanging="294"/>
        <w:jc w:val="both"/>
        <w:rPr>
          <w:sz w:val="22"/>
          <w:szCs w:val="22"/>
        </w:rPr>
      </w:pPr>
      <w:r w:rsidRPr="00DE404C">
        <w:rPr>
          <w:sz w:val="22"/>
          <w:szCs w:val="22"/>
        </w:rPr>
        <w:t xml:space="preserve">za zwłokę w przedstawieniu dokumentów, które zgodnie z SOPZ ma przedłożyć Wykonawca przed rozpoczęciem wykonywania Umowy oraz w trakcie jej realizacji </w:t>
      </w:r>
      <w:r>
        <w:rPr>
          <w:sz w:val="22"/>
          <w:szCs w:val="22"/>
        </w:rPr>
        <w:t>–</w:t>
      </w:r>
      <w:r w:rsidRPr="00DE404C">
        <w:rPr>
          <w:sz w:val="22"/>
          <w:szCs w:val="22"/>
        </w:rPr>
        <w:t xml:space="preserve"> w</w:t>
      </w:r>
      <w:r>
        <w:rPr>
          <w:sz w:val="22"/>
          <w:szCs w:val="22"/>
        </w:rPr>
        <w:t xml:space="preserve"> </w:t>
      </w:r>
      <w:r w:rsidRPr="00DE404C">
        <w:rPr>
          <w:sz w:val="22"/>
          <w:szCs w:val="22"/>
        </w:rPr>
        <w:t>wysokości 100</w:t>
      </w:r>
      <w:r>
        <w:rPr>
          <w:sz w:val="22"/>
          <w:szCs w:val="22"/>
        </w:rPr>
        <w:t>,00</w:t>
      </w:r>
      <w:r w:rsidRPr="00DE404C">
        <w:rPr>
          <w:sz w:val="22"/>
          <w:szCs w:val="22"/>
        </w:rPr>
        <w:t xml:space="preserve"> zł za każdy rozpoczęty dzień zwłoki</w:t>
      </w:r>
      <w:r>
        <w:rPr>
          <w:sz w:val="22"/>
          <w:szCs w:val="22"/>
        </w:rPr>
        <w:t>,</w:t>
      </w:r>
    </w:p>
    <w:p w14:paraId="080BBA13" w14:textId="618CEC9A" w:rsidR="00570282" w:rsidRPr="009B5804" w:rsidRDefault="00570282">
      <w:pPr>
        <w:numPr>
          <w:ilvl w:val="1"/>
          <w:numId w:val="10"/>
        </w:numPr>
        <w:ind w:left="709" w:hanging="294"/>
        <w:jc w:val="both"/>
        <w:rPr>
          <w:sz w:val="22"/>
          <w:szCs w:val="22"/>
        </w:rPr>
      </w:pPr>
      <w:r w:rsidRPr="00A42F1F">
        <w:rPr>
          <w:sz w:val="22"/>
          <w:szCs w:val="22"/>
        </w:rPr>
        <w:t>za naruszenie przez Wykonawcę obowiązku zachowania poufności w wysokości 5 000,00 za każdy stwierdzony przypadek</w:t>
      </w:r>
      <w:r>
        <w:rPr>
          <w:sz w:val="22"/>
          <w:szCs w:val="22"/>
        </w:rPr>
        <w:t>.</w:t>
      </w:r>
    </w:p>
    <w:p w14:paraId="1F9958B7" w14:textId="0344AA3D" w:rsidR="00397273" w:rsidRPr="00E94803" w:rsidRDefault="00397273">
      <w:pPr>
        <w:numPr>
          <w:ilvl w:val="0"/>
          <w:numId w:val="10"/>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Zamawiającego</w:t>
      </w:r>
      <w:r w:rsidR="00570282">
        <w:rPr>
          <w:sz w:val="22"/>
          <w:szCs w:val="22"/>
        </w:rPr>
        <w:t>,</w:t>
      </w:r>
      <w:r w:rsidRPr="00E94803">
        <w:rPr>
          <w:sz w:val="22"/>
          <w:szCs w:val="22"/>
        </w:rPr>
        <w:t xml:space="preserve">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7C43A34C" w:rsidR="00B70722" w:rsidRDefault="007D44E6">
      <w:pPr>
        <w:numPr>
          <w:ilvl w:val="0"/>
          <w:numId w:val="10"/>
        </w:numPr>
        <w:tabs>
          <w:tab w:val="clear" w:pos="2340"/>
        </w:tabs>
        <w:ind w:left="426" w:hanging="426"/>
        <w:jc w:val="both"/>
        <w:rPr>
          <w:sz w:val="22"/>
          <w:szCs w:val="22"/>
        </w:rPr>
      </w:pPr>
      <w:bookmarkStart w:id="264" w:name="_Hlk144479888"/>
      <w:bookmarkStart w:id="265"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w:t>
      </w:r>
      <w:r w:rsidR="00570282">
        <w:rPr>
          <w:sz w:val="22"/>
          <w:szCs w:val="22"/>
        </w:rPr>
        <w:t>,</w:t>
      </w:r>
      <w:r w:rsidRPr="00A42F1F">
        <w:rPr>
          <w:sz w:val="22"/>
          <w:szCs w:val="22"/>
        </w:rPr>
        <w:t xml:space="preserve">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64"/>
      <w:bookmarkEnd w:id="265"/>
    </w:p>
    <w:p w14:paraId="05149FD7" w14:textId="05C6763E" w:rsidR="00570282" w:rsidRDefault="00DC6983">
      <w:pPr>
        <w:numPr>
          <w:ilvl w:val="0"/>
          <w:numId w:val="10"/>
        </w:numPr>
        <w:tabs>
          <w:tab w:val="clear" w:pos="2340"/>
        </w:tabs>
        <w:ind w:left="425" w:hanging="425"/>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w:t>
      </w:r>
      <w:r w:rsidR="00570282">
        <w:rPr>
          <w:sz w:val="22"/>
          <w:szCs w:val="22"/>
        </w:rPr>
        <w:t>,00</w:t>
      </w:r>
      <w:r w:rsidRPr="00B70722">
        <w:rPr>
          <w:sz w:val="22"/>
          <w:szCs w:val="22"/>
        </w:rPr>
        <w:t xml:space="preserve">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bookmarkStart w:id="266" w:name="_Hlk160700278"/>
      <w:r w:rsidR="00570282">
        <w:rPr>
          <w:sz w:val="22"/>
          <w:szCs w:val="22"/>
        </w:rPr>
        <w:t>.</w:t>
      </w:r>
    </w:p>
    <w:p w14:paraId="6BC9519E" w14:textId="62D79FA6" w:rsidR="00A42F1F" w:rsidRPr="00570282" w:rsidRDefault="00A42F1F">
      <w:pPr>
        <w:numPr>
          <w:ilvl w:val="0"/>
          <w:numId w:val="10"/>
        </w:numPr>
        <w:tabs>
          <w:tab w:val="clear" w:pos="2340"/>
        </w:tabs>
        <w:ind w:left="426" w:hanging="426"/>
        <w:jc w:val="both"/>
        <w:rPr>
          <w:sz w:val="22"/>
          <w:szCs w:val="22"/>
        </w:rPr>
      </w:pPr>
      <w:r w:rsidRPr="00570282">
        <w:rPr>
          <w:sz w:val="22"/>
          <w:szCs w:val="22"/>
        </w:rPr>
        <w:t>W przypadku stawienia się do pracy lub wykonywan</w:t>
      </w:r>
      <w:r w:rsidR="00E61BE5" w:rsidRPr="00570282">
        <w:rPr>
          <w:sz w:val="22"/>
          <w:szCs w:val="22"/>
        </w:rPr>
        <w:t>i</w:t>
      </w:r>
      <w:r w:rsidRPr="00570282">
        <w:rPr>
          <w:sz w:val="22"/>
          <w:szCs w:val="22"/>
        </w:rPr>
        <w:t>a pracy przez pracowników Wykonawcy:</w:t>
      </w:r>
    </w:p>
    <w:p w14:paraId="254CFA9C" w14:textId="77777777" w:rsidR="00A42F1F" w:rsidRPr="00F8529D" w:rsidRDefault="00A42F1F">
      <w:pPr>
        <w:numPr>
          <w:ilvl w:val="2"/>
          <w:numId w:val="73"/>
        </w:numPr>
        <w:ind w:left="851" w:hanging="425"/>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6E8D528D" w:rsidR="00A42F1F" w:rsidRPr="00F8529D" w:rsidRDefault="00A42F1F">
      <w:pPr>
        <w:numPr>
          <w:ilvl w:val="2"/>
          <w:numId w:val="73"/>
        </w:numPr>
        <w:ind w:left="851" w:hanging="425"/>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3EA4DBC4" w:rsidR="00A42F1F" w:rsidRPr="00F8529D" w:rsidRDefault="00A42F1F">
      <w:pPr>
        <w:numPr>
          <w:ilvl w:val="2"/>
          <w:numId w:val="73"/>
        </w:numPr>
        <w:ind w:left="851" w:hanging="425"/>
        <w:jc w:val="both"/>
        <w:rPr>
          <w:sz w:val="22"/>
          <w:szCs w:val="22"/>
        </w:rPr>
      </w:pPr>
      <w:r w:rsidRPr="00F8529D">
        <w:rPr>
          <w:sz w:val="22"/>
          <w:szCs w:val="22"/>
        </w:rPr>
        <w:t xml:space="preserve">którzy są pod wpływem narkotyków lub innych substancji, których oddziaływanie na organizm pracownika uniemożliwia należyte wykonanie obowiązków pracowniczych (dalej inne substancje), </w:t>
      </w:r>
    </w:p>
    <w:p w14:paraId="721B4A06" w14:textId="77777777" w:rsidR="00A42F1F" w:rsidRPr="00F8529D" w:rsidRDefault="00A42F1F">
      <w:pPr>
        <w:numPr>
          <w:ilvl w:val="2"/>
          <w:numId w:val="73"/>
        </w:numPr>
        <w:ind w:left="851" w:hanging="425"/>
        <w:jc w:val="both"/>
        <w:rPr>
          <w:sz w:val="22"/>
          <w:szCs w:val="22"/>
        </w:rPr>
      </w:pPr>
      <w:r w:rsidRPr="00F8529D">
        <w:rPr>
          <w:sz w:val="22"/>
          <w:szCs w:val="22"/>
        </w:rPr>
        <w:t>którzy używają lub spożywają alkohol, narkotyki lub inne substancji w czasie pracy lub na terenie zakładu pracy,</w:t>
      </w:r>
    </w:p>
    <w:p w14:paraId="1BF3C1F1" w14:textId="77777777" w:rsidR="00A42F1F" w:rsidRPr="00F8529D" w:rsidRDefault="00A42F1F">
      <w:pPr>
        <w:numPr>
          <w:ilvl w:val="2"/>
          <w:numId w:val="73"/>
        </w:numPr>
        <w:ind w:left="851" w:hanging="425"/>
        <w:jc w:val="both"/>
        <w:rPr>
          <w:sz w:val="22"/>
          <w:szCs w:val="22"/>
        </w:rPr>
      </w:pPr>
      <w:r w:rsidRPr="00F8529D">
        <w:rPr>
          <w:sz w:val="22"/>
          <w:szCs w:val="22"/>
        </w:rPr>
        <w:t xml:space="preserve">którzy wnoszą alkohol, narkotyki lub inne substancje na teren zakładu pracy, </w:t>
      </w:r>
    </w:p>
    <w:p w14:paraId="7163F478" w14:textId="77777777" w:rsidR="00A42F1F" w:rsidRPr="00F8529D" w:rsidRDefault="00A42F1F" w:rsidP="006068DF">
      <w:pPr>
        <w:ind w:firstLine="426"/>
        <w:jc w:val="both"/>
        <w:rPr>
          <w:sz w:val="22"/>
          <w:szCs w:val="22"/>
        </w:rPr>
      </w:pPr>
      <w:r w:rsidRPr="00F8529D">
        <w:rPr>
          <w:sz w:val="22"/>
          <w:szCs w:val="22"/>
        </w:rPr>
        <w:lastRenderedPageBreak/>
        <w:t>w wysokości 1 000,00 zł za każdy stwierdzony przypadek;</w:t>
      </w:r>
    </w:p>
    <w:p w14:paraId="09EB1319" w14:textId="3BFB73BA" w:rsidR="00A42F1F" w:rsidRDefault="00E61BE5">
      <w:pPr>
        <w:widowControl w:val="0"/>
        <w:numPr>
          <w:ilvl w:val="0"/>
          <w:numId w:val="10"/>
        </w:numPr>
        <w:tabs>
          <w:tab w:val="clear" w:pos="2340"/>
        </w:tabs>
        <w:ind w:left="426" w:right="181" w:hanging="426"/>
        <w:jc w:val="both"/>
        <w:rPr>
          <w:sz w:val="22"/>
          <w:szCs w:val="22"/>
        </w:rPr>
      </w:pPr>
      <w:bookmarkStart w:id="267" w:name="_Hlk160700360"/>
      <w:bookmarkEnd w:id="266"/>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w:t>
      </w:r>
      <w:r w:rsidR="00570282">
        <w:rPr>
          <w:sz w:val="22"/>
          <w:szCs w:val="22"/>
        </w:rPr>
        <w:t> </w:t>
      </w:r>
      <w:r w:rsidR="00A42F1F" w:rsidRPr="00F8529D">
        <w:rPr>
          <w:sz w:val="22"/>
          <w:szCs w:val="22"/>
        </w:rPr>
        <w:t>000</w:t>
      </w:r>
      <w:r w:rsidR="00570282">
        <w:rPr>
          <w:sz w:val="22"/>
          <w:szCs w:val="22"/>
        </w:rPr>
        <w:t>,00</w:t>
      </w:r>
      <w:r w:rsidR="00A42F1F" w:rsidRPr="00F8529D">
        <w:rPr>
          <w:sz w:val="22"/>
          <w:szCs w:val="22"/>
        </w:rPr>
        <w:t xml:space="preserve"> zł  za każdy stwierdzony przypadek, a jeżeli w wyniku zaboru doszło do zniszczenia mienia </w:t>
      </w:r>
      <w:bookmarkStart w:id="268" w:name="_Hlk146783639"/>
      <w:r w:rsidR="00A42F1F" w:rsidRPr="00F8529D">
        <w:rPr>
          <w:sz w:val="22"/>
          <w:szCs w:val="22"/>
        </w:rPr>
        <w:t>– Wykonawca zobowiązany jest także do pokrycia kosztów przywrócenia mienia do stanu poprzedniego.</w:t>
      </w:r>
      <w:bookmarkEnd w:id="268"/>
    </w:p>
    <w:bookmarkEnd w:id="267"/>
    <w:p w14:paraId="690E4147" w14:textId="52FC53A0" w:rsidR="00A42F1F" w:rsidRPr="00A42F1F" w:rsidRDefault="00A42F1F">
      <w:pPr>
        <w:widowControl w:val="0"/>
        <w:numPr>
          <w:ilvl w:val="0"/>
          <w:numId w:val="10"/>
        </w:numPr>
        <w:ind w:left="426" w:right="-1" w:hanging="426"/>
        <w:jc w:val="both"/>
        <w:rPr>
          <w:color w:val="000000"/>
          <w:sz w:val="22"/>
          <w:szCs w:val="22"/>
        </w:rPr>
      </w:pPr>
      <w:r w:rsidRPr="00A42F1F">
        <w:rPr>
          <w:sz w:val="22"/>
          <w:szCs w:val="22"/>
        </w:rPr>
        <w:t xml:space="preserve">W przypadku: </w:t>
      </w:r>
    </w:p>
    <w:p w14:paraId="62EB25B8" w14:textId="6326F1F4" w:rsidR="00A42F1F" w:rsidRPr="00A42F1F" w:rsidRDefault="00A42F1F">
      <w:pPr>
        <w:pStyle w:val="Akapitzlist"/>
        <w:numPr>
          <w:ilvl w:val="1"/>
          <w:numId w:val="10"/>
        </w:numPr>
        <w:ind w:left="851" w:right="-1" w:hanging="425"/>
        <w:jc w:val="both"/>
        <w:rPr>
          <w:sz w:val="22"/>
          <w:szCs w:val="22"/>
        </w:rPr>
      </w:pPr>
      <w:r w:rsidRPr="00A42F1F">
        <w:rPr>
          <w:sz w:val="22"/>
          <w:szCs w:val="22"/>
        </w:rPr>
        <w:t xml:space="preserve">odstąpienia od Umowy w </w:t>
      </w:r>
      <w:r w:rsidRPr="00D131CE">
        <w:rPr>
          <w:color w:val="000000" w:themeColor="text1"/>
          <w:sz w:val="22"/>
          <w:szCs w:val="22"/>
        </w:rPr>
        <w:t>całości</w:t>
      </w:r>
      <w:r w:rsidR="0087761D" w:rsidRPr="00D131CE">
        <w:rPr>
          <w:color w:val="000000" w:themeColor="text1"/>
          <w:sz w:val="22"/>
          <w:szCs w:val="22"/>
        </w:rPr>
        <w:t>, rozwiązania umowy bez wypowiedzenia</w:t>
      </w:r>
      <w:r w:rsidRPr="00D131CE">
        <w:rPr>
          <w:color w:val="000000" w:themeColor="text1"/>
          <w:sz w:val="22"/>
          <w:szCs w:val="22"/>
        </w:rPr>
        <w:t xml:space="preserve"> lub </w:t>
      </w:r>
      <w:r w:rsidRPr="00A42F1F">
        <w:rPr>
          <w:sz w:val="22"/>
          <w:szCs w:val="22"/>
        </w:rPr>
        <w:t>wypowiedzenia Umowy w całości przez którąkolwiek ze Stron z przyczyn leżących po stronie Wykonawcy, Zamawiającemu przysługuje kara umowna w wysokości 20% wartości netto Umowy, o której mowa w § 3 ust. 1</w:t>
      </w:r>
      <w:r w:rsidR="002375FB">
        <w:rPr>
          <w:sz w:val="22"/>
          <w:szCs w:val="22"/>
        </w:rPr>
        <w:t>,</w:t>
      </w:r>
    </w:p>
    <w:p w14:paraId="5CA947E3" w14:textId="22265195" w:rsidR="00A42F1F" w:rsidRPr="00A42F1F" w:rsidRDefault="00A42F1F">
      <w:pPr>
        <w:pStyle w:val="Akapitzlist"/>
        <w:numPr>
          <w:ilvl w:val="1"/>
          <w:numId w:val="10"/>
        </w:numPr>
        <w:ind w:left="851" w:right="-1" w:hanging="425"/>
        <w:jc w:val="both"/>
        <w:rPr>
          <w:sz w:val="22"/>
          <w:szCs w:val="22"/>
        </w:rPr>
      </w:pPr>
      <w:r w:rsidRPr="00A42F1F">
        <w:rPr>
          <w:sz w:val="22"/>
          <w:szCs w:val="22"/>
        </w:rPr>
        <w:t xml:space="preserve">odstąpienia od Umowy w części lub wypowiedzenia Umowy w części przez którąkolwiek ze Stron </w:t>
      </w:r>
      <w:bookmarkStart w:id="269"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027011DE" w14:textId="5761D89B" w:rsidR="0087761D" w:rsidRPr="00D131CE" w:rsidRDefault="0087761D">
      <w:pPr>
        <w:numPr>
          <w:ilvl w:val="0"/>
          <w:numId w:val="10"/>
        </w:numPr>
        <w:tabs>
          <w:tab w:val="clear" w:pos="2340"/>
          <w:tab w:val="num" w:pos="426"/>
        </w:tabs>
        <w:ind w:left="426" w:hanging="426"/>
        <w:jc w:val="both"/>
        <w:rPr>
          <w:color w:val="000000" w:themeColor="text1"/>
          <w:sz w:val="22"/>
          <w:szCs w:val="22"/>
        </w:rPr>
      </w:pPr>
      <w:bookmarkStart w:id="270" w:name="_Hlk160700949"/>
      <w:bookmarkEnd w:id="269"/>
      <w:r w:rsidRPr="00D131CE">
        <w:rPr>
          <w:color w:val="000000" w:themeColor="text1"/>
          <w:sz w:val="22"/>
          <w:szCs w:val="22"/>
        </w:rPr>
        <w:t>Zamawiający może naliczyć kary umowne w przypadku wystąpienia utrudnień w rozpoczęciu lub przeprowadzeniu lub zakończeniu Audytu, o którym mowa w § 1</w:t>
      </w:r>
      <w:r w:rsidR="000C4979" w:rsidRPr="00D131CE">
        <w:rPr>
          <w:color w:val="000000" w:themeColor="text1"/>
          <w:sz w:val="22"/>
          <w:szCs w:val="22"/>
        </w:rPr>
        <w:t>1</w:t>
      </w:r>
      <w:r w:rsidRPr="00D131CE">
        <w:rPr>
          <w:color w:val="000000" w:themeColor="text1"/>
          <w:sz w:val="22"/>
          <w:szCs w:val="22"/>
        </w:rPr>
        <w:t>, z przyczyn leżących po stronie Wykonawcy:</w:t>
      </w:r>
    </w:p>
    <w:p w14:paraId="02844466" w14:textId="526A5BEB" w:rsidR="0087761D" w:rsidRPr="00D131CE" w:rsidRDefault="0087761D">
      <w:pPr>
        <w:pStyle w:val="Akapitzlist"/>
        <w:numPr>
          <w:ilvl w:val="0"/>
          <w:numId w:val="101"/>
        </w:numPr>
        <w:tabs>
          <w:tab w:val="clear" w:pos="1440"/>
          <w:tab w:val="num" w:pos="851"/>
        </w:tabs>
        <w:spacing w:line="259" w:lineRule="auto"/>
        <w:ind w:left="851" w:hanging="425"/>
        <w:jc w:val="both"/>
        <w:rPr>
          <w:color w:val="000000" w:themeColor="text1"/>
          <w:sz w:val="22"/>
          <w:szCs w:val="22"/>
        </w:rPr>
      </w:pPr>
      <w:r w:rsidRPr="00D131CE">
        <w:rPr>
          <w:color w:val="000000" w:themeColor="text1"/>
          <w:sz w:val="22"/>
          <w:szCs w:val="22"/>
        </w:rPr>
        <w:t>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w:t>
      </w:r>
      <w:r w:rsidR="00563D83" w:rsidRPr="00D131CE">
        <w:rPr>
          <w:color w:val="000000" w:themeColor="text1"/>
          <w:sz w:val="22"/>
          <w:szCs w:val="22"/>
        </w:rPr>
        <w:t>,</w:t>
      </w:r>
      <w:r w:rsidRPr="00D131CE">
        <w:rPr>
          <w:color w:val="000000" w:themeColor="text1"/>
          <w:sz w:val="22"/>
          <w:szCs w:val="22"/>
        </w:rPr>
        <w:t xml:space="preserve"> </w:t>
      </w:r>
    </w:p>
    <w:p w14:paraId="47B1C9EC" w14:textId="3D880BE0" w:rsidR="0087761D" w:rsidRPr="00D131CE" w:rsidRDefault="00563D83">
      <w:pPr>
        <w:pStyle w:val="Akapitzlist"/>
        <w:numPr>
          <w:ilvl w:val="0"/>
          <w:numId w:val="101"/>
        </w:numPr>
        <w:tabs>
          <w:tab w:val="clear" w:pos="1440"/>
          <w:tab w:val="num" w:pos="851"/>
        </w:tabs>
        <w:spacing w:line="259" w:lineRule="auto"/>
        <w:ind w:left="851" w:hanging="425"/>
        <w:jc w:val="both"/>
        <w:rPr>
          <w:color w:val="000000" w:themeColor="text1"/>
          <w:sz w:val="22"/>
          <w:szCs w:val="22"/>
        </w:rPr>
      </w:pPr>
      <w:r w:rsidRPr="00D131CE">
        <w:rPr>
          <w:color w:val="000000" w:themeColor="text1"/>
          <w:sz w:val="22"/>
          <w:szCs w:val="22"/>
        </w:rPr>
        <w:t>w</w:t>
      </w:r>
      <w:r w:rsidR="0087761D" w:rsidRPr="00D131CE">
        <w:rPr>
          <w:color w:val="000000" w:themeColor="text1"/>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3222AAF" w14:textId="4697AA3F" w:rsidR="00A42F1F" w:rsidRPr="00F8529D" w:rsidRDefault="00A42F1F">
      <w:pPr>
        <w:numPr>
          <w:ilvl w:val="0"/>
          <w:numId w:val="10"/>
        </w:numPr>
        <w:tabs>
          <w:tab w:val="clear" w:pos="2340"/>
          <w:tab w:val="num" w:pos="426"/>
        </w:tabs>
        <w:ind w:left="426" w:hanging="426"/>
        <w:jc w:val="both"/>
        <w:rPr>
          <w:sz w:val="22"/>
          <w:szCs w:val="22"/>
        </w:rPr>
      </w:pPr>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 xml:space="preserve">przysługujących Zamawiającemu nie </w:t>
      </w:r>
      <w:r w:rsidRPr="00F964CE">
        <w:rPr>
          <w:sz w:val="22"/>
          <w:szCs w:val="22"/>
        </w:rPr>
        <w:t xml:space="preserve">przekroczy </w:t>
      </w:r>
      <w:r w:rsidR="00F964CE" w:rsidRPr="00F964CE">
        <w:rPr>
          <w:color w:val="000000" w:themeColor="text1"/>
          <w:sz w:val="22"/>
          <w:szCs w:val="22"/>
        </w:rPr>
        <w:t>5</w:t>
      </w:r>
      <w:r w:rsidR="00570282" w:rsidRPr="00F964CE">
        <w:rPr>
          <w:color w:val="000000" w:themeColor="text1"/>
          <w:sz w:val="22"/>
          <w:szCs w:val="22"/>
        </w:rPr>
        <w:t xml:space="preserve">0 % </w:t>
      </w:r>
      <w:r w:rsidRPr="00F8529D">
        <w:rPr>
          <w:sz w:val="22"/>
          <w:szCs w:val="22"/>
        </w:rPr>
        <w:t>wartości Umowy netto, o której mowa w § 3 ust.</w:t>
      </w:r>
      <w:r w:rsidR="006068DF">
        <w:rPr>
          <w:sz w:val="22"/>
          <w:szCs w:val="22"/>
        </w:rPr>
        <w:t xml:space="preserve"> </w:t>
      </w:r>
      <w:r w:rsidRPr="00F8529D">
        <w:rPr>
          <w:sz w:val="22"/>
          <w:szCs w:val="22"/>
        </w:rPr>
        <w:t>1.</w:t>
      </w:r>
    </w:p>
    <w:bookmarkEnd w:id="270"/>
    <w:p w14:paraId="631DE65E" w14:textId="77777777" w:rsidR="00A924CD" w:rsidRPr="00A42F1F" w:rsidRDefault="00A924CD">
      <w:pPr>
        <w:widowControl w:val="0"/>
        <w:numPr>
          <w:ilvl w:val="0"/>
          <w:numId w:val="10"/>
        </w:numPr>
        <w:tabs>
          <w:tab w:val="clear" w:pos="2340"/>
          <w:tab w:val="num" w:pos="426"/>
        </w:tabs>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pPr>
        <w:widowControl w:val="0"/>
        <w:numPr>
          <w:ilvl w:val="0"/>
          <w:numId w:val="10"/>
        </w:numPr>
        <w:tabs>
          <w:tab w:val="clear" w:pos="2340"/>
          <w:tab w:val="num" w:pos="426"/>
        </w:tabs>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pPr>
        <w:widowControl w:val="0"/>
        <w:numPr>
          <w:ilvl w:val="0"/>
          <w:numId w:val="10"/>
        </w:numPr>
        <w:tabs>
          <w:tab w:val="clear" w:pos="2340"/>
          <w:tab w:val="num" w:pos="426"/>
        </w:tabs>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7CF1357E" w:rsidR="003F655B" w:rsidRPr="00343D4C" w:rsidRDefault="003F655B" w:rsidP="00700467">
      <w:pPr>
        <w:keepNext/>
        <w:tabs>
          <w:tab w:val="left" w:pos="720"/>
        </w:tabs>
        <w:snapToGrid w:val="0"/>
        <w:jc w:val="center"/>
        <w:outlineLvl w:val="1"/>
        <w:rPr>
          <w:b/>
          <w:bCs/>
          <w:sz w:val="22"/>
          <w:szCs w:val="22"/>
        </w:rPr>
      </w:pPr>
      <w:bookmarkStart w:id="271" w:name="_Toc225248034"/>
      <w:bookmarkStart w:id="272" w:name="_Toc225248093"/>
      <w:r w:rsidRPr="00343D4C">
        <w:rPr>
          <w:b/>
          <w:bCs/>
          <w:sz w:val="22"/>
          <w:szCs w:val="22"/>
        </w:rPr>
        <w:t>§1</w:t>
      </w:r>
      <w:r w:rsidR="002F32F0" w:rsidRPr="00343D4C">
        <w:rPr>
          <w:b/>
          <w:bCs/>
          <w:sz w:val="22"/>
          <w:szCs w:val="22"/>
        </w:rPr>
        <w:t>3</w:t>
      </w:r>
      <w:r w:rsidR="00343D4C" w:rsidRPr="00343D4C">
        <w:rPr>
          <w:b/>
          <w:bCs/>
          <w:sz w:val="22"/>
          <w:szCs w:val="22"/>
        </w:rPr>
        <w:t>.</w:t>
      </w:r>
      <w:r w:rsidR="002F32F0" w:rsidRPr="00343D4C">
        <w:rPr>
          <w:b/>
          <w:bCs/>
          <w:sz w:val="22"/>
          <w:szCs w:val="22"/>
        </w:rPr>
        <w:t xml:space="preserve"> </w:t>
      </w:r>
      <w:r w:rsidRPr="00343D4C">
        <w:rPr>
          <w:b/>
          <w:sz w:val="22"/>
          <w:szCs w:val="22"/>
        </w:rPr>
        <w:t>Rozwiązanie, odstąpienie lub wypowiedzenie Umowy</w:t>
      </w:r>
      <w:bookmarkEnd w:id="271"/>
      <w:bookmarkEnd w:id="272"/>
    </w:p>
    <w:p w14:paraId="45155637" w14:textId="77777777" w:rsidR="00144680" w:rsidRPr="00D71F90" w:rsidRDefault="00144680">
      <w:pPr>
        <w:numPr>
          <w:ilvl w:val="0"/>
          <w:numId w:val="46"/>
        </w:numPr>
        <w:ind w:left="357" w:hanging="357"/>
        <w:jc w:val="both"/>
        <w:rPr>
          <w:sz w:val="22"/>
          <w:szCs w:val="22"/>
        </w:rPr>
      </w:pPr>
      <w:bookmarkStart w:id="273" w:name="_Hlk108343357"/>
      <w:r w:rsidRPr="00D71F90">
        <w:rPr>
          <w:sz w:val="22"/>
          <w:szCs w:val="22"/>
        </w:rPr>
        <w:t>Strony mogą rozwiązać Umowę na mocy porozumienia Stron.</w:t>
      </w:r>
    </w:p>
    <w:p w14:paraId="1E47E373" w14:textId="432C9E99" w:rsidR="007D44E6" w:rsidRPr="00DE404C" w:rsidRDefault="007D44E6">
      <w:pPr>
        <w:numPr>
          <w:ilvl w:val="0"/>
          <w:numId w:val="46"/>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274" w:name="_Hlk144467170"/>
      <w:r w:rsidRPr="00D71F90">
        <w:rPr>
          <w:sz w:val="22"/>
          <w:szCs w:val="22"/>
        </w:rPr>
        <w:t>w całości lub części</w:t>
      </w:r>
      <w:bookmarkEnd w:id="274"/>
      <w:r w:rsidRPr="00D71F90">
        <w:rPr>
          <w:sz w:val="22"/>
          <w:szCs w:val="22"/>
        </w:rPr>
        <w:t xml:space="preserve"> lub wypowiedzieć Umowę (ex nunc – od teraz) w całości lub części, w przypadku:</w:t>
      </w:r>
    </w:p>
    <w:p w14:paraId="46ED7DA1" w14:textId="77777777" w:rsidR="007D44E6" w:rsidRPr="00D71F90" w:rsidRDefault="007D44E6">
      <w:pPr>
        <w:numPr>
          <w:ilvl w:val="1"/>
          <w:numId w:val="46"/>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pPr>
        <w:numPr>
          <w:ilvl w:val="1"/>
          <w:numId w:val="46"/>
        </w:numPr>
        <w:jc w:val="both"/>
        <w:rPr>
          <w:sz w:val="22"/>
          <w:szCs w:val="22"/>
        </w:rPr>
      </w:pPr>
      <w:bookmarkStart w:id="275"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75"/>
    <w:p w14:paraId="4007E0CC" w14:textId="77777777" w:rsidR="007D44E6" w:rsidRPr="00D71F90" w:rsidRDefault="007D44E6">
      <w:pPr>
        <w:numPr>
          <w:ilvl w:val="1"/>
          <w:numId w:val="46"/>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pPr>
        <w:numPr>
          <w:ilvl w:val="1"/>
          <w:numId w:val="46"/>
        </w:numPr>
        <w:ind w:hanging="357"/>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pPr>
        <w:numPr>
          <w:ilvl w:val="2"/>
          <w:numId w:val="46"/>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pPr>
        <w:numPr>
          <w:ilvl w:val="2"/>
          <w:numId w:val="46"/>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pPr>
        <w:numPr>
          <w:ilvl w:val="2"/>
          <w:numId w:val="46"/>
        </w:numPr>
        <w:ind w:hanging="357"/>
        <w:jc w:val="both"/>
        <w:rPr>
          <w:sz w:val="22"/>
          <w:szCs w:val="22"/>
        </w:rPr>
      </w:pPr>
      <w:bookmarkStart w:id="276" w:name="_Hlk82757146"/>
      <w:r w:rsidRPr="00D71F90">
        <w:rPr>
          <w:sz w:val="22"/>
          <w:szCs w:val="22"/>
        </w:rPr>
        <w:lastRenderedPageBreak/>
        <w:t>wykonywania Umowy w sposób niezgodny z przepisami prawa powszechnie obowiązującego lub regulacjami wewnętrznymi Zamawiającego, do których przestrzegania został zobowiązany Wykonawca</w:t>
      </w:r>
      <w:bookmarkEnd w:id="276"/>
      <w:r w:rsidRPr="00D71F90">
        <w:rPr>
          <w:sz w:val="22"/>
          <w:szCs w:val="22"/>
        </w:rPr>
        <w:t>,</w:t>
      </w:r>
    </w:p>
    <w:p w14:paraId="3BAE6586" w14:textId="25F74599" w:rsidR="00144680" w:rsidRPr="00D71F90" w:rsidRDefault="00144680">
      <w:pPr>
        <w:numPr>
          <w:ilvl w:val="1"/>
          <w:numId w:val="46"/>
        </w:numPr>
        <w:ind w:hanging="357"/>
        <w:jc w:val="both"/>
        <w:rPr>
          <w:sz w:val="22"/>
          <w:szCs w:val="22"/>
        </w:rPr>
      </w:pPr>
      <w:r w:rsidRPr="00D71F90">
        <w:rPr>
          <w:sz w:val="22"/>
          <w:szCs w:val="22"/>
        </w:rPr>
        <w:t>wystąpienia opóźnienia w rozpoczęciu lub przeprowadzeniu lub zakończeniu Audytu, o którym</w:t>
      </w:r>
      <w:r w:rsidR="003F08BF">
        <w:rPr>
          <w:sz w:val="22"/>
          <w:szCs w:val="22"/>
        </w:rPr>
        <w:t xml:space="preserve"> mowa w § 12,</w:t>
      </w:r>
      <w:r w:rsidRPr="00D71F90">
        <w:rPr>
          <w:sz w:val="22"/>
          <w:szCs w:val="22"/>
        </w:rPr>
        <w:t xml:space="preserve"> z przyczyn leżących po stronie Wykonawcy, przekraczającego łącznie 7 dni roboczych,</w:t>
      </w:r>
    </w:p>
    <w:p w14:paraId="2C7987C5" w14:textId="1D386A5E" w:rsidR="00144680" w:rsidRPr="00D71F90" w:rsidRDefault="00144680">
      <w:pPr>
        <w:numPr>
          <w:ilvl w:val="1"/>
          <w:numId w:val="46"/>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3F08BF">
        <w:rPr>
          <w:sz w:val="22"/>
          <w:szCs w:val="22"/>
        </w:rPr>
        <w:t>,</w:t>
      </w:r>
    </w:p>
    <w:p w14:paraId="4D5A4BFC" w14:textId="77777777" w:rsidR="00144680" w:rsidRPr="00D71F90" w:rsidRDefault="00144680">
      <w:pPr>
        <w:numPr>
          <w:ilvl w:val="1"/>
          <w:numId w:val="46"/>
        </w:numPr>
        <w:jc w:val="both"/>
        <w:rPr>
          <w:sz w:val="22"/>
          <w:szCs w:val="22"/>
        </w:rPr>
      </w:pPr>
      <w:r w:rsidRPr="00D71F90">
        <w:rPr>
          <w:sz w:val="22"/>
          <w:szCs w:val="22"/>
        </w:rPr>
        <w:t>otwarcia postępowania likwidacyjnego Wykonawcy.</w:t>
      </w:r>
    </w:p>
    <w:p w14:paraId="1C21DDF6" w14:textId="085AF69E" w:rsidR="00144680" w:rsidRPr="00D71F90" w:rsidRDefault="00144680">
      <w:pPr>
        <w:numPr>
          <w:ilvl w:val="0"/>
          <w:numId w:val="46"/>
        </w:numPr>
        <w:ind w:left="357" w:hanging="357"/>
        <w:jc w:val="both"/>
        <w:rPr>
          <w:sz w:val="22"/>
          <w:szCs w:val="22"/>
        </w:rPr>
      </w:pPr>
      <w:r w:rsidRPr="00D71F90">
        <w:rPr>
          <w:sz w:val="22"/>
          <w:szCs w:val="22"/>
        </w:rPr>
        <w:t>W przypadkach</w:t>
      </w:r>
      <w:r w:rsidR="00247415">
        <w:rPr>
          <w:sz w:val="22"/>
          <w:szCs w:val="22"/>
        </w:rPr>
        <w:t>,</w:t>
      </w:r>
      <w:r w:rsidRPr="00D71F90">
        <w:rPr>
          <w:sz w:val="22"/>
          <w:szCs w:val="22"/>
        </w:rPr>
        <w:t xml:space="preserve">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15191A8B" w14:textId="7F260F7C" w:rsidR="00971018" w:rsidRPr="00D131CE" w:rsidRDefault="00971018">
      <w:pPr>
        <w:numPr>
          <w:ilvl w:val="0"/>
          <w:numId w:val="46"/>
        </w:numPr>
        <w:ind w:left="357" w:hanging="357"/>
        <w:jc w:val="both"/>
        <w:rPr>
          <w:color w:val="000000" w:themeColor="text1"/>
          <w:sz w:val="22"/>
          <w:szCs w:val="22"/>
        </w:rPr>
      </w:pPr>
      <w:r w:rsidRPr="00D131CE">
        <w:rPr>
          <w:color w:val="000000" w:themeColor="text1"/>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w:t>
      </w:r>
      <w:r w:rsidR="008B3A77" w:rsidRPr="00D131CE">
        <w:rPr>
          <w:color w:val="000000" w:themeColor="text1"/>
          <w:sz w:val="22"/>
          <w:szCs w:val="22"/>
        </w:rPr>
        <w:t>,</w:t>
      </w:r>
      <w:r w:rsidRPr="00D131CE">
        <w:rPr>
          <w:color w:val="000000" w:themeColor="text1"/>
          <w:sz w:val="22"/>
          <w:szCs w:val="22"/>
        </w:rPr>
        <w:t xml:space="preserve"> a w przypadku braku gwarancji lub rękojmi dotyczącej przedmiotu umowy, nie później niż do dnia, w którym upływa 90 dzień od dnia zakończenia obowiązywania Umowy.</w:t>
      </w:r>
    </w:p>
    <w:p w14:paraId="5129B712" w14:textId="7970DACB" w:rsidR="00971018" w:rsidRPr="00D131CE" w:rsidRDefault="00971018">
      <w:pPr>
        <w:numPr>
          <w:ilvl w:val="0"/>
          <w:numId w:val="46"/>
        </w:numPr>
        <w:ind w:left="357" w:hanging="357"/>
        <w:jc w:val="both"/>
        <w:rPr>
          <w:color w:val="000000" w:themeColor="text1"/>
          <w:sz w:val="22"/>
          <w:szCs w:val="22"/>
        </w:rPr>
      </w:pPr>
      <w:r w:rsidRPr="00D131CE">
        <w:rPr>
          <w:color w:val="000000" w:themeColor="text1"/>
          <w:sz w:val="22"/>
          <w:szCs w:val="22"/>
        </w:rPr>
        <w:t>Odstąpienie od Umowy lub wypowiedzenie Umowy w części nie wyłącza realizacji uprawnień Zamawiającego wynikających z części Umowy, której nie dotyczy odstąpienie lub wypowiedzenie.</w:t>
      </w:r>
    </w:p>
    <w:p w14:paraId="0E5FF17B" w14:textId="1EF02E1F" w:rsidR="008B3A77" w:rsidRPr="00D131CE" w:rsidRDefault="008B3A77">
      <w:pPr>
        <w:numPr>
          <w:ilvl w:val="0"/>
          <w:numId w:val="46"/>
        </w:numPr>
        <w:ind w:left="357" w:hanging="357"/>
        <w:jc w:val="both"/>
        <w:rPr>
          <w:color w:val="000000" w:themeColor="text1"/>
          <w:sz w:val="22"/>
          <w:szCs w:val="22"/>
        </w:rPr>
      </w:pPr>
      <w:r w:rsidRPr="00D131CE">
        <w:rPr>
          <w:color w:val="000000" w:themeColor="text1"/>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2A2F961" w14:textId="542DE5DD" w:rsidR="00563D83" w:rsidRPr="00D131CE" w:rsidRDefault="00563D83" w:rsidP="00563D83">
      <w:pPr>
        <w:numPr>
          <w:ilvl w:val="0"/>
          <w:numId w:val="46"/>
        </w:numPr>
        <w:ind w:left="357" w:hanging="357"/>
        <w:jc w:val="both"/>
        <w:rPr>
          <w:color w:val="000000" w:themeColor="text1"/>
          <w:sz w:val="22"/>
          <w:szCs w:val="22"/>
        </w:rPr>
      </w:pPr>
      <w:r w:rsidRPr="00D131CE">
        <w:rPr>
          <w:color w:val="000000" w:themeColor="text1"/>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53B2DB2" w14:textId="51BE0A6E" w:rsidR="00144680" w:rsidRPr="007A7350" w:rsidRDefault="00144680">
      <w:pPr>
        <w:numPr>
          <w:ilvl w:val="0"/>
          <w:numId w:val="46"/>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E66F78" w:rsidRDefault="00144680">
      <w:pPr>
        <w:numPr>
          <w:ilvl w:val="1"/>
          <w:numId w:val="46"/>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95BFE09" w:rsidR="00144680" w:rsidRPr="00E66F78" w:rsidRDefault="00144680">
      <w:pPr>
        <w:numPr>
          <w:ilvl w:val="1"/>
          <w:numId w:val="46"/>
        </w:numPr>
        <w:jc w:val="both"/>
        <w:rPr>
          <w:sz w:val="22"/>
          <w:szCs w:val="22"/>
        </w:rPr>
      </w:pPr>
      <w:r w:rsidRPr="00E66F78">
        <w:rPr>
          <w:sz w:val="22"/>
          <w:szCs w:val="22"/>
        </w:rPr>
        <w:t>zmian w strukturze organizacyjnej Zamawiającego, skutkującej tym</w:t>
      </w:r>
      <w:r w:rsidR="003F08BF">
        <w:rPr>
          <w:sz w:val="22"/>
          <w:szCs w:val="22"/>
        </w:rPr>
        <w:t>,</w:t>
      </w:r>
      <w:r w:rsidRPr="00E66F78">
        <w:rPr>
          <w:sz w:val="22"/>
          <w:szCs w:val="22"/>
        </w:rPr>
        <w:t xml:space="preserve"> że świadczenie objęte Umową nie może być zrealizowane,</w:t>
      </w:r>
    </w:p>
    <w:p w14:paraId="4C53C071" w14:textId="77777777" w:rsidR="00144680" w:rsidRPr="00E66F78" w:rsidRDefault="00144680">
      <w:pPr>
        <w:numPr>
          <w:ilvl w:val="1"/>
          <w:numId w:val="46"/>
        </w:numPr>
        <w:jc w:val="both"/>
        <w:rPr>
          <w:sz w:val="22"/>
          <w:szCs w:val="22"/>
        </w:rPr>
      </w:pPr>
      <w:r w:rsidRPr="00E66F78">
        <w:rPr>
          <w:sz w:val="22"/>
          <w:szCs w:val="22"/>
        </w:rPr>
        <w:t>zmian na rynku, na którym działa Zamawiający skutkujących brakiem potrzeby dalszego wykonywania usług objętych Umową.</w:t>
      </w:r>
    </w:p>
    <w:p w14:paraId="440A7F00" w14:textId="77777777" w:rsidR="00144680" w:rsidRPr="00E66F78" w:rsidRDefault="00144680">
      <w:pPr>
        <w:numPr>
          <w:ilvl w:val="0"/>
          <w:numId w:val="46"/>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pPr>
        <w:numPr>
          <w:ilvl w:val="0"/>
          <w:numId w:val="46"/>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pPr>
        <w:numPr>
          <w:ilvl w:val="0"/>
          <w:numId w:val="46"/>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739F683A" w14:textId="77777777" w:rsidR="00D71F90" w:rsidRPr="00F1651A" w:rsidRDefault="00D71F90" w:rsidP="00F1651A">
      <w:pPr>
        <w:ind w:left="357"/>
        <w:jc w:val="both"/>
        <w:rPr>
          <w:sz w:val="22"/>
          <w:szCs w:val="22"/>
        </w:rPr>
      </w:pPr>
    </w:p>
    <w:p w14:paraId="21B1B507" w14:textId="02F2FD4B" w:rsidR="003F655B" w:rsidRPr="00343D4C" w:rsidRDefault="003F655B" w:rsidP="00F1651A">
      <w:pPr>
        <w:keepNext/>
        <w:tabs>
          <w:tab w:val="left" w:pos="720"/>
        </w:tabs>
        <w:snapToGrid w:val="0"/>
        <w:jc w:val="center"/>
        <w:outlineLvl w:val="1"/>
        <w:rPr>
          <w:b/>
          <w:sz w:val="22"/>
          <w:szCs w:val="22"/>
        </w:rPr>
      </w:pPr>
      <w:bookmarkStart w:id="277" w:name="_Toc225248035"/>
      <w:bookmarkStart w:id="278" w:name="_Toc225248094"/>
      <w:bookmarkEnd w:id="273"/>
      <w:r w:rsidRPr="00343D4C">
        <w:rPr>
          <w:b/>
          <w:bCs/>
          <w:sz w:val="22"/>
          <w:szCs w:val="22"/>
        </w:rPr>
        <w:t>§1</w:t>
      </w:r>
      <w:r w:rsidR="002F32F0" w:rsidRPr="00343D4C">
        <w:rPr>
          <w:b/>
          <w:bCs/>
          <w:sz w:val="22"/>
          <w:szCs w:val="22"/>
        </w:rPr>
        <w:t>4</w:t>
      </w:r>
      <w:r w:rsidR="00343D4C" w:rsidRPr="00343D4C">
        <w:rPr>
          <w:b/>
          <w:bCs/>
          <w:sz w:val="22"/>
          <w:szCs w:val="22"/>
        </w:rPr>
        <w:t>.</w:t>
      </w:r>
      <w:r w:rsidR="00D71F90" w:rsidRPr="00343D4C">
        <w:rPr>
          <w:b/>
          <w:bCs/>
          <w:sz w:val="22"/>
          <w:szCs w:val="22"/>
        </w:rPr>
        <w:t xml:space="preserve"> </w:t>
      </w:r>
      <w:r w:rsidRPr="00343D4C">
        <w:rPr>
          <w:b/>
          <w:sz w:val="22"/>
          <w:szCs w:val="22"/>
        </w:rPr>
        <w:t>Zmiany Umowy</w:t>
      </w:r>
      <w:bookmarkEnd w:id="277"/>
      <w:bookmarkEnd w:id="278"/>
    </w:p>
    <w:p w14:paraId="092CA029" w14:textId="35329209" w:rsidR="001129F5" w:rsidRPr="00460FE9" w:rsidRDefault="001129F5">
      <w:pPr>
        <w:pStyle w:val="Akapitzlist"/>
        <w:widowControl w:val="0"/>
        <w:numPr>
          <w:ilvl w:val="0"/>
          <w:numId w:val="23"/>
        </w:numPr>
        <w:ind w:left="284"/>
        <w:jc w:val="both"/>
        <w:rPr>
          <w:sz w:val="22"/>
          <w:szCs w:val="22"/>
        </w:rPr>
      </w:pPr>
      <w:bookmarkStart w:id="279"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7777777" w:rsidR="001129F5" w:rsidRPr="00B824F9" w:rsidRDefault="001129F5">
      <w:pPr>
        <w:pStyle w:val="Akapitzlist"/>
        <w:widowControl w:val="0"/>
        <w:numPr>
          <w:ilvl w:val="0"/>
          <w:numId w:val="23"/>
        </w:numPr>
        <w:ind w:left="284"/>
        <w:jc w:val="both"/>
        <w:rPr>
          <w:sz w:val="22"/>
          <w:szCs w:val="22"/>
        </w:rPr>
      </w:pPr>
      <w:r w:rsidRPr="00B824F9">
        <w:rPr>
          <w:sz w:val="22"/>
          <w:szCs w:val="22"/>
        </w:rPr>
        <w:t>Zmiany Umowy nie wymagające formy aneksu:</w:t>
      </w:r>
    </w:p>
    <w:p w14:paraId="23472C3C" w14:textId="0FC43513" w:rsidR="001129F5" w:rsidRDefault="001129F5">
      <w:pPr>
        <w:pStyle w:val="Akapitzlist"/>
        <w:numPr>
          <w:ilvl w:val="0"/>
          <w:numId w:val="77"/>
        </w:numPr>
        <w:ind w:left="709" w:hanging="425"/>
        <w:contextualSpacing/>
        <w:jc w:val="both"/>
        <w:rPr>
          <w:sz w:val="22"/>
          <w:szCs w:val="22"/>
        </w:rPr>
      </w:pPr>
      <w:r w:rsidRPr="00B824F9">
        <w:rPr>
          <w:sz w:val="22"/>
          <w:szCs w:val="22"/>
        </w:rPr>
        <w:t>zmiana zasad dokonywania odbiorów świadczonych usług</w:t>
      </w:r>
      <w:r w:rsidR="00247415">
        <w:rPr>
          <w:sz w:val="22"/>
          <w:szCs w:val="22"/>
        </w:rPr>
        <w:t>,</w:t>
      </w:r>
      <w:r w:rsidRPr="00B824F9">
        <w:rPr>
          <w:sz w:val="22"/>
          <w:szCs w:val="22"/>
        </w:rPr>
        <w:t xml:space="preserve"> </w:t>
      </w:r>
    </w:p>
    <w:p w14:paraId="05F17A5B" w14:textId="54D7B622" w:rsidR="00490A16" w:rsidRPr="00F71F85" w:rsidRDefault="00A41199" w:rsidP="00A41199">
      <w:pPr>
        <w:pStyle w:val="Akapitzlist"/>
        <w:numPr>
          <w:ilvl w:val="0"/>
          <w:numId w:val="77"/>
        </w:numPr>
        <w:ind w:left="709" w:hanging="425"/>
        <w:contextualSpacing/>
        <w:jc w:val="both"/>
        <w:rPr>
          <w:sz w:val="22"/>
          <w:szCs w:val="22"/>
        </w:rPr>
      </w:pPr>
      <w:r w:rsidRPr="00B83709">
        <w:rPr>
          <w:sz w:val="22"/>
          <w:szCs w:val="22"/>
        </w:rPr>
        <w:lastRenderedPageBreak/>
        <w:t>wydłużenie terminu realizacji nie dłużej niż o 6 miesięcy, w przypadku gdy nie została wykorzystana wartość Umowy (§1</w:t>
      </w:r>
      <w:r w:rsidR="00B83709">
        <w:rPr>
          <w:sz w:val="22"/>
          <w:szCs w:val="22"/>
        </w:rPr>
        <w:t>4</w:t>
      </w:r>
      <w:r w:rsidRPr="00B83709">
        <w:rPr>
          <w:sz w:val="22"/>
          <w:szCs w:val="22"/>
        </w:rPr>
        <w:t xml:space="preserve"> ust. </w:t>
      </w:r>
      <w:r w:rsidRPr="00F71F85">
        <w:rPr>
          <w:sz w:val="22"/>
          <w:szCs w:val="22"/>
        </w:rPr>
        <w:t>3</w:t>
      </w:r>
      <w:r w:rsidRPr="00B83709">
        <w:rPr>
          <w:sz w:val="22"/>
          <w:szCs w:val="22"/>
        </w:rPr>
        <w:t xml:space="preserve"> pkt </w:t>
      </w:r>
      <w:r w:rsidRPr="00F71F85">
        <w:rPr>
          <w:sz w:val="22"/>
          <w:szCs w:val="22"/>
        </w:rPr>
        <w:t>2</w:t>
      </w:r>
      <w:r w:rsidR="00B83709">
        <w:rPr>
          <w:sz w:val="22"/>
          <w:szCs w:val="22"/>
        </w:rPr>
        <w:t>)</w:t>
      </w:r>
      <w:r w:rsidRPr="00B83709">
        <w:rPr>
          <w:sz w:val="22"/>
          <w:szCs w:val="22"/>
        </w:rPr>
        <w:t xml:space="preserve"> lit. </w:t>
      </w:r>
      <w:r w:rsidR="00B83709">
        <w:rPr>
          <w:sz w:val="22"/>
          <w:szCs w:val="22"/>
        </w:rPr>
        <w:t>b)</w:t>
      </w:r>
      <w:r w:rsidRPr="00B83709">
        <w:rPr>
          <w:sz w:val="22"/>
          <w:szCs w:val="22"/>
        </w:rPr>
        <w:t xml:space="preserve"> </w:t>
      </w:r>
      <w:proofErr w:type="spellStart"/>
      <w:r w:rsidRPr="00B83709">
        <w:rPr>
          <w:sz w:val="22"/>
          <w:szCs w:val="22"/>
        </w:rPr>
        <w:t>tiret</w:t>
      </w:r>
      <w:proofErr w:type="spellEnd"/>
      <w:r w:rsidRPr="00B83709">
        <w:rPr>
          <w:sz w:val="22"/>
          <w:szCs w:val="22"/>
        </w:rPr>
        <w:t xml:space="preserve"> pierwszy)</w:t>
      </w:r>
    </w:p>
    <w:p w14:paraId="7C78AD1F" w14:textId="7534D10C" w:rsidR="001129F5" w:rsidRPr="00B824F9" w:rsidRDefault="001129F5">
      <w:pPr>
        <w:pStyle w:val="Akapitzlist"/>
        <w:numPr>
          <w:ilvl w:val="0"/>
          <w:numId w:val="77"/>
        </w:numPr>
        <w:ind w:left="709" w:hanging="425"/>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mowy</w:t>
      </w:r>
      <w:r w:rsidR="00247415">
        <w:rPr>
          <w:sz w:val="22"/>
          <w:szCs w:val="22"/>
        </w:rPr>
        <w:t>,</w:t>
      </w:r>
      <w:r w:rsidRPr="00B824F9">
        <w:rPr>
          <w:sz w:val="22"/>
          <w:szCs w:val="22"/>
        </w:rPr>
        <w:t xml:space="preserve"> </w:t>
      </w:r>
    </w:p>
    <w:p w14:paraId="3C96685C" w14:textId="0644B914" w:rsidR="001129F5" w:rsidRPr="00B824F9" w:rsidRDefault="001129F5">
      <w:pPr>
        <w:pStyle w:val="Akapitzlist"/>
        <w:numPr>
          <w:ilvl w:val="0"/>
          <w:numId w:val="77"/>
        </w:numPr>
        <w:ind w:left="709" w:hanging="425"/>
        <w:contextualSpacing/>
        <w:jc w:val="both"/>
        <w:rPr>
          <w:sz w:val="22"/>
          <w:szCs w:val="22"/>
        </w:rPr>
      </w:pPr>
      <w:r w:rsidRPr="00B824F9">
        <w:rPr>
          <w:sz w:val="22"/>
          <w:szCs w:val="22"/>
        </w:rPr>
        <w:t>zmiana lub wprowadzenie nowego Podwykonawcy</w:t>
      </w:r>
      <w:r w:rsidR="00247415">
        <w:rPr>
          <w:sz w:val="22"/>
          <w:szCs w:val="22"/>
        </w:rPr>
        <w:t>,</w:t>
      </w:r>
      <w:r w:rsidRPr="00B824F9">
        <w:rPr>
          <w:sz w:val="22"/>
          <w:szCs w:val="22"/>
        </w:rPr>
        <w:t xml:space="preserve"> </w:t>
      </w:r>
    </w:p>
    <w:p w14:paraId="712E730D" w14:textId="157CEBF1" w:rsidR="001129F5" w:rsidRPr="00B824F9" w:rsidRDefault="001129F5">
      <w:pPr>
        <w:pStyle w:val="Akapitzlist"/>
        <w:numPr>
          <w:ilvl w:val="0"/>
          <w:numId w:val="77"/>
        </w:numPr>
        <w:ind w:left="709" w:hanging="425"/>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r w:rsidR="00247415">
        <w:rPr>
          <w:sz w:val="22"/>
          <w:szCs w:val="22"/>
        </w:rPr>
        <w:t>,</w:t>
      </w:r>
    </w:p>
    <w:p w14:paraId="1E00AD90" w14:textId="290E6414" w:rsidR="001129F5" w:rsidRPr="00B824F9" w:rsidRDefault="001129F5">
      <w:pPr>
        <w:pStyle w:val="Akapitzlist"/>
        <w:numPr>
          <w:ilvl w:val="0"/>
          <w:numId w:val="77"/>
        </w:numPr>
        <w:ind w:left="709" w:hanging="425"/>
        <w:contextualSpacing/>
        <w:jc w:val="both"/>
        <w:rPr>
          <w:i/>
          <w:iCs/>
          <w:sz w:val="22"/>
          <w:szCs w:val="22"/>
        </w:rPr>
      </w:pPr>
      <w:r w:rsidRPr="00B824F9">
        <w:rPr>
          <w:sz w:val="22"/>
          <w:szCs w:val="22"/>
        </w:rPr>
        <w:t xml:space="preserve">zmiana terminu realizacji w związku z wystąpieniem siły wyższej, </w:t>
      </w:r>
    </w:p>
    <w:p w14:paraId="6A4DFF9F" w14:textId="77777777" w:rsidR="00CD46F3" w:rsidRPr="00D131CE" w:rsidRDefault="00AD478A">
      <w:pPr>
        <w:pStyle w:val="Akapitzlist"/>
        <w:numPr>
          <w:ilvl w:val="0"/>
          <w:numId w:val="77"/>
        </w:numPr>
        <w:ind w:left="709" w:hanging="425"/>
        <w:contextualSpacing/>
        <w:jc w:val="both"/>
        <w:rPr>
          <w:i/>
          <w:iCs/>
          <w:color w:val="000000" w:themeColor="text1"/>
          <w:sz w:val="22"/>
          <w:szCs w:val="22"/>
        </w:rPr>
      </w:pPr>
      <w:r w:rsidRPr="00B824F9">
        <w:rPr>
          <w:sz w:val="22"/>
          <w:szCs w:val="22"/>
        </w:rPr>
        <w:t xml:space="preserve">rozszerzenie lub aktualizacja nazewnictwa cennika do </w:t>
      </w:r>
      <w:r w:rsidR="00B824F9">
        <w:rPr>
          <w:sz w:val="22"/>
          <w:szCs w:val="22"/>
        </w:rPr>
        <w:t>U</w:t>
      </w:r>
      <w:r w:rsidRPr="00B824F9">
        <w:rPr>
          <w:sz w:val="22"/>
          <w:szCs w:val="22"/>
        </w:rPr>
        <w:t>mowy polegająca na rozszerzeniu katalogu części zamiennych koniecznych do pra</w:t>
      </w:r>
      <w:r w:rsidRPr="00D131CE">
        <w:rPr>
          <w:color w:val="000000" w:themeColor="text1"/>
          <w:sz w:val="22"/>
          <w:szCs w:val="22"/>
        </w:rPr>
        <w:t xml:space="preserve">widłowej realizacji </w:t>
      </w:r>
      <w:r w:rsidR="00EF362C" w:rsidRPr="00D131CE">
        <w:rPr>
          <w:color w:val="000000" w:themeColor="text1"/>
          <w:sz w:val="22"/>
          <w:szCs w:val="22"/>
        </w:rPr>
        <w:t>U</w:t>
      </w:r>
      <w:r w:rsidRPr="00D131CE">
        <w:rPr>
          <w:color w:val="000000" w:themeColor="text1"/>
          <w:sz w:val="22"/>
          <w:szCs w:val="22"/>
        </w:rPr>
        <w:t>mowy</w:t>
      </w:r>
      <w:r w:rsidR="00247415" w:rsidRPr="00D131CE">
        <w:rPr>
          <w:color w:val="000000" w:themeColor="text1"/>
          <w:sz w:val="22"/>
          <w:szCs w:val="22"/>
        </w:rPr>
        <w:t xml:space="preserve"> – jeżeli dotyczy</w:t>
      </w:r>
      <w:r w:rsidR="00CD46F3" w:rsidRPr="00D131CE">
        <w:rPr>
          <w:color w:val="000000" w:themeColor="text1"/>
          <w:sz w:val="22"/>
          <w:szCs w:val="22"/>
        </w:rPr>
        <w:t>,</w:t>
      </w:r>
    </w:p>
    <w:p w14:paraId="7D8004F0" w14:textId="77777777" w:rsidR="00CD46F3" w:rsidRPr="00D131CE" w:rsidRDefault="00CD46F3">
      <w:pPr>
        <w:pStyle w:val="Akapitzlist"/>
        <w:numPr>
          <w:ilvl w:val="0"/>
          <w:numId w:val="77"/>
        </w:numPr>
        <w:ind w:left="709" w:hanging="425"/>
        <w:contextualSpacing/>
        <w:jc w:val="both"/>
        <w:rPr>
          <w:i/>
          <w:iCs/>
          <w:color w:val="000000" w:themeColor="text1"/>
          <w:sz w:val="22"/>
          <w:szCs w:val="22"/>
        </w:rPr>
      </w:pPr>
      <w:r w:rsidRPr="00D131CE">
        <w:rPr>
          <w:color w:val="000000" w:themeColor="text1"/>
          <w:sz w:val="22"/>
          <w:szCs w:val="22"/>
        </w:rPr>
        <w:t xml:space="preserve">utworzenie, zmiana lub likwidacja Oddziału/Ruchu, w ramach struktur PGG S.A., </w:t>
      </w:r>
      <w:r w:rsidRPr="00D131CE">
        <w:rPr>
          <w:color w:val="000000" w:themeColor="text1"/>
          <w:sz w:val="22"/>
          <w:szCs w:val="22"/>
        </w:rPr>
        <w:br/>
        <w:t>w związku ze zmianami organizacyjnymi w Spółce, o której mowa §14 ust. 3 pkt 4),</w:t>
      </w:r>
    </w:p>
    <w:p w14:paraId="7E61A207" w14:textId="3AFDEABC" w:rsidR="00CD46F3" w:rsidRPr="00D131CE" w:rsidRDefault="00CD46F3">
      <w:pPr>
        <w:pStyle w:val="Akapitzlist"/>
        <w:numPr>
          <w:ilvl w:val="0"/>
          <w:numId w:val="77"/>
        </w:numPr>
        <w:ind w:left="709" w:hanging="425"/>
        <w:contextualSpacing/>
        <w:jc w:val="both"/>
        <w:rPr>
          <w:i/>
          <w:iCs/>
          <w:color w:val="000000" w:themeColor="text1"/>
          <w:sz w:val="22"/>
          <w:szCs w:val="22"/>
        </w:rPr>
      </w:pPr>
      <w:r w:rsidRPr="00D131CE">
        <w:rPr>
          <w:rFonts w:eastAsiaTheme="minorHAnsi"/>
          <w:color w:val="000000" w:themeColor="text1"/>
          <w:sz w:val="22"/>
          <w:szCs w:val="22"/>
          <w:lang w:eastAsia="en-US"/>
        </w:rPr>
        <w:t xml:space="preserve">zmniejszenie wynagrodzenia wykonawcy w związku z wypowiedzeniem umowy w części, o którym mowa w §13 ust. </w:t>
      </w:r>
      <w:r w:rsidR="000D184F" w:rsidRPr="00D131CE">
        <w:rPr>
          <w:rFonts w:eastAsiaTheme="minorHAnsi"/>
          <w:color w:val="000000" w:themeColor="text1"/>
          <w:sz w:val="22"/>
          <w:szCs w:val="22"/>
          <w:lang w:eastAsia="en-US"/>
        </w:rPr>
        <w:t>8</w:t>
      </w:r>
      <w:r w:rsidRPr="00D131CE">
        <w:rPr>
          <w:rFonts w:eastAsiaTheme="minorHAnsi"/>
          <w:color w:val="000000" w:themeColor="text1"/>
          <w:sz w:val="22"/>
          <w:szCs w:val="22"/>
          <w:lang w:eastAsia="en-US"/>
        </w:rPr>
        <w:t xml:space="preserve"> pkt 2). Wynagrodzenie zostanie obniżone proporcjonalnie (zgodnie z matematycznymi zasadami zaokrąglania, do pełnych groszy).</w:t>
      </w:r>
    </w:p>
    <w:p w14:paraId="397A8943" w14:textId="03639EEF" w:rsidR="00BD512E" w:rsidRPr="00D71F90" w:rsidRDefault="00BD512E">
      <w:pPr>
        <w:pStyle w:val="Akapitzlist"/>
        <w:widowControl w:val="0"/>
        <w:numPr>
          <w:ilvl w:val="0"/>
          <w:numId w:val="23"/>
        </w:numPr>
        <w:ind w:left="284"/>
        <w:jc w:val="both"/>
        <w:rPr>
          <w:sz w:val="22"/>
          <w:szCs w:val="22"/>
        </w:rPr>
      </w:pPr>
      <w:r w:rsidRPr="00D71F90">
        <w:rPr>
          <w:rFonts w:cs="Calibri"/>
          <w:sz w:val="22"/>
          <w:szCs w:val="22"/>
        </w:rPr>
        <w:t>Strony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2A1CDE97" w14:textId="77777777" w:rsidR="00247415" w:rsidRPr="00247415" w:rsidRDefault="00BD512E">
      <w:pPr>
        <w:pStyle w:val="Akapitzlist"/>
        <w:numPr>
          <w:ilvl w:val="0"/>
          <w:numId w:val="16"/>
        </w:numPr>
        <w:ind w:left="709" w:hanging="425"/>
        <w:contextualSpacing/>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r w:rsidR="00247415">
        <w:rPr>
          <w:rFonts w:cs="Calibri"/>
          <w:sz w:val="22"/>
          <w:szCs w:val="22"/>
        </w:rPr>
        <w:t>,</w:t>
      </w:r>
    </w:p>
    <w:p w14:paraId="26410AC6" w14:textId="3A92428C" w:rsidR="00BD512E" w:rsidRPr="00247415" w:rsidRDefault="00247415">
      <w:pPr>
        <w:pStyle w:val="Akapitzlist"/>
        <w:numPr>
          <w:ilvl w:val="0"/>
          <w:numId w:val="16"/>
        </w:numPr>
        <w:ind w:left="709" w:hanging="425"/>
        <w:contextualSpacing/>
        <w:jc w:val="both"/>
        <w:rPr>
          <w:sz w:val="22"/>
          <w:szCs w:val="22"/>
        </w:rPr>
      </w:pPr>
      <w:r>
        <w:rPr>
          <w:sz w:val="22"/>
          <w:szCs w:val="22"/>
        </w:rPr>
        <w:t>z</w:t>
      </w:r>
      <w:r w:rsidR="00BD512E" w:rsidRPr="00247415">
        <w:rPr>
          <w:sz w:val="22"/>
          <w:szCs w:val="22"/>
        </w:rPr>
        <w:t>miany terminu realizacji zamówienia:</w:t>
      </w:r>
    </w:p>
    <w:p w14:paraId="28471F01" w14:textId="77777777" w:rsidR="00BD512E" w:rsidRPr="007275A1" w:rsidRDefault="00BD512E">
      <w:pPr>
        <w:pStyle w:val="Akapitzlist"/>
        <w:numPr>
          <w:ilvl w:val="0"/>
          <w:numId w:val="17"/>
        </w:numPr>
        <w:ind w:left="993" w:hanging="284"/>
        <w:contextualSpacing/>
        <w:jc w:val="both"/>
        <w:rPr>
          <w:sz w:val="22"/>
          <w:szCs w:val="22"/>
        </w:rPr>
      </w:pPr>
      <w:r w:rsidRPr="007275A1">
        <w:rPr>
          <w:sz w:val="22"/>
          <w:szCs w:val="22"/>
        </w:rPr>
        <w:t>będące następstwem okoliczności leżących po stronie Zamawiającego, w szczególności:</w:t>
      </w:r>
    </w:p>
    <w:p w14:paraId="38D5B31F" w14:textId="31ADE8B0" w:rsidR="00D56780" w:rsidRPr="00CD46F3" w:rsidRDefault="00BD512E">
      <w:pPr>
        <w:pStyle w:val="Akapitzlist"/>
        <w:numPr>
          <w:ilvl w:val="0"/>
          <w:numId w:val="19"/>
        </w:numPr>
        <w:ind w:left="1276"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14B6A55D" w14:textId="509276D6" w:rsidR="0086135C" w:rsidRPr="00D131CE" w:rsidRDefault="0086135C">
      <w:pPr>
        <w:pStyle w:val="Akapitzlist"/>
        <w:numPr>
          <w:ilvl w:val="0"/>
          <w:numId w:val="19"/>
        </w:numPr>
        <w:ind w:left="1276" w:hanging="283"/>
        <w:jc w:val="both"/>
        <w:rPr>
          <w:color w:val="000000" w:themeColor="text1"/>
          <w:sz w:val="22"/>
          <w:szCs w:val="22"/>
        </w:rPr>
      </w:pPr>
      <w:bookmarkStart w:id="280" w:name="_Hlk160703835"/>
      <w:r w:rsidRPr="00B65952">
        <w:rPr>
          <w:sz w:val="22"/>
          <w:szCs w:val="22"/>
        </w:rPr>
        <w:t xml:space="preserve">wydłużenie okresu </w:t>
      </w:r>
      <w:r w:rsidRPr="00D131CE">
        <w:rPr>
          <w:color w:val="000000" w:themeColor="text1"/>
          <w:sz w:val="22"/>
          <w:szCs w:val="22"/>
        </w:rPr>
        <w:t xml:space="preserve">obowiązywania Umowy, jeżeli w przewidzianym terminie nie zostanie osiągnięta wartość Umowy, jednak nie dłużej niż </w:t>
      </w:r>
      <w:r w:rsidR="00247415" w:rsidRPr="00D131CE">
        <w:rPr>
          <w:color w:val="000000" w:themeColor="text1"/>
          <w:sz w:val="22"/>
          <w:szCs w:val="22"/>
        </w:rPr>
        <w:t>6</w:t>
      </w:r>
      <w:r w:rsidRPr="00D131CE">
        <w:rPr>
          <w:color w:val="000000" w:themeColor="text1"/>
          <w:sz w:val="22"/>
          <w:szCs w:val="22"/>
        </w:rPr>
        <w:t xml:space="preserve"> miesięcy,</w:t>
      </w:r>
    </w:p>
    <w:bookmarkEnd w:id="280"/>
    <w:p w14:paraId="49531E50" w14:textId="77777777" w:rsidR="001D791E" w:rsidRPr="00B83709" w:rsidRDefault="001D791E">
      <w:pPr>
        <w:pStyle w:val="Akapitzlist"/>
        <w:numPr>
          <w:ilvl w:val="0"/>
          <w:numId w:val="19"/>
        </w:numPr>
        <w:ind w:left="1276" w:hanging="283"/>
        <w:jc w:val="both"/>
        <w:rPr>
          <w:color w:val="000000" w:themeColor="text1"/>
          <w:sz w:val="22"/>
          <w:szCs w:val="22"/>
        </w:rPr>
      </w:pPr>
      <w:r w:rsidRPr="00D131CE">
        <w:rPr>
          <w:color w:val="000000" w:themeColor="text1"/>
          <w:sz w:val="22"/>
          <w:szCs w:val="22"/>
        </w:rPr>
        <w:t xml:space="preserve">zmiany spowodowane warunkami atmosferycznymi, w szczególności wystąpieniem klęski żywiołowej lub nietypowych warunków atmosferycznych uniemożliwiających realizację </w:t>
      </w:r>
      <w:r w:rsidRPr="00B83709">
        <w:rPr>
          <w:color w:val="000000" w:themeColor="text1"/>
          <w:sz w:val="22"/>
          <w:szCs w:val="22"/>
        </w:rPr>
        <w:t xml:space="preserve">usług, </w:t>
      </w:r>
    </w:p>
    <w:p w14:paraId="40E3A232" w14:textId="77777777" w:rsidR="00A41199" w:rsidRPr="00B83709" w:rsidRDefault="00A41199" w:rsidP="00F71F85">
      <w:pPr>
        <w:pStyle w:val="Akapitzlist"/>
        <w:numPr>
          <w:ilvl w:val="0"/>
          <w:numId w:val="17"/>
        </w:numPr>
        <w:ind w:left="993" w:hanging="284"/>
        <w:contextualSpacing/>
        <w:jc w:val="both"/>
        <w:rPr>
          <w:sz w:val="22"/>
          <w:szCs w:val="22"/>
        </w:rPr>
      </w:pPr>
      <w:r w:rsidRPr="00F71F85">
        <w:rPr>
          <w:sz w:val="22"/>
          <w:szCs w:val="22"/>
        </w:rPr>
        <w:t>w przypadku gdy nie została wykorzystana wartość Umowy określona w §3 ust. 1:</w:t>
      </w:r>
    </w:p>
    <w:p w14:paraId="77D23C7D" w14:textId="77777777" w:rsidR="00A41199" w:rsidRPr="00B83709" w:rsidRDefault="00A41199" w:rsidP="00A41199">
      <w:pPr>
        <w:spacing w:line="259" w:lineRule="auto"/>
        <w:ind w:left="1080"/>
        <w:jc w:val="both"/>
        <w:rPr>
          <w:sz w:val="22"/>
          <w:szCs w:val="22"/>
        </w:rPr>
      </w:pPr>
      <w:r w:rsidRPr="00F71F85">
        <w:rPr>
          <w:sz w:val="22"/>
          <w:szCs w:val="22"/>
        </w:rPr>
        <w:t xml:space="preserve">- automatyczne wydłużenie o okres nie dłuższy niż </w:t>
      </w:r>
      <w:r w:rsidRPr="00F71F85">
        <w:rPr>
          <w:b/>
          <w:bCs/>
          <w:sz w:val="22"/>
          <w:szCs w:val="22"/>
        </w:rPr>
        <w:t>6 miesięcy</w:t>
      </w:r>
      <w:r w:rsidRPr="00F71F85">
        <w:rPr>
          <w:sz w:val="22"/>
          <w:szCs w:val="22"/>
        </w:rPr>
        <w:t>, przy czym wydłużenie dotyczy wyłącznie okresu świadczenia usług, za które wynagrodzenie nie przekroczy tej wartości;</w:t>
      </w:r>
    </w:p>
    <w:p w14:paraId="09B32FD0" w14:textId="57678FEE" w:rsidR="00490A16" w:rsidRPr="00B83709" w:rsidRDefault="00A41199" w:rsidP="00F71F85">
      <w:pPr>
        <w:pStyle w:val="Akapitzlist"/>
        <w:tabs>
          <w:tab w:val="left" w:pos="1276"/>
        </w:tabs>
        <w:ind w:left="993" w:hanging="142"/>
        <w:contextualSpacing/>
        <w:jc w:val="both"/>
        <w:rPr>
          <w:color w:val="000000" w:themeColor="text1"/>
          <w:sz w:val="22"/>
          <w:szCs w:val="22"/>
        </w:rPr>
      </w:pPr>
      <w:r w:rsidRPr="00B83709">
        <w:rPr>
          <w:sz w:val="22"/>
          <w:szCs w:val="22"/>
        </w:rPr>
        <w:t xml:space="preserve">- </w:t>
      </w:r>
      <w:r w:rsidRPr="00F71F85">
        <w:rPr>
          <w:sz w:val="22"/>
          <w:szCs w:val="22"/>
        </w:rPr>
        <w:t xml:space="preserve">dłuższy niż </w:t>
      </w:r>
      <w:r w:rsidRPr="00F71F85">
        <w:rPr>
          <w:b/>
          <w:bCs/>
          <w:sz w:val="22"/>
          <w:szCs w:val="22"/>
        </w:rPr>
        <w:t>6 miesięcy</w:t>
      </w:r>
      <w:r w:rsidRPr="00F71F85">
        <w:rPr>
          <w:sz w:val="22"/>
          <w:szCs w:val="22"/>
        </w:rPr>
        <w:t xml:space="preserve"> w stosunku do pierwotnego terminu zakończenia realizacji Umowy (wyłącznie na podstawie pisemnego aneksu do Umowy</w:t>
      </w:r>
      <w:r w:rsidRPr="00B83709">
        <w:rPr>
          <w:sz w:val="22"/>
          <w:szCs w:val="22"/>
        </w:rPr>
        <w:t>).</w:t>
      </w:r>
    </w:p>
    <w:p w14:paraId="1CDBD258" w14:textId="391C27EC" w:rsidR="00BD512E" w:rsidRPr="00B65952" w:rsidRDefault="00247415">
      <w:pPr>
        <w:pStyle w:val="Akapitzlist"/>
        <w:numPr>
          <w:ilvl w:val="0"/>
          <w:numId w:val="16"/>
        </w:numPr>
        <w:ind w:left="709" w:hanging="425"/>
        <w:contextualSpacing/>
        <w:jc w:val="both"/>
        <w:rPr>
          <w:sz w:val="22"/>
          <w:szCs w:val="22"/>
        </w:rPr>
      </w:pPr>
      <w:r w:rsidRPr="00D131CE">
        <w:rPr>
          <w:color w:val="000000" w:themeColor="text1"/>
          <w:sz w:val="22"/>
          <w:szCs w:val="22"/>
        </w:rPr>
        <w:t>z</w:t>
      </w:r>
      <w:r w:rsidR="00BD512E" w:rsidRPr="00D131CE">
        <w:rPr>
          <w:color w:val="000000" w:themeColor="text1"/>
          <w:sz w:val="22"/>
          <w:szCs w:val="22"/>
        </w:rPr>
        <w:t xml:space="preserve">miany zakresu rzeczowego </w:t>
      </w:r>
      <w:r w:rsidR="00CD46F3" w:rsidRPr="00D131CE">
        <w:rPr>
          <w:color w:val="000000" w:themeColor="text1"/>
          <w:sz w:val="22"/>
          <w:szCs w:val="22"/>
        </w:rPr>
        <w:t xml:space="preserve">i finansowego </w:t>
      </w:r>
      <w:r w:rsidR="00BD512E" w:rsidRPr="00D131CE">
        <w:rPr>
          <w:color w:val="000000" w:themeColor="text1"/>
          <w:sz w:val="22"/>
          <w:szCs w:val="22"/>
        </w:rPr>
        <w:t>zamówienia</w:t>
      </w:r>
      <w:r w:rsidR="00BD512E" w:rsidRPr="00B65952">
        <w:rPr>
          <w:sz w:val="22"/>
          <w:szCs w:val="22"/>
        </w:rPr>
        <w:t>:</w:t>
      </w:r>
    </w:p>
    <w:p w14:paraId="6F099B5B" w14:textId="27B7668D" w:rsidR="00BD512E" w:rsidRPr="00D131CE" w:rsidRDefault="00247415">
      <w:pPr>
        <w:pStyle w:val="Akapitzlist"/>
        <w:numPr>
          <w:ilvl w:val="0"/>
          <w:numId w:val="18"/>
        </w:numPr>
        <w:ind w:left="993" w:hanging="283"/>
        <w:contextualSpacing/>
        <w:jc w:val="both"/>
        <w:rPr>
          <w:color w:val="000000" w:themeColor="text1"/>
          <w:sz w:val="22"/>
          <w:szCs w:val="22"/>
        </w:rPr>
      </w:pPr>
      <w:r>
        <w:rPr>
          <w:sz w:val="22"/>
          <w:szCs w:val="22"/>
        </w:rPr>
        <w:t>z</w:t>
      </w:r>
      <w:r w:rsidR="00BD512E" w:rsidRPr="007275A1">
        <w:rPr>
          <w:sz w:val="22"/>
          <w:szCs w:val="22"/>
        </w:rPr>
        <w:t>mniejszenie</w:t>
      </w:r>
      <w:r w:rsidR="007275A1">
        <w:rPr>
          <w:sz w:val="22"/>
          <w:szCs w:val="22"/>
        </w:rPr>
        <w:t>/</w:t>
      </w:r>
      <w:r w:rsidR="007275A1" w:rsidRPr="00B82D08">
        <w:rPr>
          <w:sz w:val="22"/>
          <w:szCs w:val="22"/>
        </w:rPr>
        <w:t>zwiększenie</w:t>
      </w:r>
      <w:r w:rsidR="007275A1">
        <w:rPr>
          <w:sz w:val="22"/>
          <w:szCs w:val="22"/>
        </w:rPr>
        <w:t xml:space="preserve"> </w:t>
      </w:r>
      <w:r w:rsidR="00BD512E" w:rsidRPr="007275A1">
        <w:rPr>
          <w:sz w:val="22"/>
          <w:szCs w:val="22"/>
        </w:rPr>
        <w:t>zakresu rzeczowego zamówienia</w:t>
      </w:r>
      <w:r w:rsidR="007275A1">
        <w:rPr>
          <w:sz w:val="22"/>
          <w:szCs w:val="22"/>
        </w:rPr>
        <w:t xml:space="preserve"> </w:t>
      </w:r>
      <w:r w:rsidR="00BD512E" w:rsidRPr="007275A1">
        <w:rPr>
          <w:sz w:val="22"/>
          <w:szCs w:val="22"/>
        </w:rPr>
        <w:t xml:space="preserve">poprzez jego dostosowanie do </w:t>
      </w:r>
      <w:r w:rsidR="00BD512E" w:rsidRPr="00D131CE">
        <w:rPr>
          <w:color w:val="000000" w:themeColor="text1"/>
          <w:sz w:val="22"/>
          <w:szCs w:val="22"/>
        </w:rPr>
        <w:t>aktualnej sytuacji Zamawiającego w związku</w:t>
      </w:r>
      <w:r w:rsidR="007275A1" w:rsidRPr="00D131CE">
        <w:rPr>
          <w:color w:val="000000" w:themeColor="text1"/>
          <w:sz w:val="22"/>
          <w:szCs w:val="22"/>
        </w:rPr>
        <w:t xml:space="preserve"> </w:t>
      </w:r>
      <w:r w:rsidR="00BD512E" w:rsidRPr="00D131CE">
        <w:rPr>
          <w:color w:val="000000" w:themeColor="text1"/>
          <w:sz w:val="22"/>
          <w:szCs w:val="22"/>
        </w:rPr>
        <w:t>z dokonanymi u Zamawiającego zmianami ze względów technologicznych, organizacyjnych i ekonomicznych</w:t>
      </w:r>
      <w:r w:rsidR="00D56780" w:rsidRPr="00D131CE">
        <w:rPr>
          <w:color w:val="000000" w:themeColor="text1"/>
          <w:sz w:val="22"/>
          <w:szCs w:val="22"/>
        </w:rPr>
        <w:t>,</w:t>
      </w:r>
      <w:r w:rsidR="00CD46F3" w:rsidRPr="00D131CE">
        <w:rPr>
          <w:color w:val="000000" w:themeColor="text1"/>
          <w:sz w:val="22"/>
          <w:szCs w:val="22"/>
        </w:rPr>
        <w:t xml:space="preserve">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9 Umowy,</w:t>
      </w:r>
    </w:p>
    <w:p w14:paraId="2EEC5E74" w14:textId="71806C47" w:rsidR="00CD46F3" w:rsidRPr="00D131CE" w:rsidRDefault="00CD46F3">
      <w:pPr>
        <w:pStyle w:val="Akapitzlist"/>
        <w:numPr>
          <w:ilvl w:val="0"/>
          <w:numId w:val="18"/>
        </w:numPr>
        <w:ind w:left="993" w:hanging="283"/>
        <w:contextualSpacing/>
        <w:jc w:val="both"/>
        <w:rPr>
          <w:color w:val="000000" w:themeColor="text1"/>
          <w:sz w:val="22"/>
          <w:szCs w:val="22"/>
        </w:rPr>
      </w:pPr>
      <w:r w:rsidRPr="00D131CE">
        <w:rPr>
          <w:color w:val="000000" w:themeColor="text1"/>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9 Umowy,</w:t>
      </w:r>
    </w:p>
    <w:p w14:paraId="5E99DE54" w14:textId="22FB9621" w:rsidR="00BD512E" w:rsidRPr="00D131CE" w:rsidRDefault="00BD512E">
      <w:pPr>
        <w:pStyle w:val="Akapitzlist"/>
        <w:numPr>
          <w:ilvl w:val="0"/>
          <w:numId w:val="18"/>
        </w:numPr>
        <w:ind w:left="993" w:hanging="283"/>
        <w:contextualSpacing/>
        <w:jc w:val="both"/>
        <w:rPr>
          <w:color w:val="000000" w:themeColor="text1"/>
          <w:sz w:val="22"/>
          <w:szCs w:val="22"/>
        </w:rPr>
      </w:pPr>
      <w:r w:rsidRPr="00D131CE">
        <w:rPr>
          <w:color w:val="000000" w:themeColor="text1"/>
          <w:sz w:val="22"/>
          <w:szCs w:val="22"/>
        </w:rPr>
        <w:t>rozszerzenie katalogu części zamiennych/podzespołów możliwych do wymiany w maszynie/ urządzeniu/ podzespole, których przedmiot zamówienia dotyczy</w:t>
      </w:r>
      <w:r w:rsidR="00D56780" w:rsidRPr="00D131CE">
        <w:rPr>
          <w:color w:val="000000" w:themeColor="text1"/>
          <w:sz w:val="22"/>
          <w:szCs w:val="22"/>
        </w:rPr>
        <w:t xml:space="preserve"> – jeżeli dotyczy</w:t>
      </w:r>
      <w:r w:rsidRPr="00D131CE">
        <w:rPr>
          <w:color w:val="000000" w:themeColor="text1"/>
          <w:sz w:val="22"/>
          <w:szCs w:val="22"/>
        </w:rPr>
        <w:t>.</w:t>
      </w:r>
    </w:p>
    <w:p w14:paraId="4B604257" w14:textId="1A0EB207" w:rsidR="00D56780" w:rsidRPr="00D131CE" w:rsidRDefault="00D56780">
      <w:pPr>
        <w:pStyle w:val="Akapitzlist"/>
        <w:numPr>
          <w:ilvl w:val="0"/>
          <w:numId w:val="16"/>
        </w:numPr>
        <w:ind w:left="709" w:hanging="425"/>
        <w:contextualSpacing/>
        <w:jc w:val="both"/>
        <w:rPr>
          <w:color w:val="000000" w:themeColor="text1"/>
          <w:sz w:val="22"/>
          <w:szCs w:val="22"/>
        </w:rPr>
      </w:pPr>
      <w:r w:rsidRPr="00D131CE">
        <w:rPr>
          <w:color w:val="000000" w:themeColor="text1"/>
          <w:sz w:val="22"/>
          <w:szCs w:val="22"/>
        </w:rPr>
        <w:t xml:space="preserve">zmiany </w:t>
      </w:r>
      <w:r w:rsidR="00CD46F3" w:rsidRPr="00D131CE">
        <w:rPr>
          <w:color w:val="000000" w:themeColor="text1"/>
          <w:sz w:val="22"/>
          <w:szCs w:val="22"/>
        </w:rPr>
        <w:t>będące następstwem okoliczności leżących po stronie Zamawiającego, w szczególności</w:t>
      </w:r>
      <w:r w:rsidRPr="00D131CE">
        <w:rPr>
          <w:color w:val="000000" w:themeColor="text1"/>
          <w:sz w:val="22"/>
          <w:szCs w:val="22"/>
        </w:rPr>
        <w:t>:</w:t>
      </w:r>
      <w:r w:rsidR="00CD46F3" w:rsidRPr="00D131CE">
        <w:rPr>
          <w:color w:val="000000" w:themeColor="text1"/>
          <w:sz w:val="22"/>
          <w:szCs w:val="22"/>
        </w:rPr>
        <w:t xml:space="preserve"> utworzenie, zmiana lub likwidacja Oddziału/Ruchu, w ramach struktur PGG S.A., w związku ze zmianami organizacyjnymi w Spółce (zmiana nie wymaga formy aneksu. O przeprowadzonej zmianie wymagane jest pisemne powiadomienie drugiej strony Umowy).</w:t>
      </w:r>
    </w:p>
    <w:p w14:paraId="4FF3287D" w14:textId="15912BF2" w:rsidR="00BD512E" w:rsidRPr="00D131CE" w:rsidRDefault="00BD512E">
      <w:pPr>
        <w:pStyle w:val="Akapitzlist"/>
        <w:widowControl w:val="0"/>
        <w:numPr>
          <w:ilvl w:val="0"/>
          <w:numId w:val="23"/>
        </w:numPr>
        <w:ind w:left="284"/>
        <w:jc w:val="both"/>
        <w:rPr>
          <w:color w:val="000000" w:themeColor="text1"/>
          <w:sz w:val="22"/>
          <w:szCs w:val="22"/>
        </w:rPr>
      </w:pPr>
      <w:r w:rsidRPr="00D71F90">
        <w:rPr>
          <w:color w:val="000000"/>
          <w:sz w:val="22"/>
          <w:szCs w:val="22"/>
        </w:rPr>
        <w:lastRenderedPageBreak/>
        <w:t xml:space="preserve">W przypadkach, takich jak m.in. sprzedaż do Oddziałów Polskiej Grupy Górniczej S.A. nowych urządzeń, modyfikacja części i elementów, wprowadzenie dodatkowego wyposażenia do już istniejących maszyn, Strony dopuszczają modyfikacje załączonych cenników poprzez dopisanie nowych pozycji cennikowych w formie aneksu do umowy. </w:t>
      </w:r>
      <w:bookmarkStart w:id="281" w:name="_Hlk160703092"/>
      <w:r w:rsidR="004340C0">
        <w:rPr>
          <w:color w:val="000000"/>
          <w:sz w:val="22"/>
          <w:szCs w:val="22"/>
        </w:rPr>
        <w:t>Wprowadzenie dodatkowego</w:t>
      </w:r>
      <w:r w:rsidRPr="00D71F90">
        <w:rPr>
          <w:color w:val="000000"/>
          <w:sz w:val="22"/>
          <w:szCs w:val="22"/>
        </w:rPr>
        <w:t xml:space="preserve"> </w:t>
      </w:r>
      <w:bookmarkEnd w:id="281"/>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w:t>
      </w:r>
      <w:r w:rsidRPr="00D131CE">
        <w:rPr>
          <w:color w:val="000000" w:themeColor="text1"/>
          <w:sz w:val="22"/>
          <w:szCs w:val="22"/>
        </w:rPr>
        <w:t xml:space="preserve">przedmiotowych części i podzespołów będzie odbywać się w oparciu o realizowaną </w:t>
      </w:r>
      <w:r w:rsidR="00847150" w:rsidRPr="00D131CE">
        <w:rPr>
          <w:color w:val="000000" w:themeColor="text1"/>
          <w:sz w:val="22"/>
          <w:szCs w:val="22"/>
        </w:rPr>
        <w:t>U</w:t>
      </w:r>
      <w:r w:rsidRPr="00D131CE">
        <w:rPr>
          <w:color w:val="000000" w:themeColor="text1"/>
          <w:sz w:val="22"/>
          <w:szCs w:val="22"/>
        </w:rPr>
        <w:t xml:space="preserve">mowę poprzez </w:t>
      </w:r>
      <w:r w:rsidR="00250D36" w:rsidRPr="00D131CE">
        <w:rPr>
          <w:color w:val="000000" w:themeColor="text1"/>
          <w:sz w:val="22"/>
          <w:szCs w:val="22"/>
        </w:rPr>
        <w:t xml:space="preserve">wprowadzenie dodatkowego </w:t>
      </w:r>
      <w:r w:rsidRPr="00D131CE">
        <w:rPr>
          <w:color w:val="000000" w:themeColor="text1"/>
          <w:sz w:val="22"/>
          <w:szCs w:val="22"/>
        </w:rPr>
        <w:t>cennika</w:t>
      </w:r>
      <w:r w:rsidR="00D56780" w:rsidRPr="00D131CE">
        <w:rPr>
          <w:color w:val="000000" w:themeColor="text1"/>
          <w:sz w:val="22"/>
          <w:szCs w:val="22"/>
        </w:rPr>
        <w:t xml:space="preserve"> – jeżeli dotyczy</w:t>
      </w:r>
      <w:r w:rsidRPr="00D131CE">
        <w:rPr>
          <w:color w:val="000000" w:themeColor="text1"/>
          <w:sz w:val="22"/>
          <w:szCs w:val="22"/>
        </w:rPr>
        <w:t xml:space="preserve">. </w:t>
      </w:r>
    </w:p>
    <w:p w14:paraId="3E65136F" w14:textId="1BEF4433" w:rsidR="00BD512E" w:rsidRPr="00D131CE" w:rsidRDefault="009F3908">
      <w:pPr>
        <w:pStyle w:val="Akapitzlist"/>
        <w:widowControl w:val="0"/>
        <w:numPr>
          <w:ilvl w:val="0"/>
          <w:numId w:val="23"/>
        </w:numPr>
        <w:autoSpaceDN w:val="0"/>
        <w:ind w:left="284" w:hanging="284"/>
        <w:jc w:val="both"/>
        <w:textAlignment w:val="baseline"/>
        <w:rPr>
          <w:color w:val="000000" w:themeColor="text1"/>
          <w:sz w:val="22"/>
          <w:szCs w:val="22"/>
        </w:rPr>
      </w:pPr>
      <w:r w:rsidRPr="00D131CE">
        <w:rPr>
          <w:color w:val="000000" w:themeColor="text1"/>
          <w:sz w:val="22"/>
          <w:szCs w:val="22"/>
        </w:rPr>
        <w:t>D</w:t>
      </w:r>
      <w:r w:rsidR="00BD512E" w:rsidRPr="00D131CE">
        <w:rPr>
          <w:color w:val="000000" w:themeColor="text1"/>
          <w:sz w:val="22"/>
          <w:szCs w:val="22"/>
        </w:rPr>
        <w:t xml:space="preserve">opuszcza </w:t>
      </w:r>
      <w:r w:rsidR="00250D36" w:rsidRPr="00D131CE">
        <w:rPr>
          <w:color w:val="000000" w:themeColor="text1"/>
          <w:sz w:val="22"/>
          <w:szCs w:val="22"/>
        </w:rPr>
        <w:t xml:space="preserve">się </w:t>
      </w:r>
      <w:r w:rsidR="00BD512E" w:rsidRPr="00D131CE">
        <w:rPr>
          <w:color w:val="000000" w:themeColor="text1"/>
          <w:sz w:val="22"/>
          <w:szCs w:val="22"/>
        </w:rPr>
        <w:t>zmianę zapisów umownych polegającą na rozszerzeniu cennika po spełnieniu następujących okoliczności</w:t>
      </w:r>
      <w:r w:rsidR="00D56780" w:rsidRPr="00D131CE">
        <w:rPr>
          <w:color w:val="000000" w:themeColor="text1"/>
          <w:sz w:val="22"/>
          <w:szCs w:val="22"/>
        </w:rPr>
        <w:t xml:space="preserve"> – jeżeli dotyczy</w:t>
      </w:r>
      <w:r w:rsidR="00BD512E" w:rsidRPr="00D131CE">
        <w:rPr>
          <w:color w:val="000000" w:themeColor="text1"/>
          <w:sz w:val="22"/>
          <w:szCs w:val="22"/>
        </w:rPr>
        <w:t>:</w:t>
      </w:r>
    </w:p>
    <w:p w14:paraId="46A762DD" w14:textId="77777777" w:rsidR="00BD512E" w:rsidRPr="002F0173" w:rsidRDefault="00BD512E">
      <w:pPr>
        <w:widowControl w:val="0"/>
        <w:numPr>
          <w:ilvl w:val="0"/>
          <w:numId w:val="24"/>
        </w:numPr>
        <w:autoSpaceDN w:val="0"/>
        <w:ind w:left="709" w:hanging="425"/>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23C1A59D" w:rsidR="00BD512E" w:rsidRPr="00AD478A" w:rsidRDefault="00BD512E">
      <w:pPr>
        <w:widowControl w:val="0"/>
        <w:numPr>
          <w:ilvl w:val="0"/>
          <w:numId w:val="24"/>
        </w:numPr>
        <w:autoSpaceDN w:val="0"/>
        <w:ind w:left="709" w:hanging="425"/>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r w:rsidR="00D56780">
        <w:rPr>
          <w:color w:val="000000"/>
          <w:sz w:val="22"/>
          <w:szCs w:val="22"/>
        </w:rPr>
        <w:t>,</w:t>
      </w:r>
    </w:p>
    <w:p w14:paraId="78B3C349" w14:textId="56FB3660" w:rsidR="00BD512E" w:rsidRPr="002F0173" w:rsidRDefault="00BD512E">
      <w:pPr>
        <w:widowControl w:val="0"/>
        <w:numPr>
          <w:ilvl w:val="0"/>
          <w:numId w:val="24"/>
        </w:numPr>
        <w:autoSpaceDN w:val="0"/>
        <w:ind w:left="709" w:hanging="425"/>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r w:rsidR="00D56780">
        <w:rPr>
          <w:color w:val="000000"/>
          <w:sz w:val="22"/>
          <w:szCs w:val="22"/>
        </w:rPr>
        <w:t>,</w:t>
      </w:r>
    </w:p>
    <w:p w14:paraId="2357BA9D" w14:textId="7E61DF82" w:rsidR="00BD512E" w:rsidRDefault="00BD512E">
      <w:pPr>
        <w:widowControl w:val="0"/>
        <w:numPr>
          <w:ilvl w:val="0"/>
          <w:numId w:val="24"/>
        </w:numPr>
        <w:autoSpaceDN w:val="0"/>
        <w:ind w:left="709" w:hanging="425"/>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r w:rsidR="00D56780">
        <w:rPr>
          <w:color w:val="000000"/>
          <w:sz w:val="22"/>
          <w:szCs w:val="22"/>
        </w:rPr>
        <w:t>,</w:t>
      </w:r>
    </w:p>
    <w:p w14:paraId="779ECC82" w14:textId="5E26257D" w:rsidR="00BD512E" w:rsidRPr="00BF46AB" w:rsidRDefault="00BF46AB">
      <w:pPr>
        <w:widowControl w:val="0"/>
        <w:numPr>
          <w:ilvl w:val="0"/>
          <w:numId w:val="24"/>
        </w:numPr>
        <w:autoSpaceDN w:val="0"/>
        <w:ind w:left="709" w:hanging="425"/>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1E5375AF" w14:textId="77777777" w:rsidR="00D71F90" w:rsidRPr="002F0173" w:rsidRDefault="00D71F90" w:rsidP="00F1651A">
      <w:pPr>
        <w:widowControl w:val="0"/>
        <w:autoSpaceDN w:val="0"/>
        <w:ind w:left="142"/>
        <w:jc w:val="both"/>
        <w:textAlignment w:val="baseline"/>
        <w:rPr>
          <w:color w:val="000000"/>
          <w:sz w:val="22"/>
          <w:szCs w:val="22"/>
        </w:rPr>
      </w:pPr>
    </w:p>
    <w:p w14:paraId="23AECE6E" w14:textId="3A2FFCF4" w:rsidR="003F655B" w:rsidRPr="00343D4C" w:rsidRDefault="003F655B" w:rsidP="00F1651A">
      <w:pPr>
        <w:keepNext/>
        <w:tabs>
          <w:tab w:val="left" w:pos="720"/>
        </w:tabs>
        <w:snapToGrid w:val="0"/>
        <w:jc w:val="center"/>
        <w:outlineLvl w:val="1"/>
        <w:rPr>
          <w:b/>
          <w:bCs/>
          <w:sz w:val="22"/>
          <w:szCs w:val="22"/>
        </w:rPr>
      </w:pPr>
      <w:bookmarkStart w:id="282" w:name="_Toc225248036"/>
      <w:bookmarkStart w:id="283" w:name="_Toc225248095"/>
      <w:bookmarkEnd w:id="279"/>
      <w:r w:rsidRPr="00343D4C">
        <w:rPr>
          <w:b/>
          <w:bCs/>
          <w:sz w:val="22"/>
          <w:szCs w:val="22"/>
        </w:rPr>
        <w:t>§1</w:t>
      </w:r>
      <w:r w:rsidR="002F32F0" w:rsidRPr="00343D4C">
        <w:rPr>
          <w:b/>
          <w:bCs/>
          <w:sz w:val="22"/>
          <w:szCs w:val="22"/>
        </w:rPr>
        <w:t>5</w:t>
      </w:r>
      <w:r w:rsidR="00343D4C" w:rsidRPr="00343D4C">
        <w:rPr>
          <w:b/>
          <w:bCs/>
          <w:sz w:val="22"/>
          <w:szCs w:val="22"/>
        </w:rPr>
        <w:t>.</w:t>
      </w:r>
      <w:r w:rsidR="002F32F0" w:rsidRPr="00343D4C">
        <w:rPr>
          <w:b/>
          <w:bCs/>
          <w:sz w:val="22"/>
          <w:szCs w:val="22"/>
        </w:rPr>
        <w:t xml:space="preserve"> </w:t>
      </w:r>
      <w:r w:rsidRPr="00343D4C">
        <w:rPr>
          <w:b/>
          <w:bCs/>
          <w:sz w:val="22"/>
          <w:szCs w:val="22"/>
        </w:rPr>
        <w:t>Ochrona danych osobowych</w:t>
      </w:r>
      <w:bookmarkEnd w:id="282"/>
      <w:bookmarkEnd w:id="283"/>
      <w:r w:rsidRPr="00343D4C">
        <w:rPr>
          <w:b/>
          <w:bCs/>
          <w:sz w:val="22"/>
          <w:szCs w:val="22"/>
        </w:rPr>
        <w:t xml:space="preserve">  </w:t>
      </w:r>
    </w:p>
    <w:p w14:paraId="04321EC4" w14:textId="77777777" w:rsidR="003F655B" w:rsidRPr="00C8175C" w:rsidRDefault="003F655B" w:rsidP="00F1651A">
      <w:pPr>
        <w:overflowPunct w:val="0"/>
        <w:autoSpaceDE w:val="0"/>
        <w:autoSpaceDN w:val="0"/>
        <w:contextualSpacing/>
        <w:jc w:val="both"/>
        <w:rPr>
          <w:color w:val="000000"/>
          <w:sz w:val="22"/>
          <w:szCs w:val="22"/>
        </w:rPr>
      </w:pPr>
      <w:bookmarkStart w:id="284" w:name="_Hlk108343814"/>
      <w:r w:rsidRPr="00C8175C">
        <w:rPr>
          <w:b/>
          <w:sz w:val="22"/>
          <w:szCs w:val="22"/>
          <w:u w:val="single"/>
        </w:rPr>
        <w:t>Udostępnienie danych osobowych</w:t>
      </w:r>
    </w:p>
    <w:p w14:paraId="2CBC9E45" w14:textId="4C621F18" w:rsidR="00C8175C" w:rsidRPr="00C8175C" w:rsidRDefault="00C8175C">
      <w:pPr>
        <w:pStyle w:val="Akapitzlist"/>
        <w:numPr>
          <w:ilvl w:val="0"/>
          <w:numId w:val="71"/>
        </w:numPr>
        <w:overflowPunct w:val="0"/>
        <w:autoSpaceDE w:val="0"/>
        <w:autoSpaceDN w:val="0"/>
        <w:ind w:left="284" w:hanging="284"/>
        <w:contextualSpacing/>
        <w:jc w:val="both"/>
        <w:rPr>
          <w:color w:val="000000"/>
          <w:sz w:val="22"/>
          <w:szCs w:val="22"/>
        </w:rPr>
      </w:pPr>
      <w:bookmarkStart w:id="285"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7D872903" w:rsidR="00C8175C" w:rsidRPr="00C8175C" w:rsidRDefault="00C8175C">
      <w:pPr>
        <w:numPr>
          <w:ilvl w:val="0"/>
          <w:numId w:val="71"/>
        </w:numPr>
        <w:overflowPunct w:val="0"/>
        <w:autoSpaceDE w:val="0"/>
        <w:autoSpaceDN w:val="0"/>
        <w:ind w:left="284" w:hanging="284"/>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C8175C" w:rsidRDefault="00C8175C">
      <w:pPr>
        <w:numPr>
          <w:ilvl w:val="0"/>
          <w:numId w:val="71"/>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8175C" w:rsidRDefault="00C8175C">
      <w:pPr>
        <w:numPr>
          <w:ilvl w:val="0"/>
          <w:numId w:val="71"/>
        </w:numPr>
        <w:overflowPunct w:val="0"/>
        <w:autoSpaceDE w:val="0"/>
        <w:autoSpaceDN w:val="0"/>
        <w:ind w:left="284" w:hanging="284"/>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70193BE8" w:rsidR="00C8175C" w:rsidRPr="00C8175C" w:rsidRDefault="00C8175C">
      <w:pPr>
        <w:numPr>
          <w:ilvl w:val="0"/>
          <w:numId w:val="71"/>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pPr>
        <w:numPr>
          <w:ilvl w:val="0"/>
          <w:numId w:val="71"/>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F1651A" w:rsidRDefault="00C8175C">
      <w:pPr>
        <w:numPr>
          <w:ilvl w:val="0"/>
          <w:numId w:val="71"/>
        </w:numPr>
        <w:autoSpaceDN w:val="0"/>
        <w:ind w:left="284" w:hanging="284"/>
        <w:contextualSpacing/>
        <w:jc w:val="both"/>
        <w:rPr>
          <w:color w:val="000000"/>
          <w:sz w:val="22"/>
          <w:szCs w:val="22"/>
        </w:rPr>
      </w:pPr>
      <w:r w:rsidRPr="00C8175C">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w:t>
      </w:r>
      <w:r w:rsidRPr="00F1651A">
        <w:rPr>
          <w:color w:val="000000"/>
          <w:sz w:val="22"/>
          <w:szCs w:val="22"/>
        </w:rPr>
        <w:t>obowiązek został spełniony na Portalu Pracowniczym.</w:t>
      </w:r>
    </w:p>
    <w:p w14:paraId="24CCE801" w14:textId="77777777" w:rsidR="00EF362C" w:rsidRPr="00F1651A" w:rsidRDefault="00EF362C" w:rsidP="00AD2EAC">
      <w:pPr>
        <w:autoSpaceDN w:val="0"/>
        <w:ind w:left="284"/>
        <w:jc w:val="both"/>
        <w:rPr>
          <w:i/>
          <w:color w:val="000000" w:themeColor="text1"/>
          <w:sz w:val="18"/>
          <w:szCs w:val="18"/>
        </w:rPr>
      </w:pPr>
      <w:r w:rsidRPr="00F1651A">
        <w:rPr>
          <w:i/>
          <w:color w:val="000000" w:themeColor="text1"/>
          <w:sz w:val="18"/>
          <w:szCs w:val="18"/>
        </w:rPr>
        <w:t>(Kontrahent w razie potrzeby określa spełnienie obowiązku informacyjnego wobec osób których dane pozyskuje)</w:t>
      </w:r>
    </w:p>
    <w:p w14:paraId="65FBBC22" w14:textId="77777777" w:rsidR="00D71F90" w:rsidRPr="00F1651A" w:rsidRDefault="00D71F90" w:rsidP="00EF362C">
      <w:pPr>
        <w:autoSpaceDN w:val="0"/>
        <w:contextualSpacing/>
        <w:jc w:val="both"/>
        <w:rPr>
          <w:color w:val="000000"/>
          <w:sz w:val="22"/>
          <w:szCs w:val="22"/>
        </w:rPr>
      </w:pPr>
    </w:p>
    <w:p w14:paraId="7EF69353" w14:textId="1F8E5290" w:rsidR="003F655B" w:rsidRPr="00F1651A" w:rsidRDefault="003F655B" w:rsidP="00700467">
      <w:pPr>
        <w:keepNext/>
        <w:tabs>
          <w:tab w:val="left" w:pos="720"/>
        </w:tabs>
        <w:snapToGrid w:val="0"/>
        <w:jc w:val="center"/>
        <w:outlineLvl w:val="1"/>
        <w:rPr>
          <w:b/>
          <w:bCs/>
          <w:sz w:val="22"/>
          <w:szCs w:val="22"/>
        </w:rPr>
      </w:pPr>
      <w:bookmarkStart w:id="286" w:name="_Toc225248037"/>
      <w:bookmarkStart w:id="287" w:name="_Toc225248096"/>
      <w:bookmarkEnd w:id="284"/>
      <w:bookmarkEnd w:id="285"/>
      <w:r w:rsidRPr="00F1651A">
        <w:rPr>
          <w:b/>
          <w:bCs/>
          <w:sz w:val="22"/>
          <w:szCs w:val="22"/>
        </w:rPr>
        <w:lastRenderedPageBreak/>
        <w:t>§1</w:t>
      </w:r>
      <w:r w:rsidR="002F32F0" w:rsidRPr="00F1651A">
        <w:rPr>
          <w:b/>
          <w:bCs/>
          <w:sz w:val="22"/>
          <w:szCs w:val="22"/>
        </w:rPr>
        <w:t>6</w:t>
      </w:r>
      <w:r w:rsidR="00343D4C" w:rsidRPr="00F1651A">
        <w:rPr>
          <w:b/>
          <w:bCs/>
          <w:sz w:val="22"/>
          <w:szCs w:val="22"/>
        </w:rPr>
        <w:t>.</w:t>
      </w:r>
      <w:r w:rsidR="002F32F0" w:rsidRPr="00F1651A">
        <w:rPr>
          <w:b/>
          <w:bCs/>
          <w:sz w:val="22"/>
          <w:szCs w:val="22"/>
        </w:rPr>
        <w:t xml:space="preserve"> </w:t>
      </w:r>
      <w:r w:rsidRPr="00F1651A">
        <w:rPr>
          <w:b/>
          <w:bCs/>
          <w:sz w:val="22"/>
          <w:szCs w:val="22"/>
        </w:rPr>
        <w:t>Ochrona tajemnic przedsiębiorcy, zachowanie poufności</w:t>
      </w:r>
      <w:bookmarkEnd w:id="286"/>
      <w:bookmarkEnd w:id="287"/>
      <w:r w:rsidRPr="00F1651A">
        <w:rPr>
          <w:b/>
          <w:bCs/>
          <w:sz w:val="22"/>
          <w:szCs w:val="22"/>
        </w:rPr>
        <w:t xml:space="preserve"> </w:t>
      </w:r>
      <w:r w:rsidRPr="00F1651A">
        <w:rPr>
          <w:bCs/>
          <w:i/>
          <w:color w:val="FF0000"/>
          <w:sz w:val="22"/>
          <w:szCs w:val="22"/>
        </w:rPr>
        <w:t xml:space="preserve"> </w:t>
      </w:r>
    </w:p>
    <w:p w14:paraId="547EDA47" w14:textId="116450B0" w:rsidR="003F655B" w:rsidRPr="0066762A" w:rsidRDefault="003F655B">
      <w:pPr>
        <w:numPr>
          <w:ilvl w:val="0"/>
          <w:numId w:val="25"/>
        </w:numPr>
        <w:ind w:left="284" w:hanging="284"/>
        <w:jc w:val="both"/>
        <w:rPr>
          <w:sz w:val="22"/>
        </w:rPr>
      </w:pPr>
      <w:bookmarkStart w:id="288" w:name="_Hlk108343841"/>
      <w:r w:rsidRPr="00F1651A">
        <w:rPr>
          <w:sz w:val="22"/>
          <w:szCs w:val="22"/>
        </w:rPr>
        <w:t>Strony zobowiązują się do zachowania w tajemnicy informacji technicznych</w:t>
      </w:r>
      <w:r w:rsidRPr="008716CE">
        <w:rPr>
          <w:sz w:val="22"/>
          <w:szCs w:val="22"/>
        </w:rPr>
        <w:t>,</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pPr>
        <w:numPr>
          <w:ilvl w:val="0"/>
          <w:numId w:val="25"/>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pPr>
        <w:numPr>
          <w:ilvl w:val="0"/>
          <w:numId w:val="25"/>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pPr>
        <w:numPr>
          <w:ilvl w:val="0"/>
          <w:numId w:val="25"/>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7BD85ABD" w14:textId="77777777" w:rsidR="00AD2EAC" w:rsidRDefault="003F655B">
      <w:pPr>
        <w:pStyle w:val="Akapitzlist"/>
        <w:numPr>
          <w:ilvl w:val="0"/>
          <w:numId w:val="102"/>
        </w:numPr>
        <w:ind w:left="709" w:hanging="425"/>
        <w:jc w:val="both"/>
        <w:rPr>
          <w:sz w:val="22"/>
          <w:szCs w:val="22"/>
          <w:lang w:eastAsia="en-US"/>
        </w:rPr>
      </w:pPr>
      <w:r w:rsidRPr="00AD2EAC">
        <w:rPr>
          <w:sz w:val="22"/>
          <w:szCs w:val="22"/>
          <w:lang w:eastAsia="en-US"/>
        </w:rPr>
        <w:t>była zgodnie z prawem znana Wykonawcy przed jej ujawnieniem przez Zamawiającego, lub</w:t>
      </w:r>
    </w:p>
    <w:p w14:paraId="132E2C5B" w14:textId="77777777" w:rsidR="00AD2EAC" w:rsidRDefault="003F655B">
      <w:pPr>
        <w:pStyle w:val="Akapitzlist"/>
        <w:numPr>
          <w:ilvl w:val="0"/>
          <w:numId w:val="102"/>
        </w:numPr>
        <w:ind w:left="709" w:hanging="425"/>
        <w:jc w:val="both"/>
        <w:rPr>
          <w:sz w:val="22"/>
          <w:szCs w:val="22"/>
          <w:lang w:eastAsia="en-US"/>
        </w:rPr>
      </w:pPr>
      <w:r w:rsidRPr="00AD2EAC">
        <w:rPr>
          <w:sz w:val="22"/>
          <w:szCs w:val="22"/>
          <w:lang w:eastAsia="en-US"/>
        </w:rPr>
        <w:t xml:space="preserve">została bez żadnych ograniczeń w zakresie poufności przekazana przez Zamawiającego jakiejkolwiek osobie lub jednostce, lub </w:t>
      </w:r>
    </w:p>
    <w:p w14:paraId="326CCBF8" w14:textId="184466F3" w:rsidR="003F655B" w:rsidRPr="00AD2EAC" w:rsidRDefault="003F655B">
      <w:pPr>
        <w:pStyle w:val="Akapitzlist"/>
        <w:numPr>
          <w:ilvl w:val="0"/>
          <w:numId w:val="102"/>
        </w:numPr>
        <w:ind w:left="709" w:hanging="425"/>
        <w:jc w:val="both"/>
        <w:rPr>
          <w:sz w:val="22"/>
          <w:szCs w:val="22"/>
          <w:lang w:eastAsia="en-US"/>
        </w:rPr>
      </w:pPr>
      <w:r w:rsidRPr="00AD2EAC">
        <w:rPr>
          <w:sz w:val="22"/>
          <w:szCs w:val="22"/>
          <w:lang w:eastAsia="en-US"/>
        </w:rPr>
        <w:t xml:space="preserve">jest powszechnie znana lub została ujawniona publiczne bez naruszenia niniejszej klauzuli poufności. </w:t>
      </w:r>
    </w:p>
    <w:p w14:paraId="12D9C52F" w14:textId="4E7447E1" w:rsidR="003F655B" w:rsidRPr="00FC455A" w:rsidRDefault="003F655B">
      <w:pPr>
        <w:numPr>
          <w:ilvl w:val="0"/>
          <w:numId w:val="25"/>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pPr>
        <w:numPr>
          <w:ilvl w:val="1"/>
          <w:numId w:val="36"/>
        </w:numPr>
        <w:ind w:left="709" w:hanging="425"/>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AC69F08" w:rsidR="003F655B" w:rsidRPr="00FC455A" w:rsidRDefault="003F655B">
      <w:pPr>
        <w:numPr>
          <w:ilvl w:val="1"/>
          <w:numId w:val="36"/>
        </w:numPr>
        <w:ind w:left="709" w:hanging="425"/>
        <w:jc w:val="both"/>
        <w:rPr>
          <w:sz w:val="22"/>
          <w:szCs w:val="22"/>
        </w:rPr>
      </w:pPr>
      <w:r w:rsidRPr="00FC455A">
        <w:rPr>
          <w:sz w:val="22"/>
          <w:szCs w:val="22"/>
        </w:rPr>
        <w:t>Wykonawca może ujawniać informacje osobom trzecim, takim jak doradcy i/lub ubezpieczyciele zobowiązani ustawowo do zachowania tajemnicy zawodowej</w:t>
      </w:r>
      <w:r w:rsidR="00AD2EAC">
        <w:rPr>
          <w:sz w:val="22"/>
          <w:szCs w:val="22"/>
        </w:rPr>
        <w:t>;</w:t>
      </w:r>
      <w:r w:rsidRPr="00FC455A">
        <w:rPr>
          <w:sz w:val="22"/>
          <w:szCs w:val="22"/>
        </w:rPr>
        <w:t xml:space="preserve"> </w:t>
      </w:r>
    </w:p>
    <w:p w14:paraId="16A7285B" w14:textId="18A6D45A" w:rsidR="003F655B" w:rsidRPr="00823BD0" w:rsidRDefault="003F655B">
      <w:pPr>
        <w:numPr>
          <w:ilvl w:val="1"/>
          <w:numId w:val="36"/>
        </w:numPr>
        <w:ind w:left="709" w:hanging="425"/>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19DDE1AE" w:rsidR="003F655B" w:rsidRPr="008716CE" w:rsidRDefault="003F655B">
      <w:pPr>
        <w:numPr>
          <w:ilvl w:val="0"/>
          <w:numId w:val="25"/>
        </w:numPr>
        <w:ind w:left="426" w:hanging="426"/>
        <w:jc w:val="both"/>
        <w:rPr>
          <w:sz w:val="22"/>
          <w:szCs w:val="22"/>
        </w:rPr>
      </w:pPr>
      <w:r w:rsidRPr="00823BD0">
        <w:rPr>
          <w:sz w:val="22"/>
          <w:szCs w:val="22"/>
        </w:rPr>
        <w:t xml:space="preserve">W sytuacjach, o których mowa w ust. 5 </w:t>
      </w:r>
      <w:r w:rsidR="00AD2EAC">
        <w:rPr>
          <w:sz w:val="22"/>
          <w:szCs w:val="22"/>
        </w:rPr>
        <w:t>pkt 1-2</w:t>
      </w:r>
      <w:r w:rsidRPr="00823BD0">
        <w:rPr>
          <w:sz w:val="22"/>
          <w:szCs w:val="22"/>
        </w:rPr>
        <w:t>,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7027A135" w:rsidR="003F655B" w:rsidRPr="008716CE" w:rsidRDefault="003F655B">
      <w:pPr>
        <w:numPr>
          <w:ilvl w:val="0"/>
          <w:numId w:val="25"/>
        </w:numPr>
        <w:ind w:left="426" w:hanging="426"/>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w:t>
      </w:r>
    </w:p>
    <w:p w14:paraId="749F99FF" w14:textId="77777777" w:rsidR="003F655B" w:rsidRPr="008716CE" w:rsidRDefault="003F655B">
      <w:pPr>
        <w:numPr>
          <w:ilvl w:val="0"/>
          <w:numId w:val="25"/>
        </w:numPr>
        <w:ind w:left="426" w:hanging="426"/>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pPr>
        <w:numPr>
          <w:ilvl w:val="0"/>
          <w:numId w:val="25"/>
        </w:numPr>
        <w:ind w:left="426" w:hanging="426"/>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68E4D040" w:rsidR="00AD478A" w:rsidRPr="00D71F90" w:rsidRDefault="00AD478A">
      <w:pPr>
        <w:numPr>
          <w:ilvl w:val="0"/>
          <w:numId w:val="25"/>
        </w:numPr>
        <w:ind w:left="426" w:hanging="426"/>
        <w:jc w:val="both"/>
        <w:rPr>
          <w:sz w:val="22"/>
          <w:szCs w:val="22"/>
        </w:rPr>
      </w:pPr>
      <w:bookmarkStart w:id="289" w:name="_Hlk146785679"/>
      <w:r w:rsidRPr="00D71F90">
        <w:rPr>
          <w:sz w:val="22"/>
          <w:szCs w:val="22"/>
        </w:rPr>
        <w:t xml:space="preserve">Za naruszenie zasady poufności przez Podwykonawców, o </w:t>
      </w:r>
      <w:r w:rsidRPr="00D131CE">
        <w:rPr>
          <w:color w:val="000000" w:themeColor="text1"/>
          <w:sz w:val="22"/>
          <w:szCs w:val="22"/>
        </w:rPr>
        <w:t xml:space="preserve">których mowa w </w:t>
      </w:r>
      <w:r w:rsidR="00AD2EAC" w:rsidRPr="00D131CE">
        <w:rPr>
          <w:color w:val="000000" w:themeColor="text1"/>
          <w:sz w:val="22"/>
          <w:szCs w:val="22"/>
        </w:rPr>
        <w:t xml:space="preserve">§ 16 ust. 5 pkt 1) </w:t>
      </w:r>
      <w:r w:rsidRPr="00D131CE">
        <w:rPr>
          <w:color w:val="000000" w:themeColor="text1"/>
          <w:sz w:val="22"/>
          <w:szCs w:val="22"/>
        </w:rPr>
        <w:t>Umow</w:t>
      </w:r>
      <w:r w:rsidR="00AD2EAC" w:rsidRPr="00D131CE">
        <w:rPr>
          <w:color w:val="000000" w:themeColor="text1"/>
          <w:sz w:val="22"/>
          <w:szCs w:val="22"/>
        </w:rPr>
        <w:t>y</w:t>
      </w:r>
      <w:r w:rsidRPr="00D131CE">
        <w:rPr>
          <w:color w:val="000000" w:themeColor="text1"/>
          <w:sz w:val="22"/>
          <w:szCs w:val="22"/>
        </w:rPr>
        <w:t xml:space="preserve"> oraz osoby trzecie, o których mowa w </w:t>
      </w:r>
      <w:r w:rsidR="00AD2EAC" w:rsidRPr="00D131CE">
        <w:rPr>
          <w:color w:val="000000" w:themeColor="text1"/>
          <w:sz w:val="22"/>
          <w:szCs w:val="22"/>
        </w:rPr>
        <w:t xml:space="preserve">§ 16 ust. 5 pkt 2) </w:t>
      </w:r>
      <w:r w:rsidRPr="00D131CE">
        <w:rPr>
          <w:color w:val="000000" w:themeColor="text1"/>
          <w:sz w:val="22"/>
          <w:szCs w:val="22"/>
        </w:rPr>
        <w:t>Umow</w:t>
      </w:r>
      <w:r w:rsidR="00AD2EAC" w:rsidRPr="00D131CE">
        <w:rPr>
          <w:color w:val="000000" w:themeColor="text1"/>
          <w:sz w:val="22"/>
          <w:szCs w:val="22"/>
        </w:rPr>
        <w:t>y</w:t>
      </w:r>
      <w:r w:rsidRPr="00D131CE">
        <w:rPr>
          <w:color w:val="000000" w:themeColor="text1"/>
          <w:sz w:val="22"/>
          <w:szCs w:val="22"/>
        </w:rPr>
        <w:t xml:space="preserve"> W</w:t>
      </w:r>
      <w:r w:rsidRPr="00D71F90">
        <w:rPr>
          <w:sz w:val="22"/>
          <w:szCs w:val="22"/>
        </w:rPr>
        <w:t>ykonawca odpowiada jakby to on dopuścił się naruszenia.</w:t>
      </w:r>
    </w:p>
    <w:bookmarkEnd w:id="288"/>
    <w:bookmarkEnd w:id="289"/>
    <w:p w14:paraId="23B3A168" w14:textId="77777777" w:rsidR="003F655B" w:rsidRPr="00F71F85" w:rsidRDefault="003F655B" w:rsidP="00F1651A">
      <w:pPr>
        <w:jc w:val="both"/>
        <w:rPr>
          <w:sz w:val="22"/>
          <w:szCs w:val="22"/>
        </w:rPr>
      </w:pPr>
    </w:p>
    <w:p w14:paraId="37184C7C" w14:textId="3F1FA318" w:rsidR="00CA358A" w:rsidRPr="00343D4C" w:rsidRDefault="00CA358A" w:rsidP="00F1651A">
      <w:pPr>
        <w:keepNext/>
        <w:tabs>
          <w:tab w:val="left" w:pos="720"/>
        </w:tabs>
        <w:snapToGrid w:val="0"/>
        <w:jc w:val="center"/>
        <w:outlineLvl w:val="1"/>
        <w:rPr>
          <w:b/>
          <w:bCs/>
          <w:sz w:val="22"/>
          <w:szCs w:val="22"/>
        </w:rPr>
      </w:pPr>
      <w:bookmarkStart w:id="290" w:name="_Toc225248038"/>
      <w:bookmarkStart w:id="291" w:name="_Toc225248097"/>
      <w:r w:rsidRPr="00343D4C">
        <w:rPr>
          <w:b/>
          <w:bCs/>
          <w:sz w:val="22"/>
          <w:szCs w:val="22"/>
        </w:rPr>
        <w:t>§1</w:t>
      </w:r>
      <w:r w:rsidR="002F32F0" w:rsidRPr="00343D4C">
        <w:rPr>
          <w:b/>
          <w:bCs/>
          <w:sz w:val="22"/>
          <w:szCs w:val="22"/>
        </w:rPr>
        <w:t>7</w:t>
      </w:r>
      <w:r w:rsidR="00343D4C" w:rsidRPr="00343D4C">
        <w:rPr>
          <w:b/>
          <w:bCs/>
          <w:sz w:val="22"/>
          <w:szCs w:val="22"/>
        </w:rPr>
        <w:t>.</w:t>
      </w:r>
      <w:r w:rsidR="00FE48F8" w:rsidRPr="00343D4C">
        <w:rPr>
          <w:b/>
          <w:bCs/>
          <w:sz w:val="22"/>
          <w:szCs w:val="22"/>
        </w:rPr>
        <w:t xml:space="preserve"> </w:t>
      </w:r>
      <w:r w:rsidRPr="00343D4C">
        <w:rPr>
          <w:b/>
          <w:sz w:val="22"/>
          <w:szCs w:val="22"/>
        </w:rPr>
        <w:t>Zasady etyki</w:t>
      </w:r>
      <w:bookmarkEnd w:id="290"/>
      <w:bookmarkEnd w:id="291"/>
    </w:p>
    <w:p w14:paraId="3F582417" w14:textId="77777777" w:rsidR="00CA358A" w:rsidRPr="00E66F78" w:rsidRDefault="00CA358A">
      <w:pPr>
        <w:numPr>
          <w:ilvl w:val="0"/>
          <w:numId w:val="47"/>
        </w:numPr>
        <w:ind w:hanging="357"/>
        <w:jc w:val="both"/>
        <w:rPr>
          <w:sz w:val="22"/>
          <w:szCs w:val="22"/>
        </w:rPr>
      </w:pPr>
      <w:bookmarkStart w:id="292" w:name="_Hlk108343869"/>
      <w:r w:rsidRPr="00E66F78">
        <w:rPr>
          <w:sz w:val="22"/>
          <w:szCs w:val="22"/>
        </w:rPr>
        <w:t xml:space="preserve">Strony nie mogą naruszać poprzez swoje zachowanie (działanie, znoszenie lub zaniechanie) przepisów obowiązującego prawa. Zakaz ten dotyczy także pracowników, przedstawicieli Stron oraz innych osób </w:t>
      </w:r>
      <w:r w:rsidRPr="00E66F78">
        <w:rPr>
          <w:sz w:val="22"/>
          <w:szCs w:val="22"/>
        </w:rPr>
        <w:lastRenderedPageBreak/>
        <w:t xml:space="preserve">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0E61CE06" w14:textId="44031530" w:rsidR="00FE48F8" w:rsidRPr="00F8529D" w:rsidRDefault="00FE48F8">
      <w:pPr>
        <w:numPr>
          <w:ilvl w:val="1"/>
          <w:numId w:val="47"/>
        </w:numPr>
        <w:ind w:hanging="357"/>
        <w:jc w:val="both"/>
        <w:rPr>
          <w:sz w:val="22"/>
          <w:szCs w:val="22"/>
        </w:rPr>
      </w:pPr>
      <w:r w:rsidRPr="00F8529D">
        <w:rPr>
          <w:sz w:val="22"/>
          <w:szCs w:val="22"/>
        </w:rPr>
        <w:t xml:space="preserve">popełnienia przestępstw określonych w art. 16 ustawy z dnia 28 października 2002 r. </w:t>
      </w:r>
      <w:bookmarkStart w:id="293" w:name="_Hlk144468375"/>
      <w:r w:rsidRPr="00F8529D">
        <w:rPr>
          <w:sz w:val="22"/>
          <w:szCs w:val="22"/>
        </w:rPr>
        <w:t>o odpowiedzialności podmiotów zbiorowych za czyny zabronione pod groźbą kary</w:t>
      </w:r>
      <w:bookmarkEnd w:id="293"/>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r w:rsidR="00AD2EAC">
        <w:rPr>
          <w:sz w:val="22"/>
          <w:szCs w:val="22"/>
        </w:rPr>
        <w:t>,</w:t>
      </w:r>
    </w:p>
    <w:p w14:paraId="5929664A" w14:textId="77777777" w:rsidR="00FE48F8" w:rsidRPr="00F8529D" w:rsidRDefault="00FE48F8">
      <w:pPr>
        <w:numPr>
          <w:ilvl w:val="1"/>
          <w:numId w:val="47"/>
        </w:numPr>
        <w:ind w:hanging="357"/>
        <w:jc w:val="both"/>
        <w:rPr>
          <w:sz w:val="22"/>
          <w:szCs w:val="22"/>
        </w:rPr>
      </w:pPr>
      <w:r w:rsidRPr="00F8529D">
        <w:rPr>
          <w:sz w:val="22"/>
          <w:szCs w:val="22"/>
        </w:rPr>
        <w:t xml:space="preserve">popełnienia czynów wskazanych w ustawie z dnia 16 kwietnia 1993 roku </w:t>
      </w:r>
      <w:bookmarkStart w:id="294" w:name="_Hlk144468401"/>
      <w:r w:rsidRPr="00F8529D">
        <w:rPr>
          <w:sz w:val="22"/>
          <w:szCs w:val="22"/>
        </w:rPr>
        <w:t>o zwalczaniu nieuczciwej konkurencji</w:t>
      </w:r>
      <w:bookmarkEnd w:id="294"/>
      <w:r w:rsidRPr="00F8529D">
        <w:rPr>
          <w:sz w:val="22"/>
          <w:szCs w:val="22"/>
        </w:rPr>
        <w:t xml:space="preserve"> </w:t>
      </w:r>
      <w:bookmarkStart w:id="295"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95"/>
    </w:p>
    <w:p w14:paraId="0ADA248E" w14:textId="77777777" w:rsidR="00CA358A" w:rsidRDefault="00CA358A">
      <w:pPr>
        <w:numPr>
          <w:ilvl w:val="0"/>
          <w:numId w:val="47"/>
        </w:numPr>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D5F2F18" w14:textId="77777777" w:rsidR="00AD2EAC" w:rsidRPr="00AD2EAC" w:rsidRDefault="00AD2EAC">
      <w:pPr>
        <w:numPr>
          <w:ilvl w:val="0"/>
          <w:numId w:val="47"/>
        </w:numPr>
        <w:ind w:left="357"/>
        <w:jc w:val="both"/>
        <w:rPr>
          <w:color w:val="0000FF"/>
          <w:sz w:val="22"/>
          <w:szCs w:val="22"/>
        </w:rPr>
      </w:pPr>
      <w:bookmarkStart w:id="296" w:name="_Hlk202858702"/>
      <w:r w:rsidRPr="00D131CE">
        <w:rPr>
          <w:color w:val="000000" w:themeColor="text1"/>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D2EAC">
          <w:rPr>
            <w:rStyle w:val="Hipercze"/>
            <w:sz w:val="22"/>
            <w:szCs w:val="22"/>
          </w:rPr>
          <w:t>https://www.pgg.pl/strefa-korporacyjna/firma/inne/polityka-antykorupcyjna</w:t>
        </w:r>
      </w:hyperlink>
    </w:p>
    <w:p w14:paraId="079E8304" w14:textId="77777777" w:rsidR="00AD2EAC" w:rsidRPr="00AD2EAC" w:rsidRDefault="00AD2EAC" w:rsidP="00AD2EAC">
      <w:pPr>
        <w:ind w:left="357"/>
        <w:jc w:val="both"/>
        <w:rPr>
          <w:color w:val="0000FF"/>
          <w:sz w:val="22"/>
          <w:szCs w:val="22"/>
        </w:rPr>
      </w:pPr>
      <w:hyperlink r:id="rId17" w:history="1">
        <w:r w:rsidRPr="00AD2EAC">
          <w:rPr>
            <w:rStyle w:val="Hipercze"/>
            <w:sz w:val="22"/>
            <w:szCs w:val="22"/>
          </w:rPr>
          <w:t>https://www.pgg.pl/strefa-korporacyjna/firma/inne/kodeks-dla-partnerow-biznesowych</w:t>
        </w:r>
      </w:hyperlink>
      <w:r w:rsidRPr="00AD2EAC">
        <w:rPr>
          <w:color w:val="0000FF"/>
          <w:sz w:val="22"/>
          <w:szCs w:val="22"/>
        </w:rPr>
        <w:t xml:space="preserve"> </w:t>
      </w:r>
    </w:p>
    <w:bookmarkEnd w:id="296"/>
    <w:p w14:paraId="6714D504" w14:textId="77777777" w:rsidR="00AD2EAC" w:rsidRPr="00D131CE" w:rsidRDefault="00AD2EAC">
      <w:pPr>
        <w:numPr>
          <w:ilvl w:val="0"/>
          <w:numId w:val="47"/>
        </w:numPr>
        <w:ind w:left="357"/>
        <w:jc w:val="both"/>
        <w:rPr>
          <w:color w:val="000000" w:themeColor="text1"/>
          <w:sz w:val="22"/>
          <w:szCs w:val="22"/>
        </w:rPr>
      </w:pPr>
      <w:r w:rsidRPr="00D131CE">
        <w:rPr>
          <w:color w:val="000000" w:themeColor="text1"/>
          <w:sz w:val="22"/>
          <w:szCs w:val="22"/>
        </w:rPr>
        <w:t xml:space="preserve">Wykonawca oświadcza, że dołoży należytej staranności, aby pracownicy, współpracownicy, podwykonawcy lub osoby, przy pomocy których będzie realizował zamówienie zapoznali się </w:t>
      </w:r>
      <w:r w:rsidRPr="00D131CE">
        <w:rPr>
          <w:color w:val="000000" w:themeColor="text1"/>
          <w:sz w:val="22"/>
          <w:szCs w:val="22"/>
        </w:rPr>
        <w:br/>
        <w:t>i stosowali wyżej opisane zasady.</w:t>
      </w:r>
    </w:p>
    <w:p w14:paraId="253CECDF" w14:textId="77777777" w:rsidR="00AD2EAC" w:rsidRPr="00D131CE" w:rsidRDefault="00AD2EAC">
      <w:pPr>
        <w:numPr>
          <w:ilvl w:val="0"/>
          <w:numId w:val="47"/>
        </w:numPr>
        <w:ind w:left="357"/>
        <w:jc w:val="both"/>
        <w:rPr>
          <w:color w:val="000000" w:themeColor="text1"/>
          <w:sz w:val="22"/>
          <w:szCs w:val="22"/>
        </w:rPr>
      </w:pPr>
      <w:r w:rsidRPr="00D131CE">
        <w:rPr>
          <w:color w:val="000000" w:themeColor="text1"/>
          <w:sz w:val="22"/>
          <w:szCs w:val="22"/>
        </w:rPr>
        <w:t xml:space="preserve">Naruszenie wyżej opisanych zasad jest traktowane jak rażące naruszenie postanowień Umowy. </w:t>
      </w:r>
    </w:p>
    <w:p w14:paraId="2D57E880" w14:textId="77777777" w:rsidR="00AD2EAC" w:rsidRPr="00D131CE" w:rsidRDefault="00AD2EAC">
      <w:pPr>
        <w:numPr>
          <w:ilvl w:val="0"/>
          <w:numId w:val="47"/>
        </w:numPr>
        <w:ind w:left="357"/>
        <w:jc w:val="both"/>
        <w:rPr>
          <w:color w:val="000000" w:themeColor="text1"/>
          <w:sz w:val="22"/>
          <w:szCs w:val="22"/>
        </w:rPr>
      </w:pPr>
      <w:r w:rsidRPr="00D131CE">
        <w:rPr>
          <w:color w:val="000000" w:themeColor="text1"/>
          <w:sz w:val="22"/>
          <w:szCs w:val="22"/>
        </w:rPr>
        <w:t xml:space="preserve">Naruszenie wyżej opisanych zasad może spowodować rozwiązanie Umowy bez zachowania okresu wypowiedzenia, Wykonawcy nie będą przysługiwać żadne roszczenia z tego tytułu. </w:t>
      </w:r>
    </w:p>
    <w:p w14:paraId="3ACF4A39" w14:textId="207F46E6" w:rsidR="00AD2EAC" w:rsidRPr="00D131CE" w:rsidRDefault="00AD2EAC">
      <w:pPr>
        <w:numPr>
          <w:ilvl w:val="0"/>
          <w:numId w:val="47"/>
        </w:numPr>
        <w:ind w:left="357" w:hanging="357"/>
        <w:jc w:val="both"/>
        <w:rPr>
          <w:color w:val="000000" w:themeColor="text1"/>
          <w:sz w:val="22"/>
          <w:szCs w:val="22"/>
        </w:rPr>
      </w:pPr>
      <w:r w:rsidRPr="00D131CE">
        <w:rPr>
          <w:color w:val="000000" w:themeColor="text1"/>
          <w:sz w:val="22"/>
          <w:szCs w:val="22"/>
        </w:rPr>
        <w:t>Strony zobowiązują się do informowania się wzajemnie o każdym przypadku naruszenia zasad opisanych w niniejszym paragrafie Umowy.</w:t>
      </w:r>
    </w:p>
    <w:p w14:paraId="63E6078B" w14:textId="77777777" w:rsidR="00FE48F8" w:rsidRPr="00F1651A" w:rsidRDefault="00FE48F8" w:rsidP="00FE48F8">
      <w:pPr>
        <w:spacing w:line="259" w:lineRule="auto"/>
        <w:ind w:left="360"/>
        <w:jc w:val="both"/>
        <w:rPr>
          <w:sz w:val="22"/>
          <w:szCs w:val="22"/>
        </w:rPr>
      </w:pPr>
    </w:p>
    <w:bookmarkEnd w:id="292"/>
    <w:p w14:paraId="1C99BAE2" w14:textId="77777777" w:rsidR="00CA358A" w:rsidRPr="003E0E51" w:rsidRDefault="00CA358A" w:rsidP="00CA358A">
      <w:pPr>
        <w:tabs>
          <w:tab w:val="left" w:pos="426"/>
        </w:tabs>
        <w:jc w:val="both"/>
        <w:rPr>
          <w:i/>
          <w:iCs/>
          <w:sz w:val="6"/>
          <w:szCs w:val="22"/>
        </w:rPr>
      </w:pPr>
    </w:p>
    <w:p w14:paraId="60952807" w14:textId="1764AAB4" w:rsidR="00CA358A" w:rsidRPr="00343D4C" w:rsidRDefault="00CA358A" w:rsidP="00700467">
      <w:pPr>
        <w:keepNext/>
        <w:tabs>
          <w:tab w:val="left" w:pos="720"/>
        </w:tabs>
        <w:snapToGrid w:val="0"/>
        <w:jc w:val="center"/>
        <w:outlineLvl w:val="1"/>
        <w:rPr>
          <w:b/>
          <w:bCs/>
          <w:sz w:val="22"/>
          <w:szCs w:val="22"/>
        </w:rPr>
      </w:pPr>
      <w:bookmarkStart w:id="297" w:name="_Toc225248039"/>
      <w:bookmarkStart w:id="298" w:name="_Toc225248098"/>
      <w:r w:rsidRPr="00343D4C">
        <w:rPr>
          <w:b/>
          <w:bCs/>
          <w:sz w:val="22"/>
          <w:szCs w:val="22"/>
        </w:rPr>
        <w:t>§1</w:t>
      </w:r>
      <w:r w:rsidR="002F32F0" w:rsidRPr="00343D4C">
        <w:rPr>
          <w:b/>
          <w:bCs/>
          <w:sz w:val="22"/>
          <w:szCs w:val="22"/>
        </w:rPr>
        <w:t>8</w:t>
      </w:r>
      <w:r w:rsidR="00343D4C" w:rsidRPr="00343D4C">
        <w:rPr>
          <w:b/>
          <w:bCs/>
          <w:sz w:val="22"/>
          <w:szCs w:val="22"/>
        </w:rPr>
        <w:t>.</w:t>
      </w:r>
      <w:r w:rsidR="00FE48F8" w:rsidRPr="00343D4C">
        <w:rPr>
          <w:b/>
          <w:bCs/>
          <w:sz w:val="22"/>
          <w:szCs w:val="22"/>
        </w:rPr>
        <w:t xml:space="preserve"> </w:t>
      </w:r>
      <w:r w:rsidRPr="00343D4C">
        <w:rPr>
          <w:b/>
          <w:sz w:val="22"/>
          <w:szCs w:val="22"/>
        </w:rPr>
        <w:t>Nadzór wynikający z zarządzania środowiskowego</w:t>
      </w:r>
      <w:bookmarkEnd w:id="297"/>
      <w:bookmarkEnd w:id="298"/>
      <w:r w:rsidRPr="00343D4C">
        <w:rPr>
          <w:b/>
          <w:sz w:val="22"/>
          <w:szCs w:val="22"/>
        </w:rPr>
        <w:t xml:space="preserve"> </w:t>
      </w:r>
    </w:p>
    <w:p w14:paraId="01C66D76" w14:textId="77777777" w:rsidR="00071311" w:rsidRPr="00071311" w:rsidRDefault="00CA358A">
      <w:pPr>
        <w:pStyle w:val="Akapitzlist"/>
        <w:numPr>
          <w:ilvl w:val="0"/>
          <w:numId w:val="103"/>
        </w:numPr>
        <w:ind w:left="284" w:hanging="284"/>
        <w:jc w:val="both"/>
        <w:rPr>
          <w:sz w:val="22"/>
          <w:szCs w:val="22"/>
        </w:rPr>
      </w:pPr>
      <w:bookmarkStart w:id="299" w:name="_Hlk108343885"/>
      <w:r w:rsidRPr="00071311">
        <w:rPr>
          <w:sz w:val="22"/>
          <w:szCs w:val="22"/>
        </w:rPr>
        <w:t>Wykonawca zobowiązuje się do przestrzegania przepisów prawnych w zakresie ochrony środowiska.</w:t>
      </w:r>
    </w:p>
    <w:p w14:paraId="688A73F0" w14:textId="57D6B5B7" w:rsidR="00071311" w:rsidRPr="00071311" w:rsidRDefault="00CA358A">
      <w:pPr>
        <w:pStyle w:val="Akapitzlist"/>
        <w:numPr>
          <w:ilvl w:val="0"/>
          <w:numId w:val="103"/>
        </w:numPr>
        <w:ind w:left="284" w:hanging="284"/>
        <w:jc w:val="both"/>
        <w:rPr>
          <w:sz w:val="22"/>
          <w:szCs w:val="22"/>
        </w:rPr>
      </w:pPr>
      <w:r w:rsidRPr="00071311">
        <w:rPr>
          <w:sz w:val="22"/>
          <w:szCs w:val="22"/>
        </w:rPr>
        <w:t xml:space="preserve">Wykonawca oświadcza, że zapoznał się z Instrukcją dla Wykonawców, obowiązującą w trakcie realizacji umowy, zamieszczoną na stronie </w:t>
      </w:r>
      <w:hyperlink r:id="rId18" w:history="1">
        <w:r w:rsidRPr="00071311">
          <w:rPr>
            <w:color w:val="1F497D" w:themeColor="text2"/>
            <w:sz w:val="22"/>
            <w:szCs w:val="22"/>
            <w:u w:val="single"/>
          </w:rPr>
          <w:t>www.pgg.pl</w:t>
        </w:r>
      </w:hyperlink>
      <w:r w:rsidRPr="00071311">
        <w:rPr>
          <w:sz w:val="22"/>
          <w:szCs w:val="22"/>
        </w:rPr>
        <w:t xml:space="preserve"> zakładka </w:t>
      </w:r>
      <w:r w:rsidRPr="00071311">
        <w:rPr>
          <w:i/>
          <w:iCs/>
          <w:sz w:val="22"/>
          <w:szCs w:val="22"/>
        </w:rPr>
        <w:t>Dostawcy/Profil nabywcy/Dokumenty do pobrania</w:t>
      </w:r>
      <w:r w:rsidRPr="00071311">
        <w:rPr>
          <w:sz w:val="22"/>
          <w:szCs w:val="22"/>
        </w:rPr>
        <w:t xml:space="preserve"> oraz oświadcza, że zapoznał i na bieżąco będzie zapoznawał osoby realizujące umowę po stronie Wykonawcy z ww. Instrukcją.</w:t>
      </w:r>
    </w:p>
    <w:p w14:paraId="2053527B" w14:textId="6FF5EAC2" w:rsidR="00CA358A" w:rsidRPr="00071311" w:rsidRDefault="00CA358A">
      <w:pPr>
        <w:pStyle w:val="Akapitzlist"/>
        <w:numPr>
          <w:ilvl w:val="0"/>
          <w:numId w:val="103"/>
        </w:numPr>
        <w:ind w:left="284" w:hanging="284"/>
        <w:jc w:val="both"/>
        <w:rPr>
          <w:sz w:val="22"/>
          <w:szCs w:val="22"/>
        </w:rPr>
      </w:pPr>
      <w:r w:rsidRPr="00071311">
        <w:rPr>
          <w:sz w:val="22"/>
          <w:szCs w:val="22"/>
        </w:rPr>
        <w:t xml:space="preserve">Wykonawca oświadcza, że jeśli w trakcie realizacji przedmiotu umowy powstaną odpady </w:t>
      </w:r>
      <w:r w:rsidR="00C310F9" w:rsidRPr="00071311">
        <w:rPr>
          <w:sz w:val="22"/>
          <w:szCs w:val="22"/>
        </w:rPr>
        <w:br/>
      </w:r>
      <w:r w:rsidRPr="00071311">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071311">
        <w:rPr>
          <w:sz w:val="22"/>
          <w:szCs w:val="22"/>
        </w:rPr>
        <w:br/>
        <w:t>i zobowiązuje się do postępowania z nimi zgodnie z obowiązującymi przepisami prawa w sposób gwarantujący poszanowanie środowiska naturalnego</w:t>
      </w:r>
      <w:r w:rsidR="00071311">
        <w:rPr>
          <w:sz w:val="22"/>
          <w:szCs w:val="22"/>
        </w:rPr>
        <w:t xml:space="preserve"> (jeżeli dotyczy)</w:t>
      </w:r>
      <w:r w:rsidR="00460FE9" w:rsidRPr="00071311">
        <w:rPr>
          <w:sz w:val="22"/>
          <w:szCs w:val="22"/>
        </w:rPr>
        <w:t>.</w:t>
      </w:r>
    </w:p>
    <w:p w14:paraId="0DC60DBC" w14:textId="77777777" w:rsidR="00FE48F8" w:rsidRPr="00F1651A" w:rsidRDefault="00FE48F8" w:rsidP="00CA358A">
      <w:pPr>
        <w:ind w:left="426" w:hanging="426"/>
        <w:jc w:val="both"/>
        <w:rPr>
          <w:i/>
          <w:iCs/>
          <w:color w:val="FF0000"/>
          <w:sz w:val="22"/>
          <w:szCs w:val="22"/>
        </w:rPr>
      </w:pPr>
    </w:p>
    <w:p w14:paraId="2471F8BE" w14:textId="588AC3A3" w:rsidR="00CA358A" w:rsidRPr="00343D4C" w:rsidRDefault="00CA358A" w:rsidP="00700467">
      <w:pPr>
        <w:keepNext/>
        <w:tabs>
          <w:tab w:val="left" w:pos="720"/>
        </w:tabs>
        <w:snapToGrid w:val="0"/>
        <w:jc w:val="center"/>
        <w:outlineLvl w:val="1"/>
        <w:rPr>
          <w:b/>
          <w:bCs/>
          <w:sz w:val="22"/>
          <w:szCs w:val="22"/>
        </w:rPr>
      </w:pPr>
      <w:bookmarkStart w:id="300" w:name="_Toc225248040"/>
      <w:bookmarkStart w:id="301" w:name="_Toc225248099"/>
      <w:bookmarkEnd w:id="299"/>
      <w:r w:rsidRPr="00343D4C">
        <w:rPr>
          <w:b/>
          <w:bCs/>
          <w:sz w:val="22"/>
          <w:szCs w:val="22"/>
        </w:rPr>
        <w:t>§1</w:t>
      </w:r>
      <w:r w:rsidR="002F32F0" w:rsidRPr="00343D4C">
        <w:rPr>
          <w:b/>
          <w:bCs/>
          <w:sz w:val="22"/>
          <w:szCs w:val="22"/>
        </w:rPr>
        <w:t>9</w:t>
      </w:r>
      <w:r w:rsidR="00343D4C" w:rsidRPr="00343D4C">
        <w:rPr>
          <w:b/>
          <w:bCs/>
          <w:sz w:val="22"/>
          <w:szCs w:val="22"/>
        </w:rPr>
        <w:t>.</w:t>
      </w:r>
      <w:r w:rsidR="002F32F0" w:rsidRPr="00343D4C">
        <w:rPr>
          <w:b/>
          <w:bCs/>
          <w:sz w:val="22"/>
          <w:szCs w:val="22"/>
        </w:rPr>
        <w:t xml:space="preserve"> </w:t>
      </w:r>
      <w:r w:rsidRPr="00343D4C">
        <w:rPr>
          <w:b/>
          <w:sz w:val="22"/>
          <w:szCs w:val="22"/>
        </w:rPr>
        <w:t>Siła wyższa</w:t>
      </w:r>
      <w:bookmarkEnd w:id="300"/>
      <w:bookmarkEnd w:id="301"/>
    </w:p>
    <w:p w14:paraId="15ECE3DB" w14:textId="77777777" w:rsidR="00CA358A" w:rsidRPr="00E66F78" w:rsidRDefault="00CA358A">
      <w:pPr>
        <w:numPr>
          <w:ilvl w:val="0"/>
          <w:numId w:val="48"/>
        </w:numPr>
        <w:ind w:left="357" w:hanging="357"/>
        <w:jc w:val="both"/>
        <w:rPr>
          <w:sz w:val="22"/>
          <w:szCs w:val="22"/>
        </w:rPr>
      </w:pPr>
      <w:bookmarkStart w:id="302"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48"/>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28FA46AE" w:rsidR="00CA358A" w:rsidRPr="00E66F78" w:rsidRDefault="00CA358A">
      <w:pPr>
        <w:numPr>
          <w:ilvl w:val="1"/>
          <w:numId w:val="48"/>
        </w:numPr>
        <w:jc w:val="both"/>
        <w:rPr>
          <w:sz w:val="22"/>
          <w:szCs w:val="22"/>
        </w:rPr>
      </w:pPr>
      <w:r w:rsidRPr="00E66F78">
        <w:rPr>
          <w:sz w:val="22"/>
          <w:szCs w:val="22"/>
        </w:rPr>
        <w:t>klęski żywiołowe</w:t>
      </w:r>
      <w:r w:rsidR="00071311">
        <w:rPr>
          <w:sz w:val="22"/>
          <w:szCs w:val="22"/>
        </w:rPr>
        <w:t>,</w:t>
      </w:r>
      <w:r w:rsidRPr="00E66F78">
        <w:rPr>
          <w:sz w:val="22"/>
          <w:szCs w:val="22"/>
        </w:rPr>
        <w:t xml:space="preserve"> np. pożar, powódź, trzęsienie ziemi itp.,</w:t>
      </w:r>
    </w:p>
    <w:p w14:paraId="77C00A74" w14:textId="2476513D" w:rsidR="00CA358A" w:rsidRPr="00FE48F8" w:rsidRDefault="00CA358A">
      <w:pPr>
        <w:numPr>
          <w:ilvl w:val="1"/>
          <w:numId w:val="48"/>
        </w:numPr>
        <w:jc w:val="both"/>
        <w:rPr>
          <w:sz w:val="22"/>
          <w:szCs w:val="22"/>
        </w:rPr>
      </w:pPr>
      <w:r w:rsidRPr="00E66F78">
        <w:rPr>
          <w:sz w:val="22"/>
          <w:szCs w:val="22"/>
        </w:rPr>
        <w:t xml:space="preserve">akty władzy </w:t>
      </w:r>
      <w:r w:rsidRPr="00FE48F8">
        <w:rPr>
          <w:sz w:val="22"/>
          <w:szCs w:val="22"/>
        </w:rPr>
        <w:t>państwowej</w:t>
      </w:r>
      <w:r w:rsidR="00071311">
        <w:rPr>
          <w:sz w:val="22"/>
          <w:szCs w:val="22"/>
        </w:rPr>
        <w:t>,</w:t>
      </w:r>
      <w:r w:rsidRPr="00FE48F8">
        <w:rPr>
          <w:sz w:val="22"/>
          <w:szCs w:val="22"/>
        </w:rPr>
        <w:t xml:space="preserve"> np. stan wojenny, stan wyjątkowy, itp.,</w:t>
      </w:r>
    </w:p>
    <w:p w14:paraId="1D5E0817" w14:textId="77777777" w:rsidR="00CA358A" w:rsidRPr="00FE48F8" w:rsidRDefault="00CA358A">
      <w:pPr>
        <w:numPr>
          <w:ilvl w:val="1"/>
          <w:numId w:val="48"/>
        </w:numPr>
        <w:jc w:val="both"/>
        <w:rPr>
          <w:sz w:val="22"/>
          <w:szCs w:val="22"/>
        </w:rPr>
      </w:pPr>
      <w:r w:rsidRPr="00FE48F8">
        <w:rPr>
          <w:sz w:val="22"/>
          <w:szCs w:val="22"/>
        </w:rPr>
        <w:t>poważne zakłócenia w funkcjonowaniu transportu.</w:t>
      </w:r>
    </w:p>
    <w:p w14:paraId="04C342D0" w14:textId="77777777" w:rsidR="00876071" w:rsidRPr="00FE48F8" w:rsidRDefault="00876071">
      <w:pPr>
        <w:numPr>
          <w:ilvl w:val="0"/>
          <w:numId w:val="48"/>
        </w:numPr>
        <w:ind w:left="357" w:hanging="357"/>
        <w:jc w:val="both"/>
        <w:rPr>
          <w:sz w:val="22"/>
          <w:szCs w:val="22"/>
        </w:rPr>
      </w:pPr>
      <w:bookmarkStart w:id="303" w:name="_Hlk146785796"/>
      <w:r w:rsidRPr="00FE48F8">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w:t>
      </w:r>
      <w:r w:rsidRPr="00FE48F8">
        <w:rPr>
          <w:sz w:val="22"/>
          <w:szCs w:val="22"/>
        </w:rPr>
        <w:lastRenderedPageBreak/>
        <w:t>obowiązkom określonym w niniejszym ustępie, nie może powoływać się na siłę wyższą w celu uwolnienia się od odpowiedzialności z tytułu nienależytego wykonania Umowy.</w:t>
      </w:r>
    </w:p>
    <w:bookmarkEnd w:id="303"/>
    <w:p w14:paraId="4D467C5F" w14:textId="77777777" w:rsidR="00CA358A" w:rsidRDefault="00CA358A">
      <w:pPr>
        <w:numPr>
          <w:ilvl w:val="0"/>
          <w:numId w:val="48"/>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F1651A" w:rsidRDefault="00FE48F8" w:rsidP="00FE48F8">
      <w:pPr>
        <w:spacing w:line="276" w:lineRule="auto"/>
        <w:ind w:left="357"/>
        <w:jc w:val="both"/>
        <w:rPr>
          <w:sz w:val="22"/>
          <w:szCs w:val="22"/>
        </w:rPr>
      </w:pPr>
    </w:p>
    <w:p w14:paraId="07B07BAE" w14:textId="7D8D4E6B" w:rsidR="00BD512E" w:rsidRPr="00343D4C" w:rsidRDefault="00BD512E" w:rsidP="001619F6">
      <w:pPr>
        <w:keepNext/>
        <w:tabs>
          <w:tab w:val="left" w:pos="720"/>
        </w:tabs>
        <w:snapToGrid w:val="0"/>
        <w:jc w:val="center"/>
        <w:outlineLvl w:val="1"/>
        <w:rPr>
          <w:b/>
          <w:bCs/>
          <w:sz w:val="22"/>
          <w:szCs w:val="22"/>
        </w:rPr>
      </w:pPr>
      <w:bookmarkStart w:id="304" w:name="_Toc225248041"/>
      <w:bookmarkStart w:id="305" w:name="_Toc225248100"/>
      <w:bookmarkEnd w:id="302"/>
      <w:r w:rsidRPr="00343D4C">
        <w:rPr>
          <w:b/>
          <w:bCs/>
          <w:sz w:val="22"/>
          <w:szCs w:val="22"/>
        </w:rPr>
        <w:t>§</w:t>
      </w:r>
      <w:r w:rsidR="002F32F0" w:rsidRPr="00343D4C">
        <w:rPr>
          <w:b/>
          <w:bCs/>
          <w:sz w:val="22"/>
          <w:szCs w:val="22"/>
        </w:rPr>
        <w:t>20</w:t>
      </w:r>
      <w:r w:rsidR="00343D4C" w:rsidRPr="00343D4C">
        <w:rPr>
          <w:b/>
          <w:bCs/>
          <w:sz w:val="22"/>
          <w:szCs w:val="22"/>
        </w:rPr>
        <w:t>.</w:t>
      </w:r>
      <w:r w:rsidR="002F32F0" w:rsidRPr="00343D4C">
        <w:rPr>
          <w:b/>
          <w:bCs/>
          <w:sz w:val="22"/>
          <w:szCs w:val="22"/>
        </w:rPr>
        <w:t xml:space="preserve"> </w:t>
      </w:r>
      <w:r w:rsidRPr="00343D4C">
        <w:rPr>
          <w:b/>
          <w:bCs/>
          <w:sz w:val="22"/>
          <w:szCs w:val="22"/>
        </w:rPr>
        <w:t>Postanowienia końcowe</w:t>
      </w:r>
      <w:bookmarkEnd w:id="304"/>
      <w:bookmarkEnd w:id="305"/>
    </w:p>
    <w:p w14:paraId="74E5F7A6" w14:textId="6A174455" w:rsidR="0086135C" w:rsidRPr="00B65952" w:rsidRDefault="0086135C">
      <w:pPr>
        <w:numPr>
          <w:ilvl w:val="0"/>
          <w:numId w:val="37"/>
        </w:numPr>
        <w:ind w:left="357" w:hanging="357"/>
        <w:jc w:val="both"/>
        <w:rPr>
          <w:sz w:val="22"/>
          <w:szCs w:val="22"/>
        </w:rPr>
      </w:pPr>
      <w:r w:rsidRPr="00B65952">
        <w:rPr>
          <w:sz w:val="22"/>
          <w:szCs w:val="22"/>
        </w:rPr>
        <w:t>W sprawach nieuregulowanych niniejszą Umową stosuje się odpowiednie  przepisy prawa polskiego</w:t>
      </w:r>
      <w:r w:rsidR="00071311">
        <w:rPr>
          <w:sz w:val="22"/>
          <w:szCs w:val="22"/>
        </w:rPr>
        <w:t>,</w:t>
      </w:r>
      <w:r w:rsidRPr="00B65952">
        <w:rPr>
          <w:sz w:val="22"/>
          <w:szCs w:val="22"/>
        </w:rPr>
        <w:t xml:space="preserve"> a w szczególności Kodeksu cywilnego oraz innych powszechnie obowiązujących aktów prawnych. W ww. zakresie wyłączna jest także jurysdykcja krajowa sądów polskich. </w:t>
      </w:r>
    </w:p>
    <w:p w14:paraId="355A8DCC" w14:textId="77777777" w:rsidR="0086135C" w:rsidRPr="00B65952" w:rsidRDefault="0086135C">
      <w:pPr>
        <w:numPr>
          <w:ilvl w:val="0"/>
          <w:numId w:val="37"/>
        </w:numPr>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Pr="00E022BD" w:rsidRDefault="0086135C">
      <w:pPr>
        <w:numPr>
          <w:ilvl w:val="0"/>
          <w:numId w:val="37"/>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6439F925" w14:textId="77777777" w:rsidR="0086135C" w:rsidRDefault="0086135C" w:rsidP="000C31E8">
      <w:pPr>
        <w:rPr>
          <w:sz w:val="22"/>
          <w:szCs w:val="22"/>
        </w:rPr>
      </w:pPr>
    </w:p>
    <w:p w14:paraId="1395BE65" w14:textId="77777777" w:rsidR="004D34FF" w:rsidRPr="00F1651A" w:rsidRDefault="004D34FF" w:rsidP="000C31E8">
      <w:pPr>
        <w:rPr>
          <w:sz w:val="22"/>
          <w:szCs w:val="22"/>
        </w:rPr>
      </w:pPr>
    </w:p>
    <w:p w14:paraId="774B83CC" w14:textId="6C93258E" w:rsidR="004D34FF" w:rsidRPr="00343D4C" w:rsidRDefault="004D34FF" w:rsidP="004D34FF">
      <w:pPr>
        <w:keepNext/>
        <w:tabs>
          <w:tab w:val="left" w:pos="720"/>
        </w:tabs>
        <w:snapToGrid w:val="0"/>
        <w:outlineLvl w:val="1"/>
        <w:rPr>
          <w:b/>
          <w:bCs/>
          <w:sz w:val="22"/>
          <w:szCs w:val="22"/>
        </w:rPr>
      </w:pPr>
      <w:bookmarkStart w:id="306" w:name="_Toc225248042"/>
      <w:bookmarkStart w:id="307" w:name="_Toc225248101"/>
      <w:r>
        <w:rPr>
          <w:b/>
          <w:bCs/>
          <w:sz w:val="22"/>
          <w:szCs w:val="22"/>
        </w:rPr>
        <w:t>Załączniki do umowy</w:t>
      </w:r>
      <w:bookmarkEnd w:id="306"/>
      <w:bookmarkEnd w:id="307"/>
    </w:p>
    <w:p w14:paraId="51DC8DF5" w14:textId="20E35D9E" w:rsidR="008B0F6A" w:rsidRPr="00D131CE" w:rsidRDefault="008B0F6A">
      <w:pPr>
        <w:numPr>
          <w:ilvl w:val="0"/>
          <w:numId w:val="12"/>
        </w:numPr>
        <w:tabs>
          <w:tab w:val="clear" w:pos="2880"/>
          <w:tab w:val="num" w:pos="1620"/>
        </w:tabs>
        <w:ind w:hanging="1440"/>
        <w:jc w:val="both"/>
        <w:rPr>
          <w:iCs/>
          <w:color w:val="000000" w:themeColor="text1"/>
          <w:sz w:val="22"/>
          <w:szCs w:val="22"/>
        </w:rPr>
      </w:pPr>
      <w:r w:rsidRPr="00D131CE">
        <w:rPr>
          <w:iCs/>
          <w:color w:val="000000" w:themeColor="text1"/>
          <w:sz w:val="22"/>
          <w:szCs w:val="22"/>
        </w:rPr>
        <w:t xml:space="preserve">Szczegółowy </w:t>
      </w:r>
      <w:r w:rsidR="00B41BF7" w:rsidRPr="00D131CE">
        <w:rPr>
          <w:iCs/>
          <w:color w:val="000000" w:themeColor="text1"/>
          <w:sz w:val="22"/>
          <w:szCs w:val="22"/>
        </w:rPr>
        <w:t>opis przedmiotu</w:t>
      </w:r>
      <w:r w:rsidRPr="00D131CE">
        <w:rPr>
          <w:iCs/>
          <w:color w:val="000000" w:themeColor="text1"/>
          <w:sz w:val="22"/>
          <w:szCs w:val="22"/>
        </w:rPr>
        <w:t xml:space="preserve"> zamówienia</w:t>
      </w:r>
      <w:r w:rsidR="00D86AB3" w:rsidRPr="00D131CE">
        <w:rPr>
          <w:iCs/>
          <w:color w:val="000000" w:themeColor="text1"/>
          <w:sz w:val="22"/>
          <w:szCs w:val="22"/>
        </w:rPr>
        <w:t>.</w:t>
      </w:r>
      <w:r w:rsidRPr="00D131CE">
        <w:rPr>
          <w:iCs/>
          <w:color w:val="000000" w:themeColor="text1"/>
          <w:sz w:val="22"/>
          <w:szCs w:val="22"/>
        </w:rPr>
        <w:t xml:space="preserve"> </w:t>
      </w:r>
    </w:p>
    <w:p w14:paraId="2D806E12" w14:textId="2917774E" w:rsidR="00C310F9" w:rsidRPr="00D131CE" w:rsidRDefault="00C310F9">
      <w:pPr>
        <w:numPr>
          <w:ilvl w:val="0"/>
          <w:numId w:val="12"/>
        </w:numPr>
        <w:tabs>
          <w:tab w:val="clear" w:pos="2880"/>
          <w:tab w:val="num" w:pos="1620"/>
        </w:tabs>
        <w:ind w:hanging="1440"/>
        <w:jc w:val="both"/>
        <w:rPr>
          <w:iCs/>
          <w:color w:val="000000" w:themeColor="text1"/>
          <w:sz w:val="22"/>
          <w:szCs w:val="22"/>
        </w:rPr>
      </w:pPr>
      <w:r w:rsidRPr="00D131CE">
        <w:rPr>
          <w:iCs/>
          <w:color w:val="000000" w:themeColor="text1"/>
          <w:sz w:val="22"/>
          <w:szCs w:val="22"/>
        </w:rPr>
        <w:t xml:space="preserve">Cennik </w:t>
      </w:r>
      <w:r w:rsidR="00D86AB3" w:rsidRPr="00D131CE">
        <w:rPr>
          <w:iCs/>
          <w:color w:val="000000" w:themeColor="text1"/>
          <w:sz w:val="22"/>
          <w:szCs w:val="22"/>
        </w:rPr>
        <w:t>przeglądów.</w:t>
      </w:r>
      <w:r w:rsidRPr="00D131CE">
        <w:rPr>
          <w:iCs/>
          <w:color w:val="000000" w:themeColor="text1"/>
          <w:sz w:val="22"/>
          <w:szCs w:val="22"/>
        </w:rPr>
        <w:t xml:space="preserve"> </w:t>
      </w:r>
    </w:p>
    <w:p w14:paraId="55F464C0" w14:textId="61CE1E13" w:rsidR="00AF07A5" w:rsidRPr="00D131CE" w:rsidRDefault="00AF07A5">
      <w:pPr>
        <w:numPr>
          <w:ilvl w:val="0"/>
          <w:numId w:val="12"/>
        </w:numPr>
        <w:tabs>
          <w:tab w:val="clear" w:pos="2880"/>
          <w:tab w:val="num" w:pos="1620"/>
        </w:tabs>
        <w:ind w:hanging="1440"/>
        <w:jc w:val="both"/>
        <w:rPr>
          <w:i/>
          <w:color w:val="000000" w:themeColor="text1"/>
          <w:sz w:val="22"/>
          <w:szCs w:val="22"/>
        </w:rPr>
      </w:pPr>
      <w:r w:rsidRPr="00D131CE">
        <w:rPr>
          <w:iCs/>
          <w:color w:val="000000" w:themeColor="text1"/>
          <w:sz w:val="22"/>
          <w:szCs w:val="22"/>
        </w:rPr>
        <w:t xml:space="preserve">Oświadczenie o statusie </w:t>
      </w:r>
      <w:r w:rsidR="00876071" w:rsidRPr="00D131CE">
        <w:rPr>
          <w:iCs/>
          <w:color w:val="000000" w:themeColor="text1"/>
          <w:sz w:val="22"/>
          <w:szCs w:val="22"/>
        </w:rPr>
        <w:t>Wykonawcy</w:t>
      </w:r>
      <w:r w:rsidRPr="00D131CE">
        <w:rPr>
          <w:i/>
          <w:color w:val="000000" w:themeColor="text1"/>
          <w:sz w:val="22"/>
          <w:szCs w:val="22"/>
        </w:rPr>
        <w:t>.</w:t>
      </w:r>
    </w:p>
    <w:p w14:paraId="5A3F6911" w14:textId="27C8F084" w:rsidR="007C35A2" w:rsidRPr="00D131CE" w:rsidRDefault="007C35A2">
      <w:pPr>
        <w:numPr>
          <w:ilvl w:val="0"/>
          <w:numId w:val="12"/>
        </w:numPr>
        <w:tabs>
          <w:tab w:val="clear" w:pos="2880"/>
          <w:tab w:val="num" w:pos="1620"/>
        </w:tabs>
        <w:ind w:hanging="1440"/>
        <w:jc w:val="both"/>
        <w:rPr>
          <w:i/>
          <w:color w:val="000000" w:themeColor="text1"/>
          <w:sz w:val="22"/>
          <w:szCs w:val="22"/>
        </w:rPr>
      </w:pPr>
      <w:r w:rsidRPr="00D131CE">
        <w:rPr>
          <w:rFonts w:eastAsiaTheme="majorEastAsia"/>
          <w:color w:val="000000" w:themeColor="text1"/>
          <w:sz w:val="22"/>
          <w:szCs w:val="22"/>
        </w:rPr>
        <w:t>Oświadczenie dla celów podatku u źródła</w:t>
      </w:r>
      <w:r w:rsidRPr="00D131CE">
        <w:rPr>
          <w:color w:val="000000" w:themeColor="text1"/>
        </w:rPr>
        <w:t xml:space="preserve"> </w:t>
      </w:r>
      <w:r w:rsidRPr="00D131CE">
        <w:rPr>
          <w:rFonts w:eastAsiaTheme="majorEastAsia"/>
          <w:i/>
          <w:iCs/>
          <w:color w:val="000000" w:themeColor="text1"/>
          <w:sz w:val="22"/>
          <w:szCs w:val="22"/>
        </w:rPr>
        <w:t>- jeżeli dotyczy.</w:t>
      </w:r>
    </w:p>
    <w:p w14:paraId="311090FA" w14:textId="77777777" w:rsidR="006F44EB" w:rsidRDefault="006F44EB" w:rsidP="00D976EF">
      <w:pPr>
        <w:jc w:val="center"/>
        <w:rPr>
          <w:i/>
          <w:sz w:val="22"/>
          <w:szCs w:val="22"/>
        </w:rPr>
      </w:pPr>
      <w:bookmarkStart w:id="308" w:name="_Hlk108944975"/>
    </w:p>
    <w:bookmarkEnd w:id="308"/>
    <w:p w14:paraId="1C100AB8" w14:textId="541E81F4" w:rsidR="00AF07A5" w:rsidRDefault="00AF07A5">
      <w:pPr>
        <w:rPr>
          <w:sz w:val="22"/>
          <w:szCs w:val="22"/>
        </w:rPr>
      </w:pPr>
    </w:p>
    <w:p w14:paraId="2C35CE5A" w14:textId="1F17E705" w:rsidR="0086135C" w:rsidRDefault="0086135C">
      <w:pPr>
        <w:rPr>
          <w:b/>
          <w:bCs/>
          <w:sz w:val="22"/>
          <w:szCs w:val="22"/>
        </w:rPr>
      </w:pPr>
      <w:bookmarkStart w:id="309" w:name="_Hlk67832211"/>
      <w:bookmarkStart w:id="310" w:name="_Hlk108349559"/>
      <w:r>
        <w:rPr>
          <w:b/>
          <w:bCs/>
          <w:sz w:val="22"/>
          <w:szCs w:val="22"/>
        </w:rPr>
        <w:br w:type="page"/>
      </w:r>
    </w:p>
    <w:p w14:paraId="0DE84D03" w14:textId="77777777" w:rsidR="00FE48F8" w:rsidRPr="001456AD" w:rsidRDefault="00FE48F8" w:rsidP="00FE48F8">
      <w:pPr>
        <w:spacing w:before="120"/>
        <w:jc w:val="right"/>
        <w:rPr>
          <w:b/>
          <w:bCs/>
          <w:sz w:val="22"/>
          <w:szCs w:val="22"/>
        </w:rPr>
      </w:pPr>
      <w:bookmarkStart w:id="31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11"/>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F1651A" w:rsidRDefault="00FE48F8" w:rsidP="00FE48F8">
      <w:pPr>
        <w:jc w:val="center"/>
        <w:rPr>
          <w:b/>
          <w:bCs/>
          <w:i/>
          <w:iCs/>
          <w:color w:val="000000" w:themeColor="text1"/>
          <w:sz w:val="28"/>
          <w:szCs w:val="28"/>
        </w:rPr>
      </w:pPr>
      <w:r>
        <w:rPr>
          <w:b/>
          <w:bCs/>
          <w:color w:val="000000" w:themeColor="text1"/>
          <w:sz w:val="28"/>
          <w:szCs w:val="28"/>
        </w:rPr>
        <w:br/>
      </w:r>
      <w:r w:rsidRPr="00F1651A">
        <w:rPr>
          <w:b/>
          <w:bCs/>
          <w:i/>
          <w:iCs/>
          <w:color w:val="000000" w:themeColor="text1"/>
          <w:sz w:val="32"/>
          <w:szCs w:val="32"/>
        </w:rPr>
        <w:t>(</w:t>
      </w:r>
      <w:r w:rsidRPr="00F1651A">
        <w:rPr>
          <w:b/>
          <w:bCs/>
          <w:i/>
          <w:iCs/>
          <w:color w:val="000000" w:themeColor="text1"/>
          <w:sz w:val="28"/>
          <w:szCs w:val="28"/>
        </w:rPr>
        <w:t>zgodny z  Załącznikiem nr 1 do SWZ</w:t>
      </w:r>
      <w:bookmarkStart w:id="312" w:name="_Hlk147849015"/>
      <w:r w:rsidRPr="00F1651A">
        <w:rPr>
          <w:b/>
          <w:bCs/>
          <w:i/>
          <w:iCs/>
          <w:color w:val="000000" w:themeColor="text1"/>
          <w:sz w:val="28"/>
          <w:szCs w:val="28"/>
        </w:rPr>
        <w:t>)</w:t>
      </w:r>
    </w:p>
    <w:bookmarkEnd w:id="312"/>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40DB4CB3" w14:textId="77777777" w:rsidR="00A11114" w:rsidRDefault="00A11114" w:rsidP="00A11114">
      <w:pPr>
        <w:spacing w:before="120"/>
        <w:rPr>
          <w:b/>
          <w:bCs/>
          <w:sz w:val="22"/>
          <w:szCs w:val="22"/>
        </w:rPr>
      </w:pPr>
    </w:p>
    <w:p w14:paraId="63396084" w14:textId="794BB7E8" w:rsidR="00A11114" w:rsidRPr="00F71F85" w:rsidRDefault="00A11114" w:rsidP="00A11114">
      <w:pPr>
        <w:spacing w:before="120"/>
        <w:jc w:val="center"/>
        <w:rPr>
          <w:b/>
          <w:bCs/>
          <w:color w:val="000000" w:themeColor="text1"/>
          <w:sz w:val="28"/>
          <w:szCs w:val="28"/>
        </w:rPr>
      </w:pPr>
      <w:bookmarkStart w:id="313" w:name="_Hlk226026632"/>
      <w:r w:rsidRPr="00F71F85">
        <w:rPr>
          <w:b/>
          <w:bCs/>
          <w:color w:val="000000" w:themeColor="text1"/>
          <w:sz w:val="28"/>
          <w:szCs w:val="28"/>
        </w:rPr>
        <w:t xml:space="preserve">Cennik </w:t>
      </w:r>
      <w:r w:rsidR="00592E07" w:rsidRPr="00F71F85">
        <w:rPr>
          <w:b/>
          <w:bCs/>
          <w:color w:val="000000" w:themeColor="text1"/>
          <w:sz w:val="28"/>
          <w:szCs w:val="28"/>
        </w:rPr>
        <w:t>przeglądów</w:t>
      </w:r>
    </w:p>
    <w:p w14:paraId="529BDA05" w14:textId="5DC61ABB" w:rsidR="00A11114" w:rsidRDefault="00A11114">
      <w:pPr>
        <w:rPr>
          <w:b/>
          <w:bCs/>
          <w:sz w:val="22"/>
          <w:szCs w:val="22"/>
        </w:rPr>
      </w:pPr>
    </w:p>
    <w:p w14:paraId="75D07107" w14:textId="77777777" w:rsidR="00527D4A" w:rsidRDefault="00527D4A">
      <w:pPr>
        <w:rPr>
          <w:b/>
          <w:bCs/>
          <w:sz w:val="22"/>
          <w:szCs w:val="22"/>
        </w:rPr>
      </w:pPr>
    </w:p>
    <w:tbl>
      <w:tblPr>
        <w:tblStyle w:val="Tabela-Siatka"/>
        <w:tblW w:w="0" w:type="auto"/>
        <w:jc w:val="center"/>
        <w:tblLook w:val="04A0" w:firstRow="1" w:lastRow="0" w:firstColumn="1" w:lastColumn="0" w:noHBand="0" w:noVBand="1"/>
      </w:tblPr>
      <w:tblGrid>
        <w:gridCol w:w="704"/>
        <w:gridCol w:w="3544"/>
        <w:gridCol w:w="2693"/>
        <w:gridCol w:w="1985"/>
      </w:tblGrid>
      <w:tr w:rsidR="00527D4A" w14:paraId="35983C07" w14:textId="77777777" w:rsidTr="00527D4A">
        <w:trPr>
          <w:jc w:val="center"/>
        </w:trPr>
        <w:tc>
          <w:tcPr>
            <w:tcW w:w="704" w:type="dxa"/>
            <w:vAlign w:val="center"/>
          </w:tcPr>
          <w:p w14:paraId="6E701927" w14:textId="63002C8C" w:rsidR="00527D4A" w:rsidRDefault="00527D4A" w:rsidP="00527D4A">
            <w:pPr>
              <w:jc w:val="center"/>
              <w:rPr>
                <w:b/>
                <w:bCs/>
                <w:sz w:val="22"/>
                <w:szCs w:val="22"/>
              </w:rPr>
            </w:pPr>
            <w:r>
              <w:rPr>
                <w:b/>
                <w:bCs/>
                <w:sz w:val="22"/>
                <w:szCs w:val="22"/>
              </w:rPr>
              <w:t>L.p.</w:t>
            </w:r>
          </w:p>
        </w:tc>
        <w:tc>
          <w:tcPr>
            <w:tcW w:w="3544" w:type="dxa"/>
            <w:vAlign w:val="center"/>
          </w:tcPr>
          <w:p w14:paraId="5D81E234" w14:textId="5CD049A5" w:rsidR="00527D4A" w:rsidRDefault="00527D4A" w:rsidP="00527D4A">
            <w:pPr>
              <w:jc w:val="center"/>
              <w:rPr>
                <w:b/>
                <w:bCs/>
                <w:sz w:val="22"/>
                <w:szCs w:val="22"/>
              </w:rPr>
            </w:pPr>
            <w:r>
              <w:rPr>
                <w:b/>
                <w:bCs/>
                <w:sz w:val="22"/>
                <w:szCs w:val="22"/>
              </w:rPr>
              <w:t>Typ urządzenia</w:t>
            </w:r>
          </w:p>
        </w:tc>
        <w:tc>
          <w:tcPr>
            <w:tcW w:w="2693" w:type="dxa"/>
            <w:vAlign w:val="center"/>
          </w:tcPr>
          <w:p w14:paraId="5ACFDA9A" w14:textId="4529BFCD" w:rsidR="00527D4A" w:rsidRDefault="00527D4A" w:rsidP="00527D4A">
            <w:pPr>
              <w:jc w:val="center"/>
              <w:rPr>
                <w:b/>
                <w:bCs/>
                <w:sz w:val="22"/>
                <w:szCs w:val="22"/>
              </w:rPr>
            </w:pPr>
            <w:r>
              <w:rPr>
                <w:b/>
                <w:bCs/>
                <w:sz w:val="22"/>
                <w:szCs w:val="22"/>
              </w:rPr>
              <w:t>Rodzaj przeglądu</w:t>
            </w:r>
          </w:p>
        </w:tc>
        <w:tc>
          <w:tcPr>
            <w:tcW w:w="1985" w:type="dxa"/>
            <w:vAlign w:val="center"/>
          </w:tcPr>
          <w:p w14:paraId="366454B8" w14:textId="77777777" w:rsidR="00527D4A" w:rsidRDefault="00527D4A" w:rsidP="00527D4A">
            <w:pPr>
              <w:jc w:val="center"/>
              <w:rPr>
                <w:b/>
                <w:bCs/>
                <w:sz w:val="22"/>
                <w:szCs w:val="22"/>
              </w:rPr>
            </w:pPr>
            <w:r>
              <w:rPr>
                <w:b/>
                <w:bCs/>
                <w:sz w:val="22"/>
                <w:szCs w:val="22"/>
              </w:rPr>
              <w:t>Cena jednostkowa netto</w:t>
            </w:r>
          </w:p>
          <w:p w14:paraId="73022D7E" w14:textId="4212EB37" w:rsidR="00527D4A" w:rsidRDefault="00527D4A" w:rsidP="00527D4A">
            <w:pPr>
              <w:jc w:val="center"/>
              <w:rPr>
                <w:b/>
                <w:bCs/>
                <w:sz w:val="22"/>
                <w:szCs w:val="22"/>
              </w:rPr>
            </w:pPr>
            <w:r>
              <w:rPr>
                <w:b/>
                <w:bCs/>
                <w:sz w:val="22"/>
                <w:szCs w:val="22"/>
              </w:rPr>
              <w:t>[zł/przegląd]</w:t>
            </w:r>
          </w:p>
        </w:tc>
      </w:tr>
      <w:tr w:rsidR="00527D4A" w14:paraId="52BEA682" w14:textId="77777777" w:rsidTr="00527D4A">
        <w:trPr>
          <w:trHeight w:val="340"/>
          <w:jc w:val="center"/>
        </w:trPr>
        <w:tc>
          <w:tcPr>
            <w:tcW w:w="8926" w:type="dxa"/>
            <w:gridSpan w:val="4"/>
            <w:vAlign w:val="center"/>
          </w:tcPr>
          <w:p w14:paraId="4DAF222B" w14:textId="4C1BAF90" w:rsidR="00527D4A" w:rsidRDefault="00527D4A" w:rsidP="00527D4A">
            <w:pPr>
              <w:jc w:val="center"/>
              <w:rPr>
                <w:b/>
                <w:bCs/>
                <w:sz w:val="22"/>
                <w:szCs w:val="22"/>
              </w:rPr>
            </w:pPr>
            <w:r>
              <w:rPr>
                <w:b/>
                <w:bCs/>
                <w:sz w:val="22"/>
                <w:szCs w:val="22"/>
              </w:rPr>
              <w:t>Zadanie nr 1</w:t>
            </w:r>
          </w:p>
        </w:tc>
      </w:tr>
      <w:tr w:rsidR="00527D4A" w14:paraId="496FDDFA" w14:textId="77777777" w:rsidTr="00527D4A">
        <w:trPr>
          <w:trHeight w:val="340"/>
          <w:jc w:val="center"/>
        </w:trPr>
        <w:tc>
          <w:tcPr>
            <w:tcW w:w="704" w:type="dxa"/>
            <w:vAlign w:val="center"/>
          </w:tcPr>
          <w:p w14:paraId="7706AFBA" w14:textId="6C76BF60" w:rsidR="00527D4A" w:rsidRPr="00527D4A" w:rsidRDefault="00527D4A" w:rsidP="00527D4A">
            <w:pPr>
              <w:jc w:val="center"/>
              <w:rPr>
                <w:sz w:val="22"/>
                <w:szCs w:val="22"/>
              </w:rPr>
            </w:pPr>
            <w:r w:rsidRPr="00527D4A">
              <w:rPr>
                <w:sz w:val="22"/>
                <w:szCs w:val="22"/>
              </w:rPr>
              <w:t>1</w:t>
            </w:r>
            <w:r>
              <w:rPr>
                <w:sz w:val="22"/>
                <w:szCs w:val="22"/>
              </w:rPr>
              <w:t>.</w:t>
            </w:r>
          </w:p>
        </w:tc>
        <w:tc>
          <w:tcPr>
            <w:tcW w:w="3544" w:type="dxa"/>
            <w:vMerge w:val="restart"/>
            <w:vAlign w:val="center"/>
          </w:tcPr>
          <w:p w14:paraId="56905EFE" w14:textId="6954E62C" w:rsidR="00527D4A" w:rsidRPr="00F71F85" w:rsidRDefault="00527D4A">
            <w:pPr>
              <w:rPr>
                <w:b/>
                <w:bCs/>
                <w:color w:val="000000" w:themeColor="text1"/>
                <w:sz w:val="22"/>
                <w:szCs w:val="22"/>
              </w:rPr>
            </w:pPr>
            <w:r w:rsidRPr="00F71F85">
              <w:rPr>
                <w:color w:val="000000" w:themeColor="text1"/>
                <w:sz w:val="22"/>
                <w:szCs w:val="22"/>
              </w:rPr>
              <w:t>wózek widłowy spalinowy</w:t>
            </w:r>
          </w:p>
        </w:tc>
        <w:tc>
          <w:tcPr>
            <w:tcW w:w="2693" w:type="dxa"/>
            <w:vAlign w:val="center"/>
          </w:tcPr>
          <w:p w14:paraId="7B9909D1" w14:textId="0482A01A" w:rsidR="00527D4A" w:rsidRPr="00F71F85" w:rsidRDefault="00527D4A">
            <w:pPr>
              <w:rPr>
                <w:b/>
                <w:bCs/>
                <w:color w:val="212121"/>
                <w:sz w:val="22"/>
                <w:szCs w:val="22"/>
              </w:rPr>
            </w:pPr>
            <w:r w:rsidRPr="00F71F85">
              <w:rPr>
                <w:color w:val="212121"/>
                <w:sz w:val="22"/>
                <w:szCs w:val="22"/>
              </w:rPr>
              <w:t>przegląd konserwacyjny</w:t>
            </w:r>
          </w:p>
        </w:tc>
        <w:tc>
          <w:tcPr>
            <w:tcW w:w="1985" w:type="dxa"/>
            <w:vAlign w:val="center"/>
          </w:tcPr>
          <w:p w14:paraId="391A8512" w14:textId="77777777" w:rsidR="00527D4A" w:rsidRDefault="00527D4A">
            <w:pPr>
              <w:rPr>
                <w:b/>
                <w:bCs/>
                <w:sz w:val="22"/>
                <w:szCs w:val="22"/>
              </w:rPr>
            </w:pPr>
          </w:p>
        </w:tc>
      </w:tr>
      <w:tr w:rsidR="00527D4A" w14:paraId="5C9F3B0E" w14:textId="77777777" w:rsidTr="00527D4A">
        <w:trPr>
          <w:trHeight w:val="340"/>
          <w:jc w:val="center"/>
        </w:trPr>
        <w:tc>
          <w:tcPr>
            <w:tcW w:w="704" w:type="dxa"/>
            <w:vAlign w:val="center"/>
          </w:tcPr>
          <w:p w14:paraId="63A3A2E0" w14:textId="2298B0F3" w:rsidR="00527D4A" w:rsidRPr="00527D4A" w:rsidRDefault="00527D4A" w:rsidP="00527D4A">
            <w:pPr>
              <w:jc w:val="center"/>
              <w:rPr>
                <w:sz w:val="22"/>
                <w:szCs w:val="22"/>
              </w:rPr>
            </w:pPr>
            <w:r w:rsidRPr="00527D4A">
              <w:rPr>
                <w:sz w:val="22"/>
                <w:szCs w:val="22"/>
              </w:rPr>
              <w:t>2</w:t>
            </w:r>
            <w:r>
              <w:rPr>
                <w:sz w:val="22"/>
                <w:szCs w:val="22"/>
              </w:rPr>
              <w:t>.</w:t>
            </w:r>
          </w:p>
        </w:tc>
        <w:tc>
          <w:tcPr>
            <w:tcW w:w="3544" w:type="dxa"/>
            <w:vMerge/>
            <w:vAlign w:val="center"/>
          </w:tcPr>
          <w:p w14:paraId="17AC4A29" w14:textId="77777777" w:rsidR="00527D4A" w:rsidRPr="00F71F85" w:rsidRDefault="00527D4A">
            <w:pPr>
              <w:rPr>
                <w:b/>
                <w:bCs/>
                <w:color w:val="000000" w:themeColor="text1"/>
                <w:sz w:val="22"/>
                <w:szCs w:val="22"/>
              </w:rPr>
            </w:pPr>
          </w:p>
        </w:tc>
        <w:tc>
          <w:tcPr>
            <w:tcW w:w="2693" w:type="dxa"/>
            <w:vAlign w:val="center"/>
          </w:tcPr>
          <w:p w14:paraId="47A5D81E" w14:textId="75428761" w:rsidR="00527D4A" w:rsidRPr="00F71F85" w:rsidRDefault="00527D4A">
            <w:pPr>
              <w:rPr>
                <w:b/>
                <w:bCs/>
                <w:color w:val="212121"/>
                <w:sz w:val="22"/>
                <w:szCs w:val="22"/>
              </w:rPr>
            </w:pPr>
            <w:r w:rsidRPr="00F71F85">
              <w:rPr>
                <w:color w:val="212121"/>
                <w:sz w:val="22"/>
                <w:szCs w:val="22"/>
              </w:rPr>
              <w:t>przegląd DTR</w:t>
            </w:r>
          </w:p>
        </w:tc>
        <w:tc>
          <w:tcPr>
            <w:tcW w:w="1985" w:type="dxa"/>
            <w:vAlign w:val="center"/>
          </w:tcPr>
          <w:p w14:paraId="4060CCD7" w14:textId="77777777" w:rsidR="00527D4A" w:rsidRDefault="00527D4A">
            <w:pPr>
              <w:rPr>
                <w:b/>
                <w:bCs/>
                <w:sz w:val="22"/>
                <w:szCs w:val="22"/>
              </w:rPr>
            </w:pPr>
          </w:p>
        </w:tc>
      </w:tr>
      <w:tr w:rsidR="00D14889" w14:paraId="2CDDD29E" w14:textId="77777777" w:rsidTr="00527D4A">
        <w:trPr>
          <w:trHeight w:val="340"/>
          <w:jc w:val="center"/>
        </w:trPr>
        <w:tc>
          <w:tcPr>
            <w:tcW w:w="704" w:type="dxa"/>
            <w:vAlign w:val="center"/>
          </w:tcPr>
          <w:p w14:paraId="63A977F4" w14:textId="56C9237B" w:rsidR="00D14889" w:rsidRPr="00527D4A" w:rsidRDefault="00D14889" w:rsidP="00527D4A">
            <w:pPr>
              <w:jc w:val="center"/>
              <w:rPr>
                <w:sz w:val="22"/>
                <w:szCs w:val="22"/>
              </w:rPr>
            </w:pPr>
            <w:r w:rsidRPr="00527D4A">
              <w:rPr>
                <w:sz w:val="22"/>
                <w:szCs w:val="22"/>
              </w:rPr>
              <w:t>3</w:t>
            </w:r>
            <w:r>
              <w:rPr>
                <w:sz w:val="22"/>
                <w:szCs w:val="22"/>
              </w:rPr>
              <w:t>.</w:t>
            </w:r>
          </w:p>
        </w:tc>
        <w:tc>
          <w:tcPr>
            <w:tcW w:w="3544" w:type="dxa"/>
            <w:vAlign w:val="center"/>
          </w:tcPr>
          <w:p w14:paraId="776BACBF" w14:textId="073BDA47" w:rsidR="00D14889" w:rsidRPr="00F71F85" w:rsidRDefault="00D14889" w:rsidP="00527D4A">
            <w:pPr>
              <w:rPr>
                <w:b/>
                <w:bCs/>
                <w:color w:val="000000" w:themeColor="text1"/>
                <w:sz w:val="22"/>
                <w:szCs w:val="22"/>
              </w:rPr>
            </w:pPr>
            <w:r w:rsidRPr="00F71F85">
              <w:rPr>
                <w:color w:val="000000" w:themeColor="text1"/>
                <w:sz w:val="22"/>
                <w:szCs w:val="22"/>
              </w:rPr>
              <w:t>wózek widłowy akumulatorowy</w:t>
            </w:r>
          </w:p>
        </w:tc>
        <w:tc>
          <w:tcPr>
            <w:tcW w:w="2693" w:type="dxa"/>
            <w:vAlign w:val="center"/>
          </w:tcPr>
          <w:p w14:paraId="78CF04CF" w14:textId="183385AC" w:rsidR="00D14889" w:rsidRPr="00F71F85" w:rsidRDefault="00D14889" w:rsidP="00527D4A">
            <w:pPr>
              <w:rPr>
                <w:b/>
                <w:bCs/>
                <w:color w:val="212121"/>
                <w:sz w:val="22"/>
                <w:szCs w:val="22"/>
              </w:rPr>
            </w:pPr>
            <w:r w:rsidRPr="00F71F85">
              <w:rPr>
                <w:color w:val="212121"/>
                <w:sz w:val="22"/>
                <w:szCs w:val="22"/>
              </w:rPr>
              <w:t>przegląd konserwacyjny</w:t>
            </w:r>
          </w:p>
        </w:tc>
        <w:tc>
          <w:tcPr>
            <w:tcW w:w="1985" w:type="dxa"/>
            <w:vAlign w:val="center"/>
          </w:tcPr>
          <w:p w14:paraId="38F868EB" w14:textId="77777777" w:rsidR="00D14889" w:rsidRDefault="00D14889" w:rsidP="00527D4A">
            <w:pPr>
              <w:rPr>
                <w:b/>
                <w:bCs/>
                <w:sz w:val="22"/>
                <w:szCs w:val="22"/>
              </w:rPr>
            </w:pPr>
          </w:p>
        </w:tc>
      </w:tr>
      <w:tr w:rsidR="00527D4A" w14:paraId="349BF8C9" w14:textId="77777777" w:rsidTr="00527D4A">
        <w:trPr>
          <w:trHeight w:val="340"/>
          <w:jc w:val="center"/>
        </w:trPr>
        <w:tc>
          <w:tcPr>
            <w:tcW w:w="704" w:type="dxa"/>
            <w:vAlign w:val="center"/>
          </w:tcPr>
          <w:p w14:paraId="66AE2754" w14:textId="6D209509" w:rsidR="00527D4A" w:rsidRPr="00527D4A" w:rsidRDefault="00D14889" w:rsidP="00527D4A">
            <w:pPr>
              <w:jc w:val="center"/>
              <w:rPr>
                <w:sz w:val="22"/>
                <w:szCs w:val="22"/>
              </w:rPr>
            </w:pPr>
            <w:r>
              <w:rPr>
                <w:sz w:val="22"/>
                <w:szCs w:val="22"/>
              </w:rPr>
              <w:t>4</w:t>
            </w:r>
            <w:r w:rsidR="00527D4A">
              <w:rPr>
                <w:sz w:val="22"/>
                <w:szCs w:val="22"/>
              </w:rPr>
              <w:t>.</w:t>
            </w:r>
          </w:p>
        </w:tc>
        <w:tc>
          <w:tcPr>
            <w:tcW w:w="3544" w:type="dxa"/>
            <w:vAlign w:val="center"/>
          </w:tcPr>
          <w:p w14:paraId="4227ABC4" w14:textId="48BE240D" w:rsidR="00527D4A" w:rsidRPr="00F71F85" w:rsidRDefault="00527D4A" w:rsidP="00527D4A">
            <w:pPr>
              <w:rPr>
                <w:b/>
                <w:bCs/>
                <w:color w:val="000000" w:themeColor="text1"/>
                <w:sz w:val="22"/>
                <w:szCs w:val="22"/>
              </w:rPr>
            </w:pPr>
            <w:r w:rsidRPr="00F71F85">
              <w:rPr>
                <w:color w:val="000000" w:themeColor="text1"/>
                <w:sz w:val="22"/>
                <w:szCs w:val="22"/>
              </w:rPr>
              <w:t>wózek platformowy akumulatorowy</w:t>
            </w:r>
          </w:p>
        </w:tc>
        <w:tc>
          <w:tcPr>
            <w:tcW w:w="2693" w:type="dxa"/>
            <w:vAlign w:val="center"/>
          </w:tcPr>
          <w:p w14:paraId="06F54769" w14:textId="4116FCAF" w:rsidR="00527D4A" w:rsidRPr="00F71F85" w:rsidRDefault="00527D4A" w:rsidP="00527D4A">
            <w:pPr>
              <w:rPr>
                <w:b/>
                <w:bCs/>
                <w:color w:val="212121"/>
                <w:sz w:val="22"/>
                <w:szCs w:val="22"/>
              </w:rPr>
            </w:pPr>
            <w:r w:rsidRPr="00F71F85">
              <w:rPr>
                <w:color w:val="212121"/>
                <w:sz w:val="22"/>
                <w:szCs w:val="22"/>
              </w:rPr>
              <w:t>przegląd DTR</w:t>
            </w:r>
          </w:p>
        </w:tc>
        <w:tc>
          <w:tcPr>
            <w:tcW w:w="1985" w:type="dxa"/>
            <w:vAlign w:val="center"/>
          </w:tcPr>
          <w:p w14:paraId="0AC14C62" w14:textId="77777777" w:rsidR="00527D4A" w:rsidRDefault="00527D4A" w:rsidP="00527D4A">
            <w:pPr>
              <w:rPr>
                <w:b/>
                <w:bCs/>
                <w:sz w:val="22"/>
                <w:szCs w:val="22"/>
              </w:rPr>
            </w:pPr>
          </w:p>
        </w:tc>
      </w:tr>
      <w:tr w:rsidR="00D14889" w14:paraId="1B30018A" w14:textId="77777777" w:rsidTr="00EC7304">
        <w:trPr>
          <w:trHeight w:val="340"/>
          <w:jc w:val="center"/>
        </w:trPr>
        <w:tc>
          <w:tcPr>
            <w:tcW w:w="8926" w:type="dxa"/>
            <w:gridSpan w:val="4"/>
            <w:vAlign w:val="center"/>
          </w:tcPr>
          <w:p w14:paraId="11483BEF" w14:textId="68A1936D" w:rsidR="00D14889" w:rsidRDefault="00D14889" w:rsidP="00D14889">
            <w:pPr>
              <w:jc w:val="center"/>
              <w:rPr>
                <w:b/>
                <w:bCs/>
                <w:sz w:val="22"/>
                <w:szCs w:val="22"/>
              </w:rPr>
            </w:pPr>
            <w:r>
              <w:rPr>
                <w:b/>
                <w:bCs/>
                <w:sz w:val="22"/>
                <w:szCs w:val="22"/>
              </w:rPr>
              <w:t>Zadanie nr 2</w:t>
            </w:r>
          </w:p>
        </w:tc>
      </w:tr>
      <w:tr w:rsidR="00D14889" w14:paraId="6793B47A" w14:textId="77777777" w:rsidTr="00527D4A">
        <w:trPr>
          <w:trHeight w:val="340"/>
          <w:jc w:val="center"/>
        </w:trPr>
        <w:tc>
          <w:tcPr>
            <w:tcW w:w="704" w:type="dxa"/>
            <w:vAlign w:val="center"/>
          </w:tcPr>
          <w:p w14:paraId="154E6910" w14:textId="2A0E340A" w:rsidR="00D14889" w:rsidRPr="00D14889" w:rsidRDefault="00D14889" w:rsidP="00D14889">
            <w:pPr>
              <w:jc w:val="center"/>
              <w:rPr>
                <w:sz w:val="22"/>
                <w:szCs w:val="22"/>
              </w:rPr>
            </w:pPr>
            <w:r w:rsidRPr="00D14889">
              <w:rPr>
                <w:sz w:val="22"/>
                <w:szCs w:val="22"/>
              </w:rPr>
              <w:t>1.</w:t>
            </w:r>
          </w:p>
        </w:tc>
        <w:tc>
          <w:tcPr>
            <w:tcW w:w="3544" w:type="dxa"/>
            <w:vMerge w:val="restart"/>
            <w:vAlign w:val="center"/>
          </w:tcPr>
          <w:p w14:paraId="7C214B53" w14:textId="77A522E2" w:rsidR="00D14889" w:rsidRDefault="00D14889" w:rsidP="00527D4A">
            <w:pPr>
              <w:rPr>
                <w:b/>
                <w:bCs/>
                <w:sz w:val="22"/>
                <w:szCs w:val="22"/>
              </w:rPr>
            </w:pPr>
            <w:r>
              <w:rPr>
                <w:sz w:val="22"/>
                <w:szCs w:val="22"/>
              </w:rPr>
              <w:t>wózek widłowy spalinowy</w:t>
            </w:r>
          </w:p>
        </w:tc>
        <w:tc>
          <w:tcPr>
            <w:tcW w:w="2693" w:type="dxa"/>
            <w:vAlign w:val="center"/>
          </w:tcPr>
          <w:p w14:paraId="2453A38E" w14:textId="0732CB60" w:rsidR="00D14889" w:rsidRPr="00B121FA" w:rsidRDefault="00D14889" w:rsidP="00527D4A">
            <w:pPr>
              <w:rPr>
                <w:b/>
                <w:bCs/>
                <w:color w:val="000000" w:themeColor="text1"/>
                <w:sz w:val="22"/>
                <w:szCs w:val="22"/>
              </w:rPr>
            </w:pPr>
            <w:r w:rsidRPr="00B121FA">
              <w:rPr>
                <w:color w:val="000000" w:themeColor="text1"/>
                <w:sz w:val="22"/>
                <w:szCs w:val="22"/>
              </w:rPr>
              <w:t>przegląd konserwacyjny</w:t>
            </w:r>
          </w:p>
        </w:tc>
        <w:tc>
          <w:tcPr>
            <w:tcW w:w="1985" w:type="dxa"/>
            <w:vAlign w:val="center"/>
          </w:tcPr>
          <w:p w14:paraId="37B64C23" w14:textId="77777777" w:rsidR="00D14889" w:rsidRDefault="00D14889" w:rsidP="00527D4A">
            <w:pPr>
              <w:rPr>
                <w:b/>
                <w:bCs/>
                <w:sz w:val="22"/>
                <w:szCs w:val="22"/>
              </w:rPr>
            </w:pPr>
          </w:p>
        </w:tc>
      </w:tr>
      <w:tr w:rsidR="00D14889" w14:paraId="59C6F7C7" w14:textId="77777777" w:rsidTr="00527D4A">
        <w:trPr>
          <w:trHeight w:val="340"/>
          <w:jc w:val="center"/>
        </w:trPr>
        <w:tc>
          <w:tcPr>
            <w:tcW w:w="704" w:type="dxa"/>
            <w:vAlign w:val="center"/>
          </w:tcPr>
          <w:p w14:paraId="47484FC2" w14:textId="5B52FC71" w:rsidR="00D14889" w:rsidRPr="00D14889" w:rsidRDefault="00D14889" w:rsidP="00D14889">
            <w:pPr>
              <w:jc w:val="center"/>
              <w:rPr>
                <w:sz w:val="22"/>
                <w:szCs w:val="22"/>
              </w:rPr>
            </w:pPr>
            <w:r w:rsidRPr="00D14889">
              <w:rPr>
                <w:sz w:val="22"/>
                <w:szCs w:val="22"/>
              </w:rPr>
              <w:t>2.</w:t>
            </w:r>
          </w:p>
        </w:tc>
        <w:tc>
          <w:tcPr>
            <w:tcW w:w="3544" w:type="dxa"/>
            <w:vMerge/>
            <w:vAlign w:val="center"/>
          </w:tcPr>
          <w:p w14:paraId="3C28A802" w14:textId="77777777" w:rsidR="00D14889" w:rsidRDefault="00D14889" w:rsidP="00527D4A">
            <w:pPr>
              <w:rPr>
                <w:b/>
                <w:bCs/>
                <w:sz w:val="22"/>
                <w:szCs w:val="22"/>
              </w:rPr>
            </w:pPr>
          </w:p>
        </w:tc>
        <w:tc>
          <w:tcPr>
            <w:tcW w:w="2693" w:type="dxa"/>
            <w:vAlign w:val="center"/>
          </w:tcPr>
          <w:p w14:paraId="7EC22918" w14:textId="0A7EFDD5" w:rsidR="00D14889" w:rsidRPr="00B121FA" w:rsidRDefault="00D14889" w:rsidP="00527D4A">
            <w:pPr>
              <w:rPr>
                <w:b/>
                <w:bCs/>
                <w:color w:val="000000" w:themeColor="text1"/>
                <w:sz w:val="22"/>
                <w:szCs w:val="22"/>
              </w:rPr>
            </w:pPr>
            <w:r w:rsidRPr="00B121FA">
              <w:rPr>
                <w:color w:val="000000" w:themeColor="text1"/>
                <w:sz w:val="22"/>
                <w:szCs w:val="22"/>
              </w:rPr>
              <w:t>przegląd DTR</w:t>
            </w:r>
          </w:p>
        </w:tc>
        <w:tc>
          <w:tcPr>
            <w:tcW w:w="1985" w:type="dxa"/>
            <w:vAlign w:val="center"/>
          </w:tcPr>
          <w:p w14:paraId="79AF6BC9" w14:textId="77777777" w:rsidR="00D14889" w:rsidRDefault="00D14889" w:rsidP="00527D4A">
            <w:pPr>
              <w:rPr>
                <w:b/>
                <w:bCs/>
                <w:sz w:val="22"/>
                <w:szCs w:val="22"/>
              </w:rPr>
            </w:pPr>
          </w:p>
        </w:tc>
      </w:tr>
      <w:tr w:rsidR="00D14889" w14:paraId="01426F04" w14:textId="77777777" w:rsidTr="00527D4A">
        <w:trPr>
          <w:trHeight w:val="340"/>
          <w:jc w:val="center"/>
        </w:trPr>
        <w:tc>
          <w:tcPr>
            <w:tcW w:w="704" w:type="dxa"/>
            <w:vAlign w:val="center"/>
          </w:tcPr>
          <w:p w14:paraId="08BF295B" w14:textId="13F66F0B" w:rsidR="00D14889" w:rsidRPr="00D14889" w:rsidRDefault="00D14889" w:rsidP="00D14889">
            <w:pPr>
              <w:jc w:val="center"/>
              <w:rPr>
                <w:sz w:val="22"/>
                <w:szCs w:val="22"/>
              </w:rPr>
            </w:pPr>
            <w:r w:rsidRPr="00D14889">
              <w:rPr>
                <w:sz w:val="22"/>
                <w:szCs w:val="22"/>
              </w:rPr>
              <w:t>3.</w:t>
            </w:r>
          </w:p>
        </w:tc>
        <w:tc>
          <w:tcPr>
            <w:tcW w:w="3544" w:type="dxa"/>
            <w:vAlign w:val="center"/>
          </w:tcPr>
          <w:p w14:paraId="28A247F9" w14:textId="35D93E65" w:rsidR="00D14889" w:rsidRDefault="00D14889" w:rsidP="00D14889">
            <w:pPr>
              <w:rPr>
                <w:b/>
                <w:bCs/>
                <w:sz w:val="22"/>
                <w:szCs w:val="22"/>
              </w:rPr>
            </w:pPr>
            <w:r>
              <w:rPr>
                <w:sz w:val="22"/>
                <w:szCs w:val="22"/>
              </w:rPr>
              <w:t>wózek platformowy akumulatorowy</w:t>
            </w:r>
          </w:p>
        </w:tc>
        <w:tc>
          <w:tcPr>
            <w:tcW w:w="2693" w:type="dxa"/>
            <w:vAlign w:val="center"/>
          </w:tcPr>
          <w:p w14:paraId="74AFF2F8" w14:textId="6A3B71D2" w:rsidR="00D14889" w:rsidRPr="00B121FA" w:rsidRDefault="00D14889" w:rsidP="00D14889">
            <w:pPr>
              <w:rPr>
                <w:b/>
                <w:bCs/>
                <w:color w:val="000000" w:themeColor="text1"/>
                <w:sz w:val="22"/>
                <w:szCs w:val="22"/>
              </w:rPr>
            </w:pPr>
            <w:r w:rsidRPr="00B121FA">
              <w:rPr>
                <w:color w:val="000000" w:themeColor="text1"/>
                <w:sz w:val="22"/>
                <w:szCs w:val="22"/>
              </w:rPr>
              <w:t>przegląd DTR</w:t>
            </w:r>
          </w:p>
        </w:tc>
        <w:tc>
          <w:tcPr>
            <w:tcW w:w="1985" w:type="dxa"/>
            <w:vAlign w:val="center"/>
          </w:tcPr>
          <w:p w14:paraId="1D091A4B" w14:textId="77777777" w:rsidR="00D14889" w:rsidRDefault="00D14889" w:rsidP="00D14889">
            <w:pPr>
              <w:rPr>
                <w:b/>
                <w:bCs/>
                <w:sz w:val="22"/>
                <w:szCs w:val="22"/>
              </w:rPr>
            </w:pPr>
          </w:p>
        </w:tc>
      </w:tr>
      <w:tr w:rsidR="00D14889" w14:paraId="01342FFD" w14:textId="77777777" w:rsidTr="000D3976">
        <w:trPr>
          <w:trHeight w:val="340"/>
          <w:jc w:val="center"/>
        </w:trPr>
        <w:tc>
          <w:tcPr>
            <w:tcW w:w="8926" w:type="dxa"/>
            <w:gridSpan w:val="4"/>
            <w:vAlign w:val="center"/>
          </w:tcPr>
          <w:p w14:paraId="29A6DB34" w14:textId="0F061D14" w:rsidR="00D14889" w:rsidRDefault="00D14889" w:rsidP="00D14889">
            <w:pPr>
              <w:jc w:val="center"/>
              <w:rPr>
                <w:b/>
                <w:bCs/>
                <w:sz w:val="22"/>
                <w:szCs w:val="22"/>
              </w:rPr>
            </w:pPr>
            <w:r>
              <w:rPr>
                <w:b/>
                <w:bCs/>
                <w:sz w:val="22"/>
                <w:szCs w:val="22"/>
              </w:rPr>
              <w:t>Zadanie nr 3</w:t>
            </w:r>
          </w:p>
        </w:tc>
      </w:tr>
      <w:tr w:rsidR="00D14889" w14:paraId="38E36513" w14:textId="77777777" w:rsidTr="00527D4A">
        <w:trPr>
          <w:trHeight w:val="340"/>
          <w:jc w:val="center"/>
        </w:trPr>
        <w:tc>
          <w:tcPr>
            <w:tcW w:w="704" w:type="dxa"/>
            <w:vAlign w:val="center"/>
          </w:tcPr>
          <w:p w14:paraId="4A21A512" w14:textId="0A931940" w:rsidR="00D14889" w:rsidRPr="00D14889" w:rsidRDefault="00D14889" w:rsidP="00D14889">
            <w:pPr>
              <w:jc w:val="center"/>
              <w:rPr>
                <w:sz w:val="22"/>
                <w:szCs w:val="22"/>
              </w:rPr>
            </w:pPr>
            <w:r>
              <w:rPr>
                <w:sz w:val="22"/>
                <w:szCs w:val="22"/>
              </w:rPr>
              <w:t>1.</w:t>
            </w:r>
          </w:p>
        </w:tc>
        <w:tc>
          <w:tcPr>
            <w:tcW w:w="3544" w:type="dxa"/>
            <w:vMerge w:val="restart"/>
            <w:vAlign w:val="center"/>
          </w:tcPr>
          <w:p w14:paraId="07C68B2B" w14:textId="393C1A24" w:rsidR="00D14889" w:rsidRPr="00B121FA" w:rsidRDefault="00D14889" w:rsidP="00D14889">
            <w:pPr>
              <w:rPr>
                <w:b/>
                <w:bCs/>
                <w:color w:val="000000" w:themeColor="text1"/>
                <w:sz w:val="22"/>
                <w:szCs w:val="22"/>
              </w:rPr>
            </w:pPr>
            <w:r w:rsidRPr="00B121FA">
              <w:rPr>
                <w:color w:val="000000" w:themeColor="text1"/>
                <w:sz w:val="22"/>
                <w:szCs w:val="22"/>
              </w:rPr>
              <w:t>wózek widłowy spalinowy</w:t>
            </w:r>
          </w:p>
        </w:tc>
        <w:tc>
          <w:tcPr>
            <w:tcW w:w="2693" w:type="dxa"/>
            <w:vAlign w:val="center"/>
          </w:tcPr>
          <w:p w14:paraId="66D5B793" w14:textId="599EA0A1" w:rsidR="00D14889" w:rsidRPr="00B121FA" w:rsidRDefault="00D14889" w:rsidP="00D14889">
            <w:pPr>
              <w:rPr>
                <w:b/>
                <w:bCs/>
                <w:color w:val="000000" w:themeColor="text1"/>
                <w:sz w:val="22"/>
                <w:szCs w:val="22"/>
              </w:rPr>
            </w:pPr>
            <w:r w:rsidRPr="00B121FA">
              <w:rPr>
                <w:color w:val="000000" w:themeColor="text1"/>
                <w:sz w:val="22"/>
                <w:szCs w:val="22"/>
              </w:rPr>
              <w:t>przegląd konserwacyjny</w:t>
            </w:r>
          </w:p>
        </w:tc>
        <w:tc>
          <w:tcPr>
            <w:tcW w:w="1985" w:type="dxa"/>
            <w:vAlign w:val="center"/>
          </w:tcPr>
          <w:p w14:paraId="2FF08321" w14:textId="77777777" w:rsidR="00D14889" w:rsidRDefault="00D14889" w:rsidP="00D14889">
            <w:pPr>
              <w:rPr>
                <w:b/>
                <w:bCs/>
                <w:sz w:val="22"/>
                <w:szCs w:val="22"/>
              </w:rPr>
            </w:pPr>
          </w:p>
        </w:tc>
      </w:tr>
      <w:tr w:rsidR="00D14889" w14:paraId="0AF3B66E" w14:textId="77777777" w:rsidTr="00527D4A">
        <w:trPr>
          <w:trHeight w:val="340"/>
          <w:jc w:val="center"/>
        </w:trPr>
        <w:tc>
          <w:tcPr>
            <w:tcW w:w="704" w:type="dxa"/>
            <w:vAlign w:val="center"/>
          </w:tcPr>
          <w:p w14:paraId="4B2D889B" w14:textId="4D4B6A19" w:rsidR="00D14889" w:rsidRPr="00D14889" w:rsidRDefault="00D14889" w:rsidP="00D14889">
            <w:pPr>
              <w:jc w:val="center"/>
              <w:rPr>
                <w:sz w:val="22"/>
                <w:szCs w:val="22"/>
              </w:rPr>
            </w:pPr>
            <w:r>
              <w:rPr>
                <w:sz w:val="22"/>
                <w:szCs w:val="22"/>
              </w:rPr>
              <w:t>2.</w:t>
            </w:r>
          </w:p>
        </w:tc>
        <w:tc>
          <w:tcPr>
            <w:tcW w:w="3544" w:type="dxa"/>
            <w:vMerge/>
            <w:vAlign w:val="center"/>
          </w:tcPr>
          <w:p w14:paraId="2CDE873D" w14:textId="77777777" w:rsidR="00D14889" w:rsidRPr="00B121FA" w:rsidRDefault="00D14889" w:rsidP="00D14889">
            <w:pPr>
              <w:rPr>
                <w:b/>
                <w:bCs/>
                <w:color w:val="000000" w:themeColor="text1"/>
                <w:sz w:val="22"/>
                <w:szCs w:val="22"/>
              </w:rPr>
            </w:pPr>
          </w:p>
        </w:tc>
        <w:tc>
          <w:tcPr>
            <w:tcW w:w="2693" w:type="dxa"/>
            <w:vAlign w:val="center"/>
          </w:tcPr>
          <w:p w14:paraId="6FF6FC55" w14:textId="03700D0C" w:rsidR="00D14889" w:rsidRPr="00B121FA" w:rsidRDefault="00D14889" w:rsidP="00D14889">
            <w:pPr>
              <w:rPr>
                <w:b/>
                <w:bCs/>
                <w:color w:val="000000" w:themeColor="text1"/>
                <w:sz w:val="22"/>
                <w:szCs w:val="22"/>
              </w:rPr>
            </w:pPr>
            <w:r w:rsidRPr="00B121FA">
              <w:rPr>
                <w:color w:val="000000" w:themeColor="text1"/>
                <w:sz w:val="22"/>
                <w:szCs w:val="22"/>
              </w:rPr>
              <w:t>przegląd DTR</w:t>
            </w:r>
          </w:p>
        </w:tc>
        <w:tc>
          <w:tcPr>
            <w:tcW w:w="1985" w:type="dxa"/>
            <w:vAlign w:val="center"/>
          </w:tcPr>
          <w:p w14:paraId="713B4C86" w14:textId="77777777" w:rsidR="00D14889" w:rsidRDefault="00D14889" w:rsidP="00D14889">
            <w:pPr>
              <w:rPr>
                <w:b/>
                <w:bCs/>
                <w:sz w:val="22"/>
                <w:szCs w:val="22"/>
              </w:rPr>
            </w:pPr>
          </w:p>
        </w:tc>
      </w:tr>
      <w:tr w:rsidR="00D14889" w14:paraId="06A8DCAE" w14:textId="77777777" w:rsidTr="00527D4A">
        <w:trPr>
          <w:trHeight w:val="340"/>
          <w:jc w:val="center"/>
        </w:trPr>
        <w:tc>
          <w:tcPr>
            <w:tcW w:w="704" w:type="dxa"/>
            <w:vAlign w:val="center"/>
          </w:tcPr>
          <w:p w14:paraId="42AA5647" w14:textId="5B1177F7" w:rsidR="00D14889" w:rsidRPr="00D14889" w:rsidRDefault="00D14889" w:rsidP="00D14889">
            <w:pPr>
              <w:jc w:val="center"/>
              <w:rPr>
                <w:sz w:val="22"/>
                <w:szCs w:val="22"/>
              </w:rPr>
            </w:pPr>
            <w:r>
              <w:rPr>
                <w:sz w:val="22"/>
                <w:szCs w:val="22"/>
              </w:rPr>
              <w:t>3.</w:t>
            </w:r>
          </w:p>
        </w:tc>
        <w:tc>
          <w:tcPr>
            <w:tcW w:w="3544" w:type="dxa"/>
            <w:vAlign w:val="center"/>
          </w:tcPr>
          <w:p w14:paraId="1BBCC41A" w14:textId="44F75EBF" w:rsidR="00D14889" w:rsidRPr="00B121FA" w:rsidRDefault="00D14889" w:rsidP="00D14889">
            <w:pPr>
              <w:rPr>
                <w:b/>
                <w:bCs/>
                <w:color w:val="000000" w:themeColor="text1"/>
                <w:sz w:val="22"/>
                <w:szCs w:val="22"/>
              </w:rPr>
            </w:pPr>
            <w:r w:rsidRPr="00B121FA">
              <w:rPr>
                <w:color w:val="000000" w:themeColor="text1"/>
                <w:sz w:val="22"/>
                <w:szCs w:val="22"/>
              </w:rPr>
              <w:t>wózek platformowy akumulatorowy</w:t>
            </w:r>
          </w:p>
        </w:tc>
        <w:tc>
          <w:tcPr>
            <w:tcW w:w="2693" w:type="dxa"/>
            <w:vAlign w:val="center"/>
          </w:tcPr>
          <w:p w14:paraId="33BBD8E9" w14:textId="60FA9A94" w:rsidR="00D14889" w:rsidRPr="00B121FA" w:rsidRDefault="00D14889" w:rsidP="00D14889">
            <w:pPr>
              <w:rPr>
                <w:b/>
                <w:bCs/>
                <w:color w:val="000000" w:themeColor="text1"/>
                <w:sz w:val="22"/>
                <w:szCs w:val="22"/>
              </w:rPr>
            </w:pPr>
            <w:r w:rsidRPr="00B121FA">
              <w:rPr>
                <w:color w:val="000000" w:themeColor="text1"/>
                <w:sz w:val="22"/>
                <w:szCs w:val="22"/>
              </w:rPr>
              <w:t>przegląd DTR</w:t>
            </w:r>
          </w:p>
        </w:tc>
        <w:tc>
          <w:tcPr>
            <w:tcW w:w="1985" w:type="dxa"/>
            <w:vAlign w:val="center"/>
          </w:tcPr>
          <w:p w14:paraId="487D36B7" w14:textId="77777777" w:rsidR="00D14889" w:rsidRDefault="00D14889" w:rsidP="00D14889">
            <w:pPr>
              <w:rPr>
                <w:b/>
                <w:bCs/>
                <w:sz w:val="22"/>
                <w:szCs w:val="22"/>
              </w:rPr>
            </w:pPr>
          </w:p>
        </w:tc>
      </w:tr>
      <w:tr w:rsidR="00D14889" w14:paraId="3B9EC7F7" w14:textId="77777777" w:rsidTr="008C640B">
        <w:trPr>
          <w:trHeight w:val="340"/>
          <w:jc w:val="center"/>
        </w:trPr>
        <w:tc>
          <w:tcPr>
            <w:tcW w:w="8926" w:type="dxa"/>
            <w:gridSpan w:val="4"/>
            <w:vAlign w:val="center"/>
          </w:tcPr>
          <w:p w14:paraId="3865FCC4" w14:textId="0DCB59CB" w:rsidR="00D14889" w:rsidRDefault="00D14889" w:rsidP="00D14889">
            <w:pPr>
              <w:jc w:val="center"/>
              <w:rPr>
                <w:b/>
                <w:bCs/>
                <w:sz w:val="22"/>
                <w:szCs w:val="22"/>
              </w:rPr>
            </w:pPr>
            <w:r>
              <w:rPr>
                <w:b/>
                <w:bCs/>
                <w:sz w:val="22"/>
                <w:szCs w:val="22"/>
              </w:rPr>
              <w:t>Zadanie nr 4</w:t>
            </w:r>
          </w:p>
        </w:tc>
      </w:tr>
      <w:tr w:rsidR="00D14889" w14:paraId="681AA5B0" w14:textId="77777777" w:rsidTr="00527D4A">
        <w:trPr>
          <w:trHeight w:val="340"/>
          <w:jc w:val="center"/>
        </w:trPr>
        <w:tc>
          <w:tcPr>
            <w:tcW w:w="704" w:type="dxa"/>
            <w:vAlign w:val="center"/>
          </w:tcPr>
          <w:p w14:paraId="556A23A0" w14:textId="5ABD9B50" w:rsidR="00D14889" w:rsidRPr="00D14889" w:rsidRDefault="00D14889" w:rsidP="00D14889">
            <w:pPr>
              <w:jc w:val="center"/>
              <w:rPr>
                <w:sz w:val="22"/>
                <w:szCs w:val="22"/>
              </w:rPr>
            </w:pPr>
            <w:r>
              <w:rPr>
                <w:sz w:val="22"/>
                <w:szCs w:val="22"/>
              </w:rPr>
              <w:t>1.</w:t>
            </w:r>
          </w:p>
        </w:tc>
        <w:tc>
          <w:tcPr>
            <w:tcW w:w="3544" w:type="dxa"/>
            <w:vMerge w:val="restart"/>
            <w:vAlign w:val="center"/>
          </w:tcPr>
          <w:p w14:paraId="63E5833F" w14:textId="3AE8B533" w:rsidR="00D14889" w:rsidRDefault="00D14889" w:rsidP="00D14889">
            <w:pPr>
              <w:rPr>
                <w:b/>
                <w:bCs/>
                <w:sz w:val="22"/>
                <w:szCs w:val="22"/>
              </w:rPr>
            </w:pPr>
            <w:r>
              <w:rPr>
                <w:sz w:val="22"/>
                <w:szCs w:val="22"/>
              </w:rPr>
              <w:t>wózek widłowy spalinowy</w:t>
            </w:r>
          </w:p>
        </w:tc>
        <w:tc>
          <w:tcPr>
            <w:tcW w:w="2693" w:type="dxa"/>
            <w:vAlign w:val="center"/>
          </w:tcPr>
          <w:p w14:paraId="76E8E4B8" w14:textId="504ED8B6" w:rsidR="00D14889" w:rsidRPr="00F71F85" w:rsidRDefault="00D14889" w:rsidP="00D14889">
            <w:pPr>
              <w:rPr>
                <w:b/>
                <w:bCs/>
                <w:color w:val="212121"/>
                <w:sz w:val="22"/>
                <w:szCs w:val="22"/>
              </w:rPr>
            </w:pPr>
            <w:r w:rsidRPr="00F71F85">
              <w:rPr>
                <w:color w:val="212121"/>
                <w:sz w:val="22"/>
                <w:szCs w:val="22"/>
              </w:rPr>
              <w:t>przegląd konserwacyjny</w:t>
            </w:r>
          </w:p>
        </w:tc>
        <w:tc>
          <w:tcPr>
            <w:tcW w:w="1985" w:type="dxa"/>
            <w:vAlign w:val="center"/>
          </w:tcPr>
          <w:p w14:paraId="5F9B6911" w14:textId="77777777" w:rsidR="00D14889" w:rsidRDefault="00D14889" w:rsidP="00D14889">
            <w:pPr>
              <w:rPr>
                <w:b/>
                <w:bCs/>
                <w:sz w:val="22"/>
                <w:szCs w:val="22"/>
              </w:rPr>
            </w:pPr>
          </w:p>
        </w:tc>
      </w:tr>
      <w:tr w:rsidR="00D14889" w14:paraId="6AF2A279" w14:textId="77777777" w:rsidTr="00527D4A">
        <w:trPr>
          <w:trHeight w:val="340"/>
          <w:jc w:val="center"/>
        </w:trPr>
        <w:tc>
          <w:tcPr>
            <w:tcW w:w="704" w:type="dxa"/>
            <w:vAlign w:val="center"/>
          </w:tcPr>
          <w:p w14:paraId="61533C15" w14:textId="03B9C6EA" w:rsidR="00D14889" w:rsidRPr="00D14889" w:rsidRDefault="00D14889" w:rsidP="00D14889">
            <w:pPr>
              <w:jc w:val="center"/>
              <w:rPr>
                <w:sz w:val="22"/>
                <w:szCs w:val="22"/>
              </w:rPr>
            </w:pPr>
            <w:r>
              <w:rPr>
                <w:sz w:val="22"/>
                <w:szCs w:val="22"/>
              </w:rPr>
              <w:t>2.</w:t>
            </w:r>
          </w:p>
        </w:tc>
        <w:tc>
          <w:tcPr>
            <w:tcW w:w="3544" w:type="dxa"/>
            <w:vMerge/>
            <w:vAlign w:val="center"/>
          </w:tcPr>
          <w:p w14:paraId="5134E817" w14:textId="77777777" w:rsidR="00D14889" w:rsidRDefault="00D14889" w:rsidP="00D14889">
            <w:pPr>
              <w:rPr>
                <w:b/>
                <w:bCs/>
                <w:sz w:val="22"/>
                <w:szCs w:val="22"/>
              </w:rPr>
            </w:pPr>
          </w:p>
        </w:tc>
        <w:tc>
          <w:tcPr>
            <w:tcW w:w="2693" w:type="dxa"/>
            <w:vAlign w:val="center"/>
          </w:tcPr>
          <w:p w14:paraId="75B89ADC" w14:textId="51D8297D" w:rsidR="00D14889" w:rsidRPr="00F71F85" w:rsidRDefault="00D14889" w:rsidP="00D14889">
            <w:pPr>
              <w:rPr>
                <w:b/>
                <w:bCs/>
                <w:color w:val="212121"/>
                <w:sz w:val="22"/>
                <w:szCs w:val="22"/>
              </w:rPr>
            </w:pPr>
            <w:r w:rsidRPr="00F71F85">
              <w:rPr>
                <w:color w:val="212121"/>
                <w:sz w:val="22"/>
                <w:szCs w:val="22"/>
              </w:rPr>
              <w:t>przegląd DTR</w:t>
            </w:r>
          </w:p>
        </w:tc>
        <w:tc>
          <w:tcPr>
            <w:tcW w:w="1985" w:type="dxa"/>
            <w:vAlign w:val="center"/>
          </w:tcPr>
          <w:p w14:paraId="4619E853" w14:textId="77777777" w:rsidR="00D14889" w:rsidRDefault="00D14889" w:rsidP="00D14889">
            <w:pPr>
              <w:rPr>
                <w:b/>
                <w:bCs/>
                <w:sz w:val="22"/>
                <w:szCs w:val="22"/>
              </w:rPr>
            </w:pPr>
          </w:p>
        </w:tc>
      </w:tr>
      <w:tr w:rsidR="00D14889" w14:paraId="68882EDE" w14:textId="77777777" w:rsidTr="00527D4A">
        <w:trPr>
          <w:trHeight w:val="340"/>
          <w:jc w:val="center"/>
        </w:trPr>
        <w:tc>
          <w:tcPr>
            <w:tcW w:w="704" w:type="dxa"/>
            <w:vAlign w:val="center"/>
          </w:tcPr>
          <w:p w14:paraId="794FF27E" w14:textId="6000D7B3" w:rsidR="00D14889" w:rsidRPr="00D14889" w:rsidRDefault="00D14889" w:rsidP="00D14889">
            <w:pPr>
              <w:jc w:val="center"/>
              <w:rPr>
                <w:sz w:val="22"/>
                <w:szCs w:val="22"/>
              </w:rPr>
            </w:pPr>
            <w:r>
              <w:rPr>
                <w:sz w:val="22"/>
                <w:szCs w:val="22"/>
              </w:rPr>
              <w:t>3.</w:t>
            </w:r>
          </w:p>
        </w:tc>
        <w:tc>
          <w:tcPr>
            <w:tcW w:w="3544" w:type="dxa"/>
            <w:vAlign w:val="center"/>
          </w:tcPr>
          <w:p w14:paraId="0B16B367" w14:textId="712EADD2" w:rsidR="00D14889" w:rsidRDefault="00D14889" w:rsidP="00D14889">
            <w:pPr>
              <w:rPr>
                <w:b/>
                <w:bCs/>
                <w:sz w:val="22"/>
                <w:szCs w:val="22"/>
              </w:rPr>
            </w:pPr>
            <w:r>
              <w:rPr>
                <w:sz w:val="22"/>
                <w:szCs w:val="22"/>
              </w:rPr>
              <w:t>wózek widłowy akumulatorowy</w:t>
            </w:r>
          </w:p>
        </w:tc>
        <w:tc>
          <w:tcPr>
            <w:tcW w:w="2693" w:type="dxa"/>
            <w:vAlign w:val="center"/>
          </w:tcPr>
          <w:p w14:paraId="00ED31FD" w14:textId="5B87BC37" w:rsidR="00D14889" w:rsidRPr="00F71F85" w:rsidRDefault="00357F54" w:rsidP="00D14889">
            <w:pPr>
              <w:rPr>
                <w:b/>
                <w:bCs/>
                <w:color w:val="212121"/>
                <w:sz w:val="22"/>
                <w:szCs w:val="22"/>
              </w:rPr>
            </w:pPr>
            <w:r>
              <w:rPr>
                <w:color w:val="212121"/>
                <w:sz w:val="22"/>
                <w:szCs w:val="22"/>
              </w:rPr>
              <w:t xml:space="preserve">przegląd </w:t>
            </w:r>
            <w:r w:rsidR="00AC31CE" w:rsidRPr="00F71F85">
              <w:rPr>
                <w:color w:val="212121"/>
                <w:sz w:val="22"/>
                <w:szCs w:val="22"/>
              </w:rPr>
              <w:t>konserwacyjny</w:t>
            </w:r>
          </w:p>
        </w:tc>
        <w:tc>
          <w:tcPr>
            <w:tcW w:w="1985" w:type="dxa"/>
            <w:vAlign w:val="center"/>
          </w:tcPr>
          <w:p w14:paraId="26A379E6" w14:textId="77777777" w:rsidR="00D14889" w:rsidRDefault="00D14889" w:rsidP="00D14889">
            <w:pPr>
              <w:rPr>
                <w:b/>
                <w:bCs/>
                <w:sz w:val="22"/>
                <w:szCs w:val="22"/>
              </w:rPr>
            </w:pPr>
          </w:p>
        </w:tc>
      </w:tr>
      <w:tr w:rsidR="00521A52" w14:paraId="2C1ED238" w14:textId="77777777" w:rsidTr="008A7497">
        <w:trPr>
          <w:trHeight w:val="340"/>
          <w:jc w:val="center"/>
        </w:trPr>
        <w:tc>
          <w:tcPr>
            <w:tcW w:w="8926" w:type="dxa"/>
            <w:gridSpan w:val="4"/>
            <w:vAlign w:val="center"/>
          </w:tcPr>
          <w:p w14:paraId="7DAB350B" w14:textId="4AA62664" w:rsidR="00521A52" w:rsidRDefault="00521A52" w:rsidP="00521A52">
            <w:pPr>
              <w:jc w:val="center"/>
              <w:rPr>
                <w:b/>
                <w:bCs/>
                <w:sz w:val="22"/>
                <w:szCs w:val="22"/>
              </w:rPr>
            </w:pPr>
            <w:r>
              <w:rPr>
                <w:b/>
                <w:bCs/>
                <w:sz w:val="22"/>
                <w:szCs w:val="22"/>
              </w:rPr>
              <w:t>Zadanie nr 5</w:t>
            </w:r>
          </w:p>
        </w:tc>
      </w:tr>
      <w:tr w:rsidR="00521A52" w14:paraId="56331CC9" w14:textId="77777777" w:rsidTr="00527D4A">
        <w:trPr>
          <w:trHeight w:val="340"/>
          <w:jc w:val="center"/>
        </w:trPr>
        <w:tc>
          <w:tcPr>
            <w:tcW w:w="704" w:type="dxa"/>
            <w:vAlign w:val="center"/>
          </w:tcPr>
          <w:p w14:paraId="3573857C" w14:textId="1BB45478" w:rsidR="00521A52" w:rsidRPr="00D14889" w:rsidRDefault="00521A52" w:rsidP="00521A52">
            <w:pPr>
              <w:jc w:val="center"/>
              <w:rPr>
                <w:sz w:val="22"/>
                <w:szCs w:val="22"/>
              </w:rPr>
            </w:pPr>
            <w:r>
              <w:rPr>
                <w:sz w:val="22"/>
                <w:szCs w:val="22"/>
              </w:rPr>
              <w:t>1.</w:t>
            </w:r>
          </w:p>
        </w:tc>
        <w:tc>
          <w:tcPr>
            <w:tcW w:w="3544" w:type="dxa"/>
            <w:vMerge w:val="restart"/>
            <w:vAlign w:val="center"/>
          </w:tcPr>
          <w:p w14:paraId="2BD4C967" w14:textId="4E6EF1AD" w:rsidR="00521A52" w:rsidRDefault="00521A52" w:rsidP="00521A52">
            <w:pPr>
              <w:rPr>
                <w:b/>
                <w:bCs/>
                <w:sz w:val="22"/>
                <w:szCs w:val="22"/>
              </w:rPr>
            </w:pPr>
            <w:r>
              <w:rPr>
                <w:sz w:val="22"/>
                <w:szCs w:val="22"/>
              </w:rPr>
              <w:t>wózek widłowy spalinowy</w:t>
            </w:r>
          </w:p>
        </w:tc>
        <w:tc>
          <w:tcPr>
            <w:tcW w:w="2693" w:type="dxa"/>
            <w:vAlign w:val="center"/>
          </w:tcPr>
          <w:p w14:paraId="1D3F48B7" w14:textId="40D36540" w:rsidR="00521A52" w:rsidRPr="00E45FD6" w:rsidRDefault="00521A52" w:rsidP="00521A52">
            <w:pPr>
              <w:rPr>
                <w:b/>
                <w:bCs/>
                <w:color w:val="000000" w:themeColor="text1"/>
                <w:sz w:val="22"/>
                <w:szCs w:val="22"/>
              </w:rPr>
            </w:pPr>
            <w:r w:rsidRPr="00F71F85">
              <w:rPr>
                <w:color w:val="212121"/>
                <w:sz w:val="22"/>
                <w:szCs w:val="22"/>
              </w:rPr>
              <w:t>przegląd konserwacyjny</w:t>
            </w:r>
          </w:p>
        </w:tc>
        <w:tc>
          <w:tcPr>
            <w:tcW w:w="1985" w:type="dxa"/>
            <w:vAlign w:val="center"/>
          </w:tcPr>
          <w:p w14:paraId="1FD55539" w14:textId="77777777" w:rsidR="00521A52" w:rsidRDefault="00521A52" w:rsidP="00521A52">
            <w:pPr>
              <w:rPr>
                <w:b/>
                <w:bCs/>
                <w:sz w:val="22"/>
                <w:szCs w:val="22"/>
              </w:rPr>
            </w:pPr>
          </w:p>
        </w:tc>
      </w:tr>
      <w:tr w:rsidR="00521A52" w14:paraId="5ED06D70" w14:textId="77777777" w:rsidTr="00527D4A">
        <w:trPr>
          <w:trHeight w:val="340"/>
          <w:jc w:val="center"/>
        </w:trPr>
        <w:tc>
          <w:tcPr>
            <w:tcW w:w="704" w:type="dxa"/>
            <w:vAlign w:val="center"/>
          </w:tcPr>
          <w:p w14:paraId="051E34A6" w14:textId="1491EB24" w:rsidR="00521A52" w:rsidRPr="00D14889" w:rsidRDefault="00521A52" w:rsidP="00521A52">
            <w:pPr>
              <w:jc w:val="center"/>
              <w:rPr>
                <w:sz w:val="22"/>
                <w:szCs w:val="22"/>
              </w:rPr>
            </w:pPr>
            <w:r>
              <w:rPr>
                <w:sz w:val="22"/>
                <w:szCs w:val="22"/>
              </w:rPr>
              <w:t>2.</w:t>
            </w:r>
          </w:p>
        </w:tc>
        <w:tc>
          <w:tcPr>
            <w:tcW w:w="3544" w:type="dxa"/>
            <w:vMerge/>
            <w:vAlign w:val="center"/>
          </w:tcPr>
          <w:p w14:paraId="72D66606" w14:textId="77777777" w:rsidR="00521A52" w:rsidRDefault="00521A52" w:rsidP="00521A52">
            <w:pPr>
              <w:rPr>
                <w:b/>
                <w:bCs/>
                <w:sz w:val="22"/>
                <w:szCs w:val="22"/>
              </w:rPr>
            </w:pPr>
          </w:p>
        </w:tc>
        <w:tc>
          <w:tcPr>
            <w:tcW w:w="2693" w:type="dxa"/>
            <w:vAlign w:val="center"/>
          </w:tcPr>
          <w:p w14:paraId="2614DAF9" w14:textId="29042ED4" w:rsidR="00521A52" w:rsidRPr="00E45FD6" w:rsidRDefault="00521A52" w:rsidP="00521A52">
            <w:pPr>
              <w:rPr>
                <w:b/>
                <w:bCs/>
                <w:color w:val="000000" w:themeColor="text1"/>
                <w:sz w:val="22"/>
                <w:szCs w:val="22"/>
              </w:rPr>
            </w:pPr>
            <w:r w:rsidRPr="00F71F85">
              <w:rPr>
                <w:color w:val="212121"/>
                <w:sz w:val="22"/>
                <w:szCs w:val="22"/>
              </w:rPr>
              <w:t>przegląd DTR</w:t>
            </w:r>
          </w:p>
        </w:tc>
        <w:tc>
          <w:tcPr>
            <w:tcW w:w="1985" w:type="dxa"/>
            <w:vAlign w:val="center"/>
          </w:tcPr>
          <w:p w14:paraId="09215542" w14:textId="77777777" w:rsidR="00521A52" w:rsidRDefault="00521A52" w:rsidP="00521A52">
            <w:pPr>
              <w:rPr>
                <w:b/>
                <w:bCs/>
                <w:sz w:val="22"/>
                <w:szCs w:val="22"/>
              </w:rPr>
            </w:pPr>
          </w:p>
        </w:tc>
      </w:tr>
      <w:tr w:rsidR="00521A52" w14:paraId="597D1C65" w14:textId="77777777" w:rsidTr="00527D4A">
        <w:trPr>
          <w:trHeight w:val="340"/>
          <w:jc w:val="center"/>
        </w:trPr>
        <w:tc>
          <w:tcPr>
            <w:tcW w:w="704" w:type="dxa"/>
            <w:vAlign w:val="center"/>
          </w:tcPr>
          <w:p w14:paraId="7D033ED2" w14:textId="585ABCFA" w:rsidR="00521A52" w:rsidRPr="00D14889" w:rsidRDefault="00521A52" w:rsidP="00521A52">
            <w:pPr>
              <w:jc w:val="center"/>
              <w:rPr>
                <w:sz w:val="22"/>
                <w:szCs w:val="22"/>
              </w:rPr>
            </w:pPr>
            <w:r>
              <w:rPr>
                <w:sz w:val="22"/>
                <w:szCs w:val="22"/>
              </w:rPr>
              <w:t>3.</w:t>
            </w:r>
          </w:p>
        </w:tc>
        <w:tc>
          <w:tcPr>
            <w:tcW w:w="3544" w:type="dxa"/>
            <w:vMerge w:val="restart"/>
            <w:vAlign w:val="center"/>
          </w:tcPr>
          <w:p w14:paraId="008DF607" w14:textId="127D6538" w:rsidR="00521A52" w:rsidRDefault="00521A52" w:rsidP="00521A52">
            <w:pPr>
              <w:rPr>
                <w:b/>
                <w:bCs/>
                <w:sz w:val="22"/>
                <w:szCs w:val="22"/>
              </w:rPr>
            </w:pPr>
            <w:r>
              <w:rPr>
                <w:sz w:val="22"/>
                <w:szCs w:val="22"/>
              </w:rPr>
              <w:t>wózek widłowy akumulatorowy</w:t>
            </w:r>
          </w:p>
        </w:tc>
        <w:tc>
          <w:tcPr>
            <w:tcW w:w="2693" w:type="dxa"/>
            <w:vAlign w:val="center"/>
          </w:tcPr>
          <w:p w14:paraId="61242835" w14:textId="7258F5D2" w:rsidR="00521A52" w:rsidRPr="00E45FD6" w:rsidRDefault="00521A52" w:rsidP="00521A52">
            <w:pPr>
              <w:rPr>
                <w:b/>
                <w:bCs/>
                <w:color w:val="000000" w:themeColor="text1"/>
                <w:sz w:val="22"/>
                <w:szCs w:val="22"/>
              </w:rPr>
            </w:pPr>
            <w:r w:rsidRPr="00F71F85">
              <w:rPr>
                <w:color w:val="212121"/>
                <w:sz w:val="22"/>
                <w:szCs w:val="22"/>
              </w:rPr>
              <w:t>przegląd konserwacyjny</w:t>
            </w:r>
          </w:p>
        </w:tc>
        <w:tc>
          <w:tcPr>
            <w:tcW w:w="1985" w:type="dxa"/>
            <w:vAlign w:val="center"/>
          </w:tcPr>
          <w:p w14:paraId="432765E7" w14:textId="77777777" w:rsidR="00521A52" w:rsidRDefault="00521A52" w:rsidP="00521A52">
            <w:pPr>
              <w:rPr>
                <w:b/>
                <w:bCs/>
                <w:sz w:val="22"/>
                <w:szCs w:val="22"/>
              </w:rPr>
            </w:pPr>
          </w:p>
        </w:tc>
      </w:tr>
      <w:tr w:rsidR="00521A52" w14:paraId="6C1C0931" w14:textId="77777777" w:rsidTr="00527D4A">
        <w:trPr>
          <w:trHeight w:val="340"/>
          <w:jc w:val="center"/>
        </w:trPr>
        <w:tc>
          <w:tcPr>
            <w:tcW w:w="704" w:type="dxa"/>
            <w:vAlign w:val="center"/>
          </w:tcPr>
          <w:p w14:paraId="2FB7217D" w14:textId="0B433C26" w:rsidR="00521A52" w:rsidRPr="00D14889" w:rsidRDefault="00521A52" w:rsidP="00521A52">
            <w:pPr>
              <w:jc w:val="center"/>
              <w:rPr>
                <w:sz w:val="22"/>
                <w:szCs w:val="22"/>
              </w:rPr>
            </w:pPr>
            <w:r>
              <w:rPr>
                <w:sz w:val="22"/>
                <w:szCs w:val="22"/>
              </w:rPr>
              <w:t>4.</w:t>
            </w:r>
          </w:p>
        </w:tc>
        <w:tc>
          <w:tcPr>
            <w:tcW w:w="3544" w:type="dxa"/>
            <w:vMerge/>
            <w:vAlign w:val="center"/>
          </w:tcPr>
          <w:p w14:paraId="1F8C873D" w14:textId="77777777" w:rsidR="00521A52" w:rsidRDefault="00521A52" w:rsidP="00521A52">
            <w:pPr>
              <w:rPr>
                <w:b/>
                <w:bCs/>
                <w:sz w:val="22"/>
                <w:szCs w:val="22"/>
              </w:rPr>
            </w:pPr>
          </w:p>
        </w:tc>
        <w:tc>
          <w:tcPr>
            <w:tcW w:w="2693" w:type="dxa"/>
            <w:vAlign w:val="center"/>
          </w:tcPr>
          <w:p w14:paraId="6D2CE5EE" w14:textId="5DD23B80" w:rsidR="00521A52" w:rsidRPr="008D254C" w:rsidRDefault="00521A52" w:rsidP="00521A52">
            <w:pPr>
              <w:rPr>
                <w:b/>
                <w:bCs/>
                <w:color w:val="000000" w:themeColor="text1"/>
                <w:sz w:val="22"/>
                <w:szCs w:val="22"/>
              </w:rPr>
            </w:pPr>
            <w:r w:rsidRPr="00F71F85">
              <w:rPr>
                <w:color w:val="212121"/>
                <w:sz w:val="22"/>
                <w:szCs w:val="22"/>
              </w:rPr>
              <w:t>przegląd DTR</w:t>
            </w:r>
          </w:p>
        </w:tc>
        <w:tc>
          <w:tcPr>
            <w:tcW w:w="1985" w:type="dxa"/>
            <w:vAlign w:val="center"/>
          </w:tcPr>
          <w:p w14:paraId="6E7DD332" w14:textId="77777777" w:rsidR="00521A52" w:rsidRDefault="00521A52" w:rsidP="00521A52">
            <w:pPr>
              <w:rPr>
                <w:b/>
                <w:bCs/>
                <w:sz w:val="22"/>
                <w:szCs w:val="22"/>
              </w:rPr>
            </w:pPr>
          </w:p>
        </w:tc>
      </w:tr>
      <w:tr w:rsidR="00ED0122" w14:paraId="41E37CC5" w14:textId="77777777" w:rsidTr="00527D4A">
        <w:trPr>
          <w:trHeight w:val="340"/>
          <w:jc w:val="center"/>
        </w:trPr>
        <w:tc>
          <w:tcPr>
            <w:tcW w:w="704" w:type="dxa"/>
            <w:vAlign w:val="center"/>
          </w:tcPr>
          <w:p w14:paraId="427E7F8C" w14:textId="0C356CB1" w:rsidR="00ED0122" w:rsidRPr="00BC3FFA" w:rsidRDefault="00ED0122" w:rsidP="00521A52">
            <w:pPr>
              <w:jc w:val="center"/>
              <w:rPr>
                <w:sz w:val="22"/>
                <w:szCs w:val="22"/>
              </w:rPr>
            </w:pPr>
            <w:r w:rsidRPr="00BC3FFA">
              <w:rPr>
                <w:sz w:val="22"/>
                <w:szCs w:val="22"/>
              </w:rPr>
              <w:t>5</w:t>
            </w:r>
          </w:p>
        </w:tc>
        <w:tc>
          <w:tcPr>
            <w:tcW w:w="3544" w:type="dxa"/>
            <w:vAlign w:val="center"/>
          </w:tcPr>
          <w:p w14:paraId="09F00484" w14:textId="3CFCFD84" w:rsidR="00ED0122" w:rsidRPr="00F71F85" w:rsidRDefault="00ED0122" w:rsidP="00521A52">
            <w:pPr>
              <w:rPr>
                <w:sz w:val="22"/>
                <w:szCs w:val="22"/>
              </w:rPr>
            </w:pPr>
            <w:r w:rsidRPr="00F71F85">
              <w:rPr>
                <w:sz w:val="22"/>
                <w:szCs w:val="22"/>
              </w:rPr>
              <w:t>wózek platformowy akumulatorowy</w:t>
            </w:r>
          </w:p>
        </w:tc>
        <w:tc>
          <w:tcPr>
            <w:tcW w:w="2693" w:type="dxa"/>
            <w:vAlign w:val="center"/>
          </w:tcPr>
          <w:p w14:paraId="57E9E995" w14:textId="0DBD6BE8" w:rsidR="00ED0122" w:rsidRPr="008D254C" w:rsidRDefault="00ED0122" w:rsidP="00521A52">
            <w:pPr>
              <w:rPr>
                <w:color w:val="000000" w:themeColor="text1"/>
                <w:sz w:val="22"/>
                <w:szCs w:val="22"/>
              </w:rPr>
            </w:pPr>
            <w:r w:rsidRPr="008D254C">
              <w:rPr>
                <w:color w:val="000000" w:themeColor="text1"/>
                <w:sz w:val="22"/>
                <w:szCs w:val="22"/>
              </w:rPr>
              <w:t xml:space="preserve">przegląd </w:t>
            </w:r>
            <w:r w:rsidR="00BC3FFA" w:rsidRPr="00F71F85">
              <w:rPr>
                <w:color w:val="000000" w:themeColor="text1"/>
                <w:sz w:val="22"/>
                <w:szCs w:val="22"/>
              </w:rPr>
              <w:t>konserwacyjny</w:t>
            </w:r>
          </w:p>
        </w:tc>
        <w:tc>
          <w:tcPr>
            <w:tcW w:w="1985" w:type="dxa"/>
            <w:vAlign w:val="center"/>
          </w:tcPr>
          <w:p w14:paraId="43B2EAB8" w14:textId="77777777" w:rsidR="00ED0122" w:rsidRDefault="00ED0122" w:rsidP="00521A52">
            <w:pPr>
              <w:rPr>
                <w:b/>
                <w:bCs/>
                <w:sz w:val="22"/>
                <w:szCs w:val="22"/>
              </w:rPr>
            </w:pPr>
          </w:p>
        </w:tc>
      </w:tr>
      <w:tr w:rsidR="00521A52" w14:paraId="167A77C8" w14:textId="77777777" w:rsidTr="00CD66E3">
        <w:trPr>
          <w:trHeight w:val="340"/>
          <w:jc w:val="center"/>
        </w:trPr>
        <w:tc>
          <w:tcPr>
            <w:tcW w:w="8926" w:type="dxa"/>
            <w:gridSpan w:val="4"/>
            <w:vAlign w:val="center"/>
          </w:tcPr>
          <w:p w14:paraId="166E09CB" w14:textId="3EB55789" w:rsidR="00521A52" w:rsidRDefault="00521A52" w:rsidP="00521A52">
            <w:pPr>
              <w:jc w:val="center"/>
              <w:rPr>
                <w:b/>
                <w:bCs/>
                <w:sz w:val="22"/>
                <w:szCs w:val="22"/>
              </w:rPr>
            </w:pPr>
            <w:r>
              <w:rPr>
                <w:b/>
                <w:bCs/>
                <w:sz w:val="22"/>
                <w:szCs w:val="22"/>
              </w:rPr>
              <w:t>Zadanie nr 6</w:t>
            </w:r>
          </w:p>
        </w:tc>
      </w:tr>
      <w:tr w:rsidR="00521A52" w14:paraId="52D1A423" w14:textId="77777777" w:rsidTr="00527D4A">
        <w:trPr>
          <w:trHeight w:val="340"/>
          <w:jc w:val="center"/>
        </w:trPr>
        <w:tc>
          <w:tcPr>
            <w:tcW w:w="704" w:type="dxa"/>
            <w:vAlign w:val="center"/>
          </w:tcPr>
          <w:p w14:paraId="7351EE9F" w14:textId="7F8019A7" w:rsidR="00521A52" w:rsidRPr="00D14889" w:rsidRDefault="00521A52" w:rsidP="00521A52">
            <w:pPr>
              <w:jc w:val="center"/>
              <w:rPr>
                <w:sz w:val="22"/>
                <w:szCs w:val="22"/>
              </w:rPr>
            </w:pPr>
            <w:r>
              <w:rPr>
                <w:sz w:val="22"/>
                <w:szCs w:val="22"/>
              </w:rPr>
              <w:t>1.</w:t>
            </w:r>
          </w:p>
        </w:tc>
        <w:tc>
          <w:tcPr>
            <w:tcW w:w="3544" w:type="dxa"/>
            <w:vMerge w:val="restart"/>
            <w:vAlign w:val="center"/>
          </w:tcPr>
          <w:p w14:paraId="293C4818" w14:textId="499C9F9D" w:rsidR="00521A52" w:rsidRDefault="00521A52" w:rsidP="00521A52">
            <w:pPr>
              <w:rPr>
                <w:b/>
                <w:bCs/>
                <w:sz w:val="22"/>
                <w:szCs w:val="22"/>
              </w:rPr>
            </w:pPr>
            <w:r>
              <w:rPr>
                <w:sz w:val="22"/>
                <w:szCs w:val="22"/>
              </w:rPr>
              <w:t>wózek widłowy spalinowy</w:t>
            </w:r>
          </w:p>
        </w:tc>
        <w:tc>
          <w:tcPr>
            <w:tcW w:w="2693" w:type="dxa"/>
            <w:vAlign w:val="center"/>
          </w:tcPr>
          <w:p w14:paraId="08A67DCA" w14:textId="442B6DD8" w:rsidR="00521A52" w:rsidRPr="00E45FD6" w:rsidRDefault="00521A52" w:rsidP="00521A52">
            <w:pPr>
              <w:rPr>
                <w:b/>
                <w:bCs/>
                <w:color w:val="000000" w:themeColor="text1"/>
                <w:sz w:val="22"/>
                <w:szCs w:val="22"/>
              </w:rPr>
            </w:pPr>
            <w:r w:rsidRPr="00E45FD6">
              <w:rPr>
                <w:color w:val="000000" w:themeColor="text1"/>
                <w:sz w:val="22"/>
                <w:szCs w:val="22"/>
              </w:rPr>
              <w:t>przegląd konserwacyjny</w:t>
            </w:r>
          </w:p>
        </w:tc>
        <w:tc>
          <w:tcPr>
            <w:tcW w:w="1985" w:type="dxa"/>
            <w:vAlign w:val="center"/>
          </w:tcPr>
          <w:p w14:paraId="76346347" w14:textId="77777777" w:rsidR="00521A52" w:rsidRDefault="00521A52" w:rsidP="00521A52">
            <w:pPr>
              <w:rPr>
                <w:b/>
                <w:bCs/>
                <w:sz w:val="22"/>
                <w:szCs w:val="22"/>
              </w:rPr>
            </w:pPr>
          </w:p>
        </w:tc>
      </w:tr>
      <w:tr w:rsidR="00521A52" w14:paraId="16EA7109" w14:textId="77777777" w:rsidTr="00527D4A">
        <w:trPr>
          <w:trHeight w:val="340"/>
          <w:jc w:val="center"/>
        </w:trPr>
        <w:tc>
          <w:tcPr>
            <w:tcW w:w="704" w:type="dxa"/>
            <w:vAlign w:val="center"/>
          </w:tcPr>
          <w:p w14:paraId="4F92AA9B" w14:textId="722768F7" w:rsidR="00521A52" w:rsidRPr="00D14889" w:rsidRDefault="00521A52" w:rsidP="00521A52">
            <w:pPr>
              <w:jc w:val="center"/>
              <w:rPr>
                <w:sz w:val="22"/>
                <w:szCs w:val="22"/>
              </w:rPr>
            </w:pPr>
            <w:r>
              <w:rPr>
                <w:sz w:val="22"/>
                <w:szCs w:val="22"/>
              </w:rPr>
              <w:t>2.</w:t>
            </w:r>
          </w:p>
        </w:tc>
        <w:tc>
          <w:tcPr>
            <w:tcW w:w="3544" w:type="dxa"/>
            <w:vMerge/>
            <w:vAlign w:val="center"/>
          </w:tcPr>
          <w:p w14:paraId="48A7D89F" w14:textId="77777777" w:rsidR="00521A52" w:rsidRDefault="00521A52" w:rsidP="00521A52">
            <w:pPr>
              <w:rPr>
                <w:b/>
                <w:bCs/>
                <w:sz w:val="22"/>
                <w:szCs w:val="22"/>
              </w:rPr>
            </w:pPr>
          </w:p>
        </w:tc>
        <w:tc>
          <w:tcPr>
            <w:tcW w:w="2693" w:type="dxa"/>
            <w:vAlign w:val="center"/>
          </w:tcPr>
          <w:p w14:paraId="6A2E1D35" w14:textId="2D7EE12C" w:rsidR="00521A52" w:rsidRPr="00E45FD6" w:rsidRDefault="00521A52" w:rsidP="00521A52">
            <w:pPr>
              <w:rPr>
                <w:b/>
                <w:bCs/>
                <w:color w:val="000000" w:themeColor="text1"/>
                <w:sz w:val="22"/>
                <w:szCs w:val="22"/>
              </w:rPr>
            </w:pPr>
            <w:r w:rsidRPr="00E45FD6">
              <w:rPr>
                <w:color w:val="000000" w:themeColor="text1"/>
                <w:sz w:val="22"/>
                <w:szCs w:val="22"/>
              </w:rPr>
              <w:t>przegląd DTR</w:t>
            </w:r>
          </w:p>
        </w:tc>
        <w:tc>
          <w:tcPr>
            <w:tcW w:w="1985" w:type="dxa"/>
            <w:vAlign w:val="center"/>
          </w:tcPr>
          <w:p w14:paraId="0623651B" w14:textId="77777777" w:rsidR="00521A52" w:rsidRDefault="00521A52" w:rsidP="00521A52">
            <w:pPr>
              <w:rPr>
                <w:b/>
                <w:bCs/>
                <w:sz w:val="22"/>
                <w:szCs w:val="22"/>
              </w:rPr>
            </w:pPr>
          </w:p>
        </w:tc>
      </w:tr>
      <w:tr w:rsidR="00521A52" w14:paraId="4D3272F5" w14:textId="77777777" w:rsidTr="00527D4A">
        <w:trPr>
          <w:trHeight w:val="340"/>
          <w:jc w:val="center"/>
        </w:trPr>
        <w:tc>
          <w:tcPr>
            <w:tcW w:w="704" w:type="dxa"/>
            <w:vAlign w:val="center"/>
          </w:tcPr>
          <w:p w14:paraId="01E423E3" w14:textId="37FF7329" w:rsidR="00521A52" w:rsidRPr="00D14889" w:rsidRDefault="00521A52" w:rsidP="00521A52">
            <w:pPr>
              <w:jc w:val="center"/>
              <w:rPr>
                <w:sz w:val="22"/>
                <w:szCs w:val="22"/>
              </w:rPr>
            </w:pPr>
            <w:r>
              <w:rPr>
                <w:sz w:val="22"/>
                <w:szCs w:val="22"/>
              </w:rPr>
              <w:t>3.</w:t>
            </w:r>
          </w:p>
        </w:tc>
        <w:tc>
          <w:tcPr>
            <w:tcW w:w="3544" w:type="dxa"/>
            <w:vAlign w:val="center"/>
          </w:tcPr>
          <w:p w14:paraId="28417F47" w14:textId="6B0573E0" w:rsidR="00521A52" w:rsidRDefault="00521A52" w:rsidP="00521A52">
            <w:pPr>
              <w:rPr>
                <w:b/>
                <w:bCs/>
                <w:sz w:val="22"/>
                <w:szCs w:val="22"/>
              </w:rPr>
            </w:pPr>
            <w:r>
              <w:rPr>
                <w:sz w:val="22"/>
                <w:szCs w:val="22"/>
              </w:rPr>
              <w:t>wózek platformowy akumulatorowy</w:t>
            </w:r>
          </w:p>
        </w:tc>
        <w:tc>
          <w:tcPr>
            <w:tcW w:w="2693" w:type="dxa"/>
            <w:vAlign w:val="center"/>
          </w:tcPr>
          <w:p w14:paraId="73BC8907" w14:textId="4B3B362F" w:rsidR="00521A52" w:rsidRPr="00E45FD6" w:rsidRDefault="00521A52" w:rsidP="00521A52">
            <w:pPr>
              <w:rPr>
                <w:b/>
                <w:bCs/>
                <w:color w:val="000000" w:themeColor="text1"/>
                <w:sz w:val="22"/>
                <w:szCs w:val="22"/>
              </w:rPr>
            </w:pPr>
            <w:r w:rsidRPr="00E45FD6">
              <w:rPr>
                <w:color w:val="000000" w:themeColor="text1"/>
                <w:sz w:val="22"/>
                <w:szCs w:val="22"/>
              </w:rPr>
              <w:t>przegląd DTR</w:t>
            </w:r>
          </w:p>
        </w:tc>
        <w:tc>
          <w:tcPr>
            <w:tcW w:w="1985" w:type="dxa"/>
            <w:vAlign w:val="center"/>
          </w:tcPr>
          <w:p w14:paraId="22E1D844" w14:textId="77777777" w:rsidR="00521A52" w:rsidRDefault="00521A52" w:rsidP="00521A52">
            <w:pPr>
              <w:rPr>
                <w:b/>
                <w:bCs/>
                <w:sz w:val="22"/>
                <w:szCs w:val="22"/>
              </w:rPr>
            </w:pPr>
          </w:p>
        </w:tc>
      </w:tr>
      <w:tr w:rsidR="00521A52" w14:paraId="1F608727" w14:textId="77777777" w:rsidTr="00B7090A">
        <w:trPr>
          <w:trHeight w:val="340"/>
          <w:jc w:val="center"/>
        </w:trPr>
        <w:tc>
          <w:tcPr>
            <w:tcW w:w="8926" w:type="dxa"/>
            <w:gridSpan w:val="4"/>
            <w:vAlign w:val="center"/>
          </w:tcPr>
          <w:p w14:paraId="3547D26E" w14:textId="207C3CFE" w:rsidR="00521A52" w:rsidRDefault="00AC31CE" w:rsidP="00521A52">
            <w:pPr>
              <w:jc w:val="center"/>
              <w:rPr>
                <w:b/>
                <w:bCs/>
                <w:sz w:val="22"/>
                <w:szCs w:val="22"/>
              </w:rPr>
            </w:pPr>
            <w:r>
              <w:rPr>
                <w:b/>
                <w:bCs/>
                <w:sz w:val="22"/>
                <w:szCs w:val="22"/>
              </w:rPr>
              <w:t>Zadanie nr 7</w:t>
            </w:r>
          </w:p>
        </w:tc>
      </w:tr>
      <w:tr w:rsidR="00521A52" w14:paraId="7E147591" w14:textId="77777777" w:rsidTr="00527D4A">
        <w:trPr>
          <w:trHeight w:val="340"/>
          <w:jc w:val="center"/>
        </w:trPr>
        <w:tc>
          <w:tcPr>
            <w:tcW w:w="704" w:type="dxa"/>
            <w:vAlign w:val="center"/>
          </w:tcPr>
          <w:p w14:paraId="552D97B1" w14:textId="6E346528" w:rsidR="00521A52" w:rsidRPr="00D14889" w:rsidRDefault="00521A52" w:rsidP="00521A52">
            <w:pPr>
              <w:jc w:val="center"/>
              <w:rPr>
                <w:sz w:val="22"/>
                <w:szCs w:val="22"/>
              </w:rPr>
            </w:pPr>
            <w:r>
              <w:rPr>
                <w:sz w:val="22"/>
                <w:szCs w:val="22"/>
              </w:rPr>
              <w:t>1.</w:t>
            </w:r>
          </w:p>
        </w:tc>
        <w:tc>
          <w:tcPr>
            <w:tcW w:w="3544" w:type="dxa"/>
            <w:vAlign w:val="center"/>
          </w:tcPr>
          <w:p w14:paraId="512147CD" w14:textId="25DD95B2" w:rsidR="00521A52" w:rsidRDefault="00521A52" w:rsidP="00521A52">
            <w:pPr>
              <w:rPr>
                <w:b/>
                <w:bCs/>
                <w:sz w:val="22"/>
                <w:szCs w:val="22"/>
              </w:rPr>
            </w:pPr>
            <w:r>
              <w:rPr>
                <w:sz w:val="22"/>
                <w:szCs w:val="22"/>
              </w:rPr>
              <w:t>wózek widłowy spalinowy</w:t>
            </w:r>
          </w:p>
        </w:tc>
        <w:tc>
          <w:tcPr>
            <w:tcW w:w="2693" w:type="dxa"/>
            <w:vAlign w:val="center"/>
          </w:tcPr>
          <w:p w14:paraId="04CC6FE6" w14:textId="6E86F34B" w:rsidR="00521A52" w:rsidRPr="00E45FD6" w:rsidRDefault="00AC31CE" w:rsidP="00521A52">
            <w:pPr>
              <w:rPr>
                <w:b/>
                <w:bCs/>
                <w:sz w:val="22"/>
                <w:szCs w:val="22"/>
              </w:rPr>
            </w:pPr>
            <w:r w:rsidRPr="00E45FD6">
              <w:rPr>
                <w:sz w:val="22"/>
                <w:szCs w:val="22"/>
              </w:rPr>
              <w:t>przegląd konserwacyjny</w:t>
            </w:r>
          </w:p>
        </w:tc>
        <w:tc>
          <w:tcPr>
            <w:tcW w:w="1985" w:type="dxa"/>
            <w:vAlign w:val="center"/>
          </w:tcPr>
          <w:p w14:paraId="31ED77AA" w14:textId="77777777" w:rsidR="00521A52" w:rsidRDefault="00521A52" w:rsidP="00521A52">
            <w:pPr>
              <w:rPr>
                <w:b/>
                <w:bCs/>
                <w:sz w:val="22"/>
                <w:szCs w:val="22"/>
              </w:rPr>
            </w:pPr>
          </w:p>
        </w:tc>
      </w:tr>
      <w:tr w:rsidR="00521A52" w14:paraId="6CF58ACA" w14:textId="77777777" w:rsidTr="00527D4A">
        <w:trPr>
          <w:trHeight w:val="340"/>
          <w:jc w:val="center"/>
        </w:trPr>
        <w:tc>
          <w:tcPr>
            <w:tcW w:w="704" w:type="dxa"/>
            <w:vAlign w:val="center"/>
          </w:tcPr>
          <w:p w14:paraId="71EF4072" w14:textId="53551298" w:rsidR="00521A52" w:rsidRPr="00D14889" w:rsidRDefault="00521A52" w:rsidP="00521A52">
            <w:pPr>
              <w:jc w:val="center"/>
              <w:rPr>
                <w:sz w:val="22"/>
                <w:szCs w:val="22"/>
              </w:rPr>
            </w:pPr>
            <w:r>
              <w:rPr>
                <w:sz w:val="22"/>
                <w:szCs w:val="22"/>
              </w:rPr>
              <w:t>2.</w:t>
            </w:r>
          </w:p>
        </w:tc>
        <w:tc>
          <w:tcPr>
            <w:tcW w:w="3544" w:type="dxa"/>
            <w:vAlign w:val="center"/>
          </w:tcPr>
          <w:p w14:paraId="02885086" w14:textId="5EF06D49" w:rsidR="00521A52" w:rsidRDefault="00521A52" w:rsidP="00521A52">
            <w:pPr>
              <w:rPr>
                <w:b/>
                <w:bCs/>
                <w:sz w:val="22"/>
                <w:szCs w:val="22"/>
              </w:rPr>
            </w:pPr>
            <w:r>
              <w:rPr>
                <w:sz w:val="22"/>
                <w:szCs w:val="22"/>
              </w:rPr>
              <w:t>wózek widłowy akumulatorowy</w:t>
            </w:r>
          </w:p>
        </w:tc>
        <w:tc>
          <w:tcPr>
            <w:tcW w:w="2693" w:type="dxa"/>
            <w:vAlign w:val="center"/>
          </w:tcPr>
          <w:p w14:paraId="4285E8F1" w14:textId="3E81CDB3" w:rsidR="00521A52" w:rsidRPr="00E45FD6" w:rsidRDefault="00521A52" w:rsidP="00521A52">
            <w:pPr>
              <w:rPr>
                <w:b/>
                <w:bCs/>
                <w:sz w:val="22"/>
                <w:szCs w:val="22"/>
              </w:rPr>
            </w:pPr>
            <w:r w:rsidRPr="00E45FD6">
              <w:rPr>
                <w:sz w:val="22"/>
                <w:szCs w:val="22"/>
              </w:rPr>
              <w:t xml:space="preserve">przegląd </w:t>
            </w:r>
            <w:r w:rsidR="00AC31CE" w:rsidRPr="00E45FD6">
              <w:rPr>
                <w:sz w:val="22"/>
                <w:szCs w:val="22"/>
              </w:rPr>
              <w:t>konserwacyjny</w:t>
            </w:r>
          </w:p>
        </w:tc>
        <w:tc>
          <w:tcPr>
            <w:tcW w:w="1985" w:type="dxa"/>
            <w:vAlign w:val="center"/>
          </w:tcPr>
          <w:p w14:paraId="26462B3D" w14:textId="77777777" w:rsidR="00521A52" w:rsidRDefault="00521A52" w:rsidP="00521A52">
            <w:pPr>
              <w:rPr>
                <w:b/>
                <w:bCs/>
                <w:sz w:val="22"/>
                <w:szCs w:val="22"/>
              </w:rPr>
            </w:pPr>
          </w:p>
        </w:tc>
      </w:tr>
      <w:tr w:rsidR="00521A52" w14:paraId="1C451BF2" w14:textId="77777777" w:rsidTr="00527D4A">
        <w:trPr>
          <w:trHeight w:val="340"/>
          <w:jc w:val="center"/>
        </w:trPr>
        <w:tc>
          <w:tcPr>
            <w:tcW w:w="704" w:type="dxa"/>
            <w:vAlign w:val="center"/>
          </w:tcPr>
          <w:p w14:paraId="22DA5A1A" w14:textId="74C7DB26" w:rsidR="00521A52" w:rsidRPr="00D14889" w:rsidRDefault="00521A52" w:rsidP="00521A52">
            <w:pPr>
              <w:jc w:val="center"/>
              <w:rPr>
                <w:sz w:val="22"/>
                <w:szCs w:val="22"/>
              </w:rPr>
            </w:pPr>
            <w:r>
              <w:rPr>
                <w:sz w:val="22"/>
                <w:szCs w:val="22"/>
              </w:rPr>
              <w:t>3.</w:t>
            </w:r>
          </w:p>
        </w:tc>
        <w:tc>
          <w:tcPr>
            <w:tcW w:w="3544" w:type="dxa"/>
            <w:vAlign w:val="center"/>
          </w:tcPr>
          <w:p w14:paraId="2DBF4E85" w14:textId="61046D66" w:rsidR="00521A52" w:rsidRPr="007A3FF5" w:rsidRDefault="00521A52" w:rsidP="00521A52">
            <w:pPr>
              <w:rPr>
                <w:sz w:val="22"/>
                <w:szCs w:val="22"/>
              </w:rPr>
            </w:pPr>
            <w:r w:rsidRPr="007A3FF5">
              <w:rPr>
                <w:sz w:val="22"/>
                <w:szCs w:val="22"/>
              </w:rPr>
              <w:t>wózek paletowy elektryczny</w:t>
            </w:r>
          </w:p>
        </w:tc>
        <w:tc>
          <w:tcPr>
            <w:tcW w:w="2693" w:type="dxa"/>
            <w:vAlign w:val="center"/>
          </w:tcPr>
          <w:p w14:paraId="1F340B33" w14:textId="09BBE82C" w:rsidR="00521A52" w:rsidRDefault="007A3FF5" w:rsidP="00521A52">
            <w:pPr>
              <w:rPr>
                <w:b/>
                <w:bCs/>
                <w:sz w:val="22"/>
                <w:szCs w:val="22"/>
              </w:rPr>
            </w:pPr>
            <w:r w:rsidRPr="00E45FD6">
              <w:rPr>
                <w:sz w:val="22"/>
                <w:szCs w:val="22"/>
              </w:rPr>
              <w:t>przegląd</w:t>
            </w:r>
            <w:r w:rsidRPr="00383B5A">
              <w:rPr>
                <w:color w:val="000000" w:themeColor="text1"/>
                <w:sz w:val="22"/>
                <w:szCs w:val="22"/>
              </w:rPr>
              <w:t xml:space="preserve"> </w:t>
            </w:r>
            <w:r w:rsidR="00E45FD6" w:rsidRPr="00383B5A">
              <w:rPr>
                <w:color w:val="000000" w:themeColor="text1"/>
                <w:sz w:val="22"/>
                <w:szCs w:val="22"/>
              </w:rPr>
              <w:t>konserwacyjny</w:t>
            </w:r>
          </w:p>
        </w:tc>
        <w:tc>
          <w:tcPr>
            <w:tcW w:w="1985" w:type="dxa"/>
            <w:vAlign w:val="center"/>
          </w:tcPr>
          <w:p w14:paraId="2A9E76ED" w14:textId="77777777" w:rsidR="00521A52" w:rsidRDefault="00521A52" w:rsidP="00521A52">
            <w:pPr>
              <w:rPr>
                <w:b/>
                <w:bCs/>
                <w:sz w:val="22"/>
                <w:szCs w:val="22"/>
              </w:rPr>
            </w:pPr>
          </w:p>
        </w:tc>
      </w:tr>
    </w:tbl>
    <w:p w14:paraId="3552E677" w14:textId="77777777" w:rsidR="00527D4A" w:rsidRDefault="00527D4A">
      <w:pPr>
        <w:rPr>
          <w:b/>
          <w:bCs/>
          <w:sz w:val="22"/>
          <w:szCs w:val="22"/>
        </w:rPr>
      </w:pPr>
    </w:p>
    <w:p w14:paraId="5D315D2B" w14:textId="77777777" w:rsidR="00E45FD6" w:rsidRDefault="00E45FD6">
      <w:pPr>
        <w:rPr>
          <w:b/>
          <w:bCs/>
          <w:sz w:val="22"/>
          <w:szCs w:val="22"/>
        </w:rPr>
      </w:pPr>
    </w:p>
    <w:p w14:paraId="557E80EC" w14:textId="77777777" w:rsidR="00383B5A" w:rsidRDefault="00383B5A">
      <w:pPr>
        <w:rPr>
          <w:b/>
          <w:bCs/>
          <w:sz w:val="22"/>
          <w:szCs w:val="22"/>
        </w:rPr>
      </w:pPr>
    </w:p>
    <w:bookmarkEnd w:id="313"/>
    <w:p w14:paraId="3378AA84" w14:textId="52B603FA" w:rsidR="004A1FC2" w:rsidRPr="00B30F1F" w:rsidRDefault="0071489C" w:rsidP="004A1FC2">
      <w:pPr>
        <w:spacing w:before="120"/>
        <w:jc w:val="right"/>
        <w:rPr>
          <w:b/>
          <w:bCs/>
          <w:sz w:val="22"/>
          <w:szCs w:val="22"/>
        </w:rPr>
      </w:pPr>
      <w:r>
        <w:rPr>
          <w:b/>
          <w:bCs/>
          <w:sz w:val="22"/>
          <w:szCs w:val="22"/>
        </w:rPr>
        <w:t>Z</w:t>
      </w:r>
      <w:r w:rsidR="004A1FC2" w:rsidRPr="00B30F1F">
        <w:rPr>
          <w:b/>
          <w:bCs/>
          <w:sz w:val="22"/>
          <w:szCs w:val="22"/>
        </w:rPr>
        <w:t xml:space="preserve">ałącznik nr </w:t>
      </w:r>
      <w:r w:rsidR="00C310F9">
        <w:rPr>
          <w:b/>
          <w:bCs/>
          <w:sz w:val="22"/>
          <w:szCs w:val="22"/>
        </w:rPr>
        <w:t>3</w:t>
      </w:r>
      <w:r w:rsidR="004A1FC2">
        <w:rPr>
          <w:b/>
          <w:bCs/>
          <w:sz w:val="22"/>
          <w:szCs w:val="22"/>
        </w:rPr>
        <w:t xml:space="preserve"> </w:t>
      </w:r>
      <w:r w:rsidR="004A1FC2"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309"/>
    <w:bookmarkEnd w:id="310"/>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2EF60F56" w14:textId="2102C631" w:rsidR="00FE48F8" w:rsidRDefault="00FE48F8">
      <w:pPr>
        <w:rPr>
          <w:b/>
          <w:sz w:val="22"/>
          <w:szCs w:val="22"/>
        </w:rPr>
      </w:pPr>
      <w:r>
        <w:rPr>
          <w:b/>
          <w:sz w:val="22"/>
          <w:szCs w:val="22"/>
        </w:rPr>
        <w:br w:type="page"/>
      </w:r>
    </w:p>
    <w:p w14:paraId="1CB47F9C" w14:textId="344232BA" w:rsidR="005D7BED" w:rsidRPr="00097CA2" w:rsidRDefault="005D7BED" w:rsidP="005D7BED">
      <w:pPr>
        <w:spacing w:before="120"/>
        <w:jc w:val="right"/>
        <w:rPr>
          <w:b/>
          <w:bCs/>
          <w:sz w:val="22"/>
          <w:szCs w:val="22"/>
        </w:rPr>
      </w:pPr>
      <w:r w:rsidRPr="00097CA2">
        <w:rPr>
          <w:b/>
          <w:bCs/>
          <w:sz w:val="22"/>
          <w:szCs w:val="22"/>
        </w:rPr>
        <w:lastRenderedPageBreak/>
        <w:t xml:space="preserve">Załącznik nr </w:t>
      </w:r>
      <w:r>
        <w:rPr>
          <w:b/>
          <w:bCs/>
          <w:sz w:val="22"/>
          <w:szCs w:val="22"/>
        </w:rPr>
        <w:t>4</w:t>
      </w:r>
      <w:r w:rsidRPr="00097CA2">
        <w:rPr>
          <w:b/>
          <w:bCs/>
          <w:sz w:val="22"/>
          <w:szCs w:val="22"/>
        </w:rPr>
        <w:t xml:space="preserve"> do Umowy </w:t>
      </w:r>
    </w:p>
    <w:p w14:paraId="5390532C" w14:textId="77777777" w:rsidR="005D7BED" w:rsidRPr="00B30F1F" w:rsidRDefault="005D7BED" w:rsidP="005D7BED">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62D38E1B" w14:textId="77777777" w:rsidR="005D7BED" w:rsidRPr="005C5CA1" w:rsidRDefault="005D7BED" w:rsidP="005D7BED">
      <w:pPr>
        <w:spacing w:before="120"/>
        <w:jc w:val="center"/>
        <w:rPr>
          <w:b/>
          <w:bCs/>
          <w:sz w:val="28"/>
          <w:szCs w:val="28"/>
        </w:rPr>
      </w:pPr>
      <w:r w:rsidRPr="005C5CA1">
        <w:rPr>
          <w:b/>
          <w:bCs/>
          <w:sz w:val="28"/>
          <w:szCs w:val="28"/>
        </w:rPr>
        <w:t>Oświadczenie dla celów podatku u źródła</w:t>
      </w:r>
    </w:p>
    <w:p w14:paraId="68FF9AD1" w14:textId="77777777" w:rsidR="005D7BED" w:rsidRPr="00B30F1F" w:rsidRDefault="005D7BED" w:rsidP="005D7BED">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0E32B2E" w14:textId="77777777" w:rsidR="005D7BED" w:rsidRPr="00DD5A7C" w:rsidRDefault="005D7BED" w:rsidP="005D7BED">
      <w:pPr>
        <w:spacing w:line="280" w:lineRule="atLeast"/>
        <w:rPr>
          <w:rFonts w:ascii="Verdana" w:hAnsi="Verdana"/>
          <w:b/>
          <w:lang w:val="en-US"/>
        </w:rPr>
      </w:pPr>
      <w:r w:rsidRPr="00DD5A7C">
        <w:rPr>
          <w:rFonts w:ascii="Verdana" w:hAnsi="Verdana"/>
          <w:b/>
          <w:lang w:val="en-US"/>
        </w:rPr>
        <w:t>From:</w:t>
      </w:r>
    </w:p>
    <w:p w14:paraId="15FC42BB" w14:textId="77777777" w:rsidR="005D7BED" w:rsidRPr="00B30F1F" w:rsidRDefault="005D7BED" w:rsidP="005D7BED">
      <w:pPr>
        <w:spacing w:line="280" w:lineRule="atLeast"/>
        <w:rPr>
          <w:rFonts w:ascii="Verdana" w:hAnsi="Verdana"/>
        </w:rPr>
      </w:pPr>
      <w:r w:rsidRPr="00B30F1F">
        <w:rPr>
          <w:rFonts w:ascii="Verdana" w:hAnsi="Verdana"/>
        </w:rPr>
        <w:t>……</w:t>
      </w:r>
    </w:p>
    <w:p w14:paraId="0998AA32" w14:textId="77777777" w:rsidR="005D7BED" w:rsidRPr="00B30F1F" w:rsidRDefault="005D7BED" w:rsidP="005D7BED">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C604B9" w14:textId="77777777" w:rsidR="005D7BED" w:rsidRPr="00B30F1F" w:rsidRDefault="005D7BED" w:rsidP="005D7BED">
      <w:pPr>
        <w:spacing w:line="280" w:lineRule="atLeast"/>
        <w:jc w:val="right"/>
        <w:rPr>
          <w:rFonts w:ascii="Verdana" w:hAnsi="Verdana"/>
          <w:b/>
        </w:rPr>
      </w:pPr>
      <w:r w:rsidRPr="00B30F1F">
        <w:rPr>
          <w:rFonts w:ascii="Verdana" w:hAnsi="Verdana"/>
          <w:b/>
        </w:rPr>
        <w:t>To:</w:t>
      </w:r>
    </w:p>
    <w:p w14:paraId="07B00EC4" w14:textId="77777777" w:rsidR="005D7BED" w:rsidRPr="00B30F1F" w:rsidRDefault="005D7BED" w:rsidP="005D7BED">
      <w:pPr>
        <w:spacing w:line="280" w:lineRule="atLeast"/>
        <w:jc w:val="right"/>
        <w:rPr>
          <w:rFonts w:ascii="Verdana" w:hAnsi="Verdana"/>
          <w:bCs/>
        </w:rPr>
      </w:pPr>
      <w:r w:rsidRPr="00B30F1F">
        <w:rPr>
          <w:rFonts w:ascii="Verdana" w:hAnsi="Verdana"/>
          <w:bCs/>
        </w:rPr>
        <w:t>Polska Grupa Górnicza S.A.</w:t>
      </w:r>
    </w:p>
    <w:p w14:paraId="08333BB7" w14:textId="77777777" w:rsidR="005D7BED" w:rsidRPr="00B30F1F" w:rsidRDefault="005D7BED" w:rsidP="005D7BED">
      <w:pPr>
        <w:spacing w:line="280" w:lineRule="atLeast"/>
        <w:jc w:val="right"/>
        <w:rPr>
          <w:rFonts w:ascii="Verdana" w:hAnsi="Verdana"/>
          <w:bCs/>
        </w:rPr>
      </w:pPr>
      <w:r w:rsidRPr="00B30F1F">
        <w:rPr>
          <w:rFonts w:ascii="Verdana" w:hAnsi="Verdana"/>
          <w:bCs/>
        </w:rPr>
        <w:t>ul. Powstańców 30</w:t>
      </w:r>
    </w:p>
    <w:p w14:paraId="30868C09" w14:textId="77777777" w:rsidR="005D7BED" w:rsidRPr="00B30F1F" w:rsidRDefault="005D7BED" w:rsidP="005D7BED">
      <w:pPr>
        <w:spacing w:line="280" w:lineRule="atLeast"/>
        <w:jc w:val="right"/>
        <w:rPr>
          <w:rFonts w:ascii="Verdana" w:hAnsi="Verdana"/>
          <w:bCs/>
        </w:rPr>
      </w:pPr>
      <w:r w:rsidRPr="00B30F1F">
        <w:rPr>
          <w:rFonts w:ascii="Verdana" w:hAnsi="Verdana"/>
          <w:bCs/>
        </w:rPr>
        <w:t>40-039 Katowice</w:t>
      </w:r>
    </w:p>
    <w:p w14:paraId="34B703B8" w14:textId="77777777" w:rsidR="005D7BED" w:rsidRPr="00B30F1F" w:rsidRDefault="005D7BED" w:rsidP="005D7BED">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6C168A80" w14:textId="77777777" w:rsidR="005D7BED" w:rsidRPr="00B30F1F" w:rsidRDefault="005D7BED" w:rsidP="005D7BED">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37CC367A" w14:textId="77777777" w:rsidR="005D7BED" w:rsidRPr="00B30F1F" w:rsidRDefault="005D7BED" w:rsidP="005D7BED">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3052C867" w14:textId="77777777" w:rsidR="005D7BED" w:rsidRPr="00B30F1F" w:rsidRDefault="005D7BED" w:rsidP="005D7BED">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5D7BED" w:rsidRPr="00F95FC4" w14:paraId="3937A1C3" w14:textId="77777777" w:rsidTr="00023828">
        <w:trPr>
          <w:trHeight w:val="4820"/>
        </w:trPr>
        <w:tc>
          <w:tcPr>
            <w:tcW w:w="4958" w:type="dxa"/>
          </w:tcPr>
          <w:p w14:paraId="72DEE856" w14:textId="77777777" w:rsidR="005D7BED" w:rsidRPr="00B30F1F" w:rsidRDefault="005D7BED" w:rsidP="00023828">
            <w:pPr>
              <w:contextualSpacing/>
              <w:jc w:val="both"/>
              <w:rPr>
                <w:rFonts w:ascii="Verdana" w:hAnsi="Verdana"/>
              </w:rPr>
            </w:pPr>
            <w:r w:rsidRPr="00B30F1F">
              <w:rPr>
                <w:rFonts w:ascii="Verdana" w:hAnsi="Verdana"/>
              </w:rPr>
              <w:t>Jako osoba/-y upoważniona/-y do reprezentowania __________ (dalej: Spółka) niniejszym oświadczam, że:</w:t>
            </w:r>
          </w:p>
          <w:p w14:paraId="6C843209" w14:textId="77777777" w:rsidR="005D7BED" w:rsidRPr="00B30F1F" w:rsidRDefault="005D7BED" w:rsidP="00023828">
            <w:pPr>
              <w:contextualSpacing/>
              <w:jc w:val="both"/>
              <w:rPr>
                <w:rFonts w:ascii="Verdana" w:hAnsi="Verdana"/>
                <w:b/>
              </w:rPr>
            </w:pPr>
          </w:p>
          <w:p w14:paraId="26807AC8" w14:textId="77777777" w:rsidR="005D7BED" w:rsidRPr="00B30F1F" w:rsidRDefault="005D7BED" w:rsidP="005D7BED">
            <w:pPr>
              <w:numPr>
                <w:ilvl w:val="0"/>
                <w:numId w:val="11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9F319B5" w14:textId="77777777" w:rsidR="005D7BED" w:rsidRPr="00B30F1F" w:rsidRDefault="005D7BED" w:rsidP="00023828">
            <w:pPr>
              <w:ind w:left="360"/>
              <w:contextualSpacing/>
              <w:jc w:val="both"/>
              <w:rPr>
                <w:rFonts w:ascii="Verdana" w:hAnsi="Verdana"/>
              </w:rPr>
            </w:pPr>
          </w:p>
          <w:p w14:paraId="6E2E006E" w14:textId="77777777" w:rsidR="005D7BED" w:rsidRPr="00B30F1F" w:rsidRDefault="005D7BED" w:rsidP="005D7BED">
            <w:pPr>
              <w:numPr>
                <w:ilvl w:val="0"/>
                <w:numId w:val="11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5D36755" w14:textId="77777777" w:rsidR="005D7BED" w:rsidRPr="00B30F1F" w:rsidRDefault="005D7BED" w:rsidP="00023828">
            <w:pPr>
              <w:contextualSpacing/>
              <w:jc w:val="both"/>
              <w:rPr>
                <w:rFonts w:ascii="Verdana" w:hAnsi="Verdana"/>
              </w:rPr>
            </w:pPr>
          </w:p>
          <w:p w14:paraId="4A300CF5" w14:textId="77777777" w:rsidR="005D7BED" w:rsidRPr="00B30F1F" w:rsidRDefault="005D7BED" w:rsidP="005D7BED">
            <w:pPr>
              <w:numPr>
                <w:ilvl w:val="0"/>
                <w:numId w:val="11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306DEE31" w14:textId="77777777" w:rsidR="005D7BED" w:rsidRPr="00B30F1F" w:rsidRDefault="005D7BED" w:rsidP="00023828">
            <w:pPr>
              <w:ind w:left="709"/>
              <w:contextualSpacing/>
              <w:jc w:val="both"/>
              <w:rPr>
                <w:rFonts w:ascii="Verdana" w:hAnsi="Verdana"/>
              </w:rPr>
            </w:pPr>
          </w:p>
          <w:p w14:paraId="0457A9D1" w14:textId="77777777" w:rsidR="005D7BED" w:rsidRPr="00B30F1F" w:rsidRDefault="005D7BED" w:rsidP="005D7BED">
            <w:pPr>
              <w:numPr>
                <w:ilvl w:val="0"/>
                <w:numId w:val="11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321A6C80" w14:textId="77777777" w:rsidR="005D7BED" w:rsidRPr="00B30F1F" w:rsidRDefault="005D7BED" w:rsidP="00023828">
            <w:pPr>
              <w:contextualSpacing/>
              <w:jc w:val="both"/>
              <w:rPr>
                <w:rFonts w:ascii="Verdana" w:hAnsi="Verdana"/>
              </w:rPr>
            </w:pPr>
          </w:p>
          <w:p w14:paraId="3AC13F78" w14:textId="77777777" w:rsidR="005D7BED" w:rsidRPr="00B30F1F" w:rsidRDefault="005D7BED" w:rsidP="00023828">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22ACB7B0" w14:textId="77777777" w:rsidR="005D7BED" w:rsidRPr="00B30F1F" w:rsidRDefault="005D7BED" w:rsidP="00023828">
            <w:pPr>
              <w:ind w:left="709"/>
              <w:contextualSpacing/>
              <w:jc w:val="both"/>
              <w:rPr>
                <w:rFonts w:ascii="Verdana" w:hAnsi="Verdana"/>
              </w:rPr>
            </w:pPr>
          </w:p>
          <w:p w14:paraId="570F8D4A" w14:textId="77777777" w:rsidR="005D7BED" w:rsidRPr="00B30F1F" w:rsidRDefault="005D7BED" w:rsidP="00023828">
            <w:pPr>
              <w:ind w:left="709"/>
              <w:contextualSpacing/>
              <w:jc w:val="both"/>
              <w:rPr>
                <w:rFonts w:ascii="Verdana" w:hAnsi="Verdana"/>
              </w:rPr>
            </w:pPr>
            <w:r w:rsidRPr="00B30F1F">
              <w:rPr>
                <w:rFonts w:ascii="Verdana" w:hAnsi="Verdana"/>
              </w:rPr>
              <w:t>2) Spółka nie tworzy struktury funkcjonującej w oderwaniu od przyczyn ekonomicznych;</w:t>
            </w:r>
          </w:p>
          <w:p w14:paraId="0AAC2C20" w14:textId="77777777" w:rsidR="005D7BED" w:rsidRPr="00B30F1F" w:rsidRDefault="005D7BED" w:rsidP="00023828">
            <w:pPr>
              <w:ind w:left="709"/>
              <w:contextualSpacing/>
              <w:jc w:val="both"/>
              <w:rPr>
                <w:rFonts w:ascii="Verdana" w:hAnsi="Verdana"/>
              </w:rPr>
            </w:pPr>
          </w:p>
          <w:p w14:paraId="0A256BBE" w14:textId="77777777" w:rsidR="005D7BED" w:rsidRPr="00B30F1F" w:rsidRDefault="005D7BED" w:rsidP="0002382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58A320A1" w14:textId="77777777" w:rsidR="005D7BED" w:rsidRPr="00B30F1F" w:rsidRDefault="005D7BED" w:rsidP="00023828">
            <w:pPr>
              <w:ind w:left="709"/>
              <w:contextualSpacing/>
              <w:jc w:val="both"/>
              <w:rPr>
                <w:rFonts w:ascii="Verdana" w:hAnsi="Verdana"/>
              </w:rPr>
            </w:pPr>
          </w:p>
          <w:p w14:paraId="05279AB5" w14:textId="77777777" w:rsidR="005D7BED" w:rsidRPr="00B30F1F" w:rsidRDefault="005D7BED" w:rsidP="0002382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B66B98A" w14:textId="77777777" w:rsidR="005D7BED" w:rsidRPr="00B30F1F" w:rsidRDefault="005D7BED" w:rsidP="00023828">
            <w:pPr>
              <w:ind w:left="709"/>
              <w:contextualSpacing/>
              <w:jc w:val="both"/>
              <w:rPr>
                <w:rFonts w:ascii="Verdana" w:hAnsi="Verdana"/>
              </w:rPr>
            </w:pPr>
          </w:p>
          <w:p w14:paraId="0EE8CE49" w14:textId="77777777" w:rsidR="005D7BED" w:rsidRPr="00B30F1F" w:rsidRDefault="005D7BED" w:rsidP="0002382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43E7042" w14:textId="77777777" w:rsidR="005D7BED" w:rsidRPr="00B30F1F" w:rsidRDefault="005D7BED" w:rsidP="00023828">
            <w:pPr>
              <w:contextualSpacing/>
              <w:jc w:val="both"/>
              <w:rPr>
                <w:rFonts w:ascii="Verdana" w:hAnsi="Verdana"/>
              </w:rPr>
            </w:pPr>
          </w:p>
          <w:p w14:paraId="3A654E1F" w14:textId="77777777" w:rsidR="005D7BED" w:rsidRPr="00B30F1F" w:rsidRDefault="005D7BED" w:rsidP="005D7BED">
            <w:pPr>
              <w:numPr>
                <w:ilvl w:val="0"/>
                <w:numId w:val="11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B72D34D" w14:textId="77777777" w:rsidR="005D7BED" w:rsidRPr="00B30F1F" w:rsidRDefault="005D7BED" w:rsidP="00023828">
            <w:pPr>
              <w:contextualSpacing/>
              <w:jc w:val="both"/>
              <w:rPr>
                <w:rFonts w:ascii="Verdana" w:hAnsi="Verdana"/>
              </w:rPr>
            </w:pPr>
          </w:p>
          <w:p w14:paraId="5F211B38" w14:textId="77777777" w:rsidR="005D7BED" w:rsidRPr="00B30F1F" w:rsidRDefault="005D7BED" w:rsidP="0002382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141E22EA" w14:textId="77777777" w:rsidR="005D7BED" w:rsidRPr="00B30F1F" w:rsidRDefault="005D7BED" w:rsidP="00023828">
            <w:pPr>
              <w:contextualSpacing/>
              <w:jc w:val="both"/>
              <w:rPr>
                <w:rFonts w:ascii="Verdana" w:hAnsi="Verdana"/>
              </w:rPr>
            </w:pPr>
          </w:p>
          <w:p w14:paraId="632E303D" w14:textId="77777777" w:rsidR="005D7BED" w:rsidRPr="00B30F1F" w:rsidRDefault="005D7BED" w:rsidP="0002382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DFD8E11" w14:textId="77777777" w:rsidR="005D7BED" w:rsidRPr="00B30F1F" w:rsidRDefault="005D7BED" w:rsidP="00023828">
            <w:pPr>
              <w:contextualSpacing/>
              <w:jc w:val="both"/>
              <w:rPr>
                <w:rFonts w:ascii="Verdana" w:hAnsi="Verdana"/>
              </w:rPr>
            </w:pPr>
          </w:p>
        </w:tc>
        <w:tc>
          <w:tcPr>
            <w:tcW w:w="4958" w:type="dxa"/>
          </w:tcPr>
          <w:p w14:paraId="03401053" w14:textId="77777777" w:rsidR="005D7BED" w:rsidRPr="006C04A7" w:rsidRDefault="005D7BED" w:rsidP="00023828">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4BBEF43A" w14:textId="77777777" w:rsidR="005D7BED" w:rsidRPr="00B30F1F" w:rsidRDefault="005D7BED" w:rsidP="00023828">
            <w:pPr>
              <w:contextualSpacing/>
              <w:jc w:val="both"/>
              <w:rPr>
                <w:rFonts w:ascii="Verdana" w:hAnsi="Verdana"/>
                <w:lang w:val="en-GB"/>
              </w:rPr>
            </w:pPr>
          </w:p>
          <w:p w14:paraId="77AC3820" w14:textId="77777777" w:rsidR="005D7BED" w:rsidRPr="006C04A7" w:rsidRDefault="005D7BED" w:rsidP="005D7BED">
            <w:pPr>
              <w:numPr>
                <w:ilvl w:val="0"/>
                <w:numId w:val="11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4F2196A" w14:textId="77777777" w:rsidR="005D7BED" w:rsidRPr="006C04A7" w:rsidRDefault="005D7BED" w:rsidP="00023828">
            <w:pPr>
              <w:ind w:left="573"/>
              <w:contextualSpacing/>
              <w:jc w:val="both"/>
              <w:rPr>
                <w:rFonts w:ascii="Verdana" w:hAnsi="Verdana"/>
                <w:lang w:val="en-US"/>
              </w:rPr>
            </w:pPr>
          </w:p>
          <w:p w14:paraId="76C5BFA9" w14:textId="77777777" w:rsidR="005D7BED" w:rsidRPr="006C04A7" w:rsidRDefault="005D7BED" w:rsidP="005D7BED">
            <w:pPr>
              <w:numPr>
                <w:ilvl w:val="0"/>
                <w:numId w:val="11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56B387" w14:textId="77777777" w:rsidR="005D7BED" w:rsidRPr="006C04A7" w:rsidRDefault="005D7BED" w:rsidP="00023828">
            <w:pPr>
              <w:ind w:left="714"/>
              <w:contextualSpacing/>
              <w:jc w:val="both"/>
              <w:rPr>
                <w:rFonts w:ascii="Verdana" w:hAnsi="Verdana"/>
                <w:lang w:val="en-US"/>
              </w:rPr>
            </w:pPr>
          </w:p>
          <w:p w14:paraId="683202B4" w14:textId="77777777" w:rsidR="005D7BED" w:rsidRPr="006C04A7" w:rsidRDefault="005D7BED" w:rsidP="005D7BED">
            <w:pPr>
              <w:numPr>
                <w:ilvl w:val="0"/>
                <w:numId w:val="11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19EAA3A" w14:textId="77777777" w:rsidR="005D7BED" w:rsidRPr="006C04A7" w:rsidRDefault="005D7BED" w:rsidP="00023828">
            <w:pPr>
              <w:ind w:left="714"/>
              <w:contextualSpacing/>
              <w:jc w:val="both"/>
              <w:rPr>
                <w:rFonts w:ascii="Verdana" w:hAnsi="Verdana"/>
                <w:lang w:val="en-US"/>
              </w:rPr>
            </w:pPr>
          </w:p>
          <w:p w14:paraId="1EF5500F" w14:textId="77777777" w:rsidR="005D7BED" w:rsidRPr="006C04A7" w:rsidRDefault="005D7BED" w:rsidP="00023828">
            <w:pPr>
              <w:contextualSpacing/>
              <w:jc w:val="both"/>
              <w:rPr>
                <w:rFonts w:ascii="Verdana" w:hAnsi="Verdana"/>
                <w:lang w:val="en-US"/>
              </w:rPr>
            </w:pPr>
          </w:p>
          <w:p w14:paraId="440D12E2" w14:textId="77777777" w:rsidR="005D7BED" w:rsidRPr="006C04A7" w:rsidRDefault="005D7BED" w:rsidP="00023828">
            <w:pPr>
              <w:contextualSpacing/>
              <w:jc w:val="both"/>
              <w:rPr>
                <w:rFonts w:ascii="Verdana" w:hAnsi="Verdana"/>
                <w:lang w:val="en-US"/>
              </w:rPr>
            </w:pPr>
          </w:p>
          <w:p w14:paraId="449A5439" w14:textId="77777777" w:rsidR="005D7BED" w:rsidRPr="006C04A7" w:rsidRDefault="005D7BED" w:rsidP="005D7BED">
            <w:pPr>
              <w:numPr>
                <w:ilvl w:val="0"/>
                <w:numId w:val="11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F9DECAA" w14:textId="77777777" w:rsidR="005D7BED" w:rsidRPr="006C04A7" w:rsidRDefault="005D7BED" w:rsidP="00023828">
            <w:pPr>
              <w:ind w:left="714"/>
              <w:contextualSpacing/>
              <w:jc w:val="both"/>
              <w:rPr>
                <w:rFonts w:ascii="Verdana" w:hAnsi="Verdana"/>
                <w:lang w:val="en-US"/>
              </w:rPr>
            </w:pPr>
          </w:p>
          <w:p w14:paraId="188D2D6C" w14:textId="77777777" w:rsidR="005D7BED" w:rsidRPr="006C04A7" w:rsidRDefault="005D7BED" w:rsidP="00023828">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7B143EDB" w14:textId="77777777" w:rsidR="005D7BED" w:rsidRPr="006C04A7" w:rsidRDefault="005D7BED" w:rsidP="00023828">
            <w:pPr>
              <w:ind w:left="714"/>
              <w:contextualSpacing/>
              <w:jc w:val="both"/>
              <w:rPr>
                <w:rFonts w:ascii="Verdana" w:hAnsi="Verdana"/>
                <w:lang w:val="en-US"/>
              </w:rPr>
            </w:pPr>
          </w:p>
          <w:p w14:paraId="52BC415B" w14:textId="77777777" w:rsidR="005D7BED" w:rsidRPr="006C04A7" w:rsidRDefault="005D7BED" w:rsidP="00023828">
            <w:pPr>
              <w:ind w:left="714"/>
              <w:contextualSpacing/>
              <w:jc w:val="both"/>
              <w:rPr>
                <w:rFonts w:ascii="Verdana" w:hAnsi="Verdana"/>
                <w:lang w:val="en-US"/>
              </w:rPr>
            </w:pPr>
          </w:p>
          <w:p w14:paraId="1B242C2F" w14:textId="77777777" w:rsidR="005D7BED" w:rsidRPr="006C04A7" w:rsidRDefault="005D7BED" w:rsidP="00023828">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5BFBEAC" w14:textId="77777777" w:rsidR="005D7BED" w:rsidRPr="006C04A7" w:rsidRDefault="005D7BED" w:rsidP="00023828">
            <w:pPr>
              <w:ind w:left="714"/>
              <w:contextualSpacing/>
              <w:jc w:val="both"/>
              <w:rPr>
                <w:rFonts w:ascii="Verdana" w:hAnsi="Verdana"/>
                <w:lang w:val="en-US"/>
              </w:rPr>
            </w:pPr>
          </w:p>
          <w:p w14:paraId="38029DC8" w14:textId="77777777" w:rsidR="005D7BED" w:rsidRPr="006C04A7" w:rsidRDefault="005D7BED" w:rsidP="00023828">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76BDE91" w14:textId="77777777" w:rsidR="005D7BED" w:rsidRPr="006C04A7" w:rsidRDefault="005D7BED" w:rsidP="00023828">
            <w:pPr>
              <w:ind w:left="714"/>
              <w:contextualSpacing/>
              <w:jc w:val="both"/>
              <w:rPr>
                <w:rFonts w:ascii="Verdana" w:hAnsi="Verdana"/>
                <w:lang w:val="en-US"/>
              </w:rPr>
            </w:pPr>
          </w:p>
          <w:p w14:paraId="60464381" w14:textId="77777777" w:rsidR="005D7BED" w:rsidRPr="006C04A7" w:rsidRDefault="005D7BED" w:rsidP="00023828">
            <w:pPr>
              <w:ind w:left="714"/>
              <w:contextualSpacing/>
              <w:jc w:val="both"/>
              <w:rPr>
                <w:rFonts w:ascii="Verdana" w:hAnsi="Verdana"/>
                <w:lang w:val="en-US"/>
              </w:rPr>
            </w:pPr>
          </w:p>
          <w:p w14:paraId="02989C1C" w14:textId="77777777" w:rsidR="005D7BED" w:rsidRPr="006C04A7" w:rsidRDefault="005D7BED" w:rsidP="00023828">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33A99565" w14:textId="77777777" w:rsidR="005D7BED" w:rsidRPr="006C04A7" w:rsidRDefault="005D7BED" w:rsidP="00023828">
            <w:pPr>
              <w:ind w:left="714"/>
              <w:contextualSpacing/>
              <w:jc w:val="both"/>
              <w:rPr>
                <w:rFonts w:ascii="Verdana" w:hAnsi="Verdana"/>
                <w:lang w:val="en-US"/>
              </w:rPr>
            </w:pPr>
          </w:p>
          <w:p w14:paraId="0BD51884" w14:textId="77777777" w:rsidR="005D7BED" w:rsidRPr="006C04A7" w:rsidRDefault="005D7BED" w:rsidP="00023828">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091A3BC0" w14:textId="77777777" w:rsidR="005D7BED" w:rsidRPr="006C04A7" w:rsidRDefault="005D7BED" w:rsidP="00023828">
            <w:pPr>
              <w:contextualSpacing/>
              <w:jc w:val="both"/>
              <w:rPr>
                <w:rFonts w:ascii="Verdana" w:hAnsi="Verdana"/>
                <w:lang w:val="en-US"/>
              </w:rPr>
            </w:pPr>
          </w:p>
          <w:p w14:paraId="4E72E647" w14:textId="77777777" w:rsidR="005D7BED" w:rsidRPr="006C04A7" w:rsidRDefault="005D7BED" w:rsidP="00023828">
            <w:pPr>
              <w:contextualSpacing/>
              <w:jc w:val="both"/>
              <w:rPr>
                <w:rFonts w:ascii="Verdana" w:hAnsi="Verdana"/>
                <w:lang w:val="en-US"/>
              </w:rPr>
            </w:pPr>
          </w:p>
          <w:p w14:paraId="28F90E1B" w14:textId="77777777" w:rsidR="005D7BED" w:rsidRPr="006C04A7" w:rsidRDefault="005D7BED" w:rsidP="005D7BED">
            <w:pPr>
              <w:numPr>
                <w:ilvl w:val="0"/>
                <w:numId w:val="11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759EF341" w14:textId="77777777" w:rsidR="005D7BED" w:rsidRPr="006C04A7" w:rsidRDefault="005D7BED" w:rsidP="00023828">
            <w:pPr>
              <w:contextualSpacing/>
              <w:jc w:val="both"/>
              <w:rPr>
                <w:rFonts w:ascii="Verdana" w:hAnsi="Verdana"/>
                <w:lang w:val="en-US"/>
              </w:rPr>
            </w:pPr>
          </w:p>
          <w:p w14:paraId="6DE6EF75" w14:textId="77777777" w:rsidR="005D7BED" w:rsidRPr="006C04A7" w:rsidRDefault="005D7BED" w:rsidP="00023828">
            <w:pPr>
              <w:contextualSpacing/>
              <w:jc w:val="both"/>
              <w:rPr>
                <w:rFonts w:ascii="Verdana" w:hAnsi="Verdana"/>
                <w:lang w:val="en-US"/>
              </w:rPr>
            </w:pPr>
          </w:p>
          <w:p w14:paraId="4F7D5C9B" w14:textId="77777777" w:rsidR="005D7BED" w:rsidRPr="006C04A7" w:rsidRDefault="005D7BED" w:rsidP="00023828">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17567EF4" w14:textId="77777777" w:rsidR="005D7BED" w:rsidRPr="006C04A7" w:rsidRDefault="005D7BED" w:rsidP="00023828">
            <w:pPr>
              <w:contextualSpacing/>
              <w:jc w:val="both"/>
              <w:rPr>
                <w:rFonts w:ascii="Verdana" w:hAnsi="Verdana"/>
                <w:lang w:val="en-US"/>
              </w:rPr>
            </w:pPr>
          </w:p>
          <w:p w14:paraId="6C51058B" w14:textId="77777777" w:rsidR="005D7BED" w:rsidRPr="006C04A7" w:rsidRDefault="005D7BED" w:rsidP="00023828">
            <w:pPr>
              <w:contextualSpacing/>
              <w:jc w:val="both"/>
              <w:rPr>
                <w:rFonts w:ascii="Verdana" w:hAnsi="Verdana"/>
                <w:lang w:val="en-US"/>
              </w:rPr>
            </w:pPr>
          </w:p>
          <w:p w14:paraId="7B4E9A75" w14:textId="77777777" w:rsidR="005D7BED" w:rsidRPr="006C04A7" w:rsidRDefault="005D7BED" w:rsidP="00023828">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1188692D" w14:textId="77777777" w:rsidR="005D7BED" w:rsidRPr="006C04A7" w:rsidRDefault="005D7BED" w:rsidP="00023828">
            <w:pPr>
              <w:autoSpaceDE w:val="0"/>
              <w:autoSpaceDN w:val="0"/>
              <w:adjustRightInd w:val="0"/>
              <w:contextualSpacing/>
              <w:jc w:val="both"/>
              <w:rPr>
                <w:rFonts w:ascii="Verdana" w:hAnsi="Verdana"/>
                <w:lang w:val="en-US"/>
              </w:rPr>
            </w:pPr>
          </w:p>
        </w:tc>
      </w:tr>
    </w:tbl>
    <w:p w14:paraId="26459B72" w14:textId="77777777" w:rsidR="005D7BED" w:rsidRPr="00B30F1F" w:rsidRDefault="005D7BED" w:rsidP="005D7BED">
      <w:pPr>
        <w:autoSpaceDE w:val="0"/>
        <w:autoSpaceDN w:val="0"/>
        <w:adjustRightInd w:val="0"/>
        <w:contextualSpacing/>
        <w:jc w:val="center"/>
        <w:rPr>
          <w:rFonts w:ascii="Verdana" w:hAnsi="Verdana"/>
          <w:i/>
        </w:rPr>
      </w:pPr>
      <w:r w:rsidRPr="00B30F1F">
        <w:rPr>
          <w:rFonts w:ascii="Verdana" w:hAnsi="Verdana"/>
          <w:i/>
        </w:rPr>
        <w:lastRenderedPageBreak/>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7692394" w14:textId="77777777" w:rsidR="005D7BED" w:rsidRPr="00B30F1F" w:rsidRDefault="005D7BED" w:rsidP="005D7BED">
      <w:pPr>
        <w:autoSpaceDE w:val="0"/>
        <w:autoSpaceDN w:val="0"/>
        <w:adjustRightInd w:val="0"/>
        <w:rPr>
          <w:rFonts w:ascii="Verdana" w:hAnsi="Verdana"/>
          <w:i/>
        </w:rPr>
      </w:pPr>
    </w:p>
    <w:p w14:paraId="7786C352" w14:textId="77777777" w:rsidR="005D7BED" w:rsidRPr="00B30F1F" w:rsidRDefault="005D7BED" w:rsidP="005D7BED">
      <w:pPr>
        <w:tabs>
          <w:tab w:val="left" w:pos="2752"/>
        </w:tabs>
        <w:jc w:val="center"/>
        <w:rPr>
          <w:rFonts w:ascii="Verdana" w:hAnsi="Verdana"/>
        </w:rPr>
      </w:pPr>
      <w:r w:rsidRPr="00B30F1F">
        <w:rPr>
          <w:rFonts w:ascii="Verdana" w:hAnsi="Verdana"/>
        </w:rPr>
        <w:t>______________________                                            ______________________</w:t>
      </w:r>
    </w:p>
    <w:p w14:paraId="080029D6" w14:textId="77777777" w:rsidR="005D7BED" w:rsidRPr="00B30F1F" w:rsidRDefault="005D7BED" w:rsidP="005D7BED">
      <w:pPr>
        <w:tabs>
          <w:tab w:val="left" w:pos="2752"/>
        </w:tabs>
        <w:jc w:val="center"/>
        <w:rPr>
          <w:rFonts w:ascii="Verdana" w:hAnsi="Verdana"/>
        </w:rPr>
      </w:pPr>
    </w:p>
    <w:p w14:paraId="0951B2C3" w14:textId="77777777" w:rsidR="005D7BED" w:rsidRPr="00B30F1F" w:rsidRDefault="005D7BED" w:rsidP="005D7BED">
      <w:pPr>
        <w:tabs>
          <w:tab w:val="left" w:pos="2752"/>
        </w:tabs>
        <w:rPr>
          <w:rFonts w:ascii="Verdana" w:hAnsi="Verdana"/>
        </w:rPr>
      </w:pPr>
      <w:r w:rsidRPr="00B30F1F">
        <w:rPr>
          <w:rFonts w:ascii="Verdana" w:hAnsi="Verdana"/>
        </w:rPr>
        <w:t>Załączniki:</w:t>
      </w:r>
    </w:p>
    <w:p w14:paraId="1E43A946" w14:textId="77777777" w:rsidR="005D7BED" w:rsidRPr="00B30F1F" w:rsidRDefault="005D7BED" w:rsidP="005D7BED">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4C1B261" w14:textId="77777777" w:rsidR="005D7BED" w:rsidRPr="00846D77" w:rsidRDefault="005D7BED" w:rsidP="005D7BED">
      <w:pPr>
        <w:tabs>
          <w:tab w:val="left" w:pos="2752"/>
        </w:tabs>
        <w:rPr>
          <w:rFonts w:ascii="Verdana" w:hAnsi="Verdana"/>
        </w:rPr>
      </w:pPr>
      <w:r w:rsidRPr="00B30F1F">
        <w:rPr>
          <w:rFonts w:ascii="Verdana" w:hAnsi="Verdana"/>
        </w:rPr>
        <w:t>1…..</w:t>
      </w:r>
    </w:p>
    <w:p w14:paraId="6DE79DA7" w14:textId="77777777" w:rsidR="005D7BED" w:rsidRDefault="005D7BED">
      <w:pPr>
        <w:rPr>
          <w:b/>
          <w:sz w:val="22"/>
          <w:szCs w:val="22"/>
        </w:rPr>
      </w:pPr>
    </w:p>
    <w:p w14:paraId="08F93786" w14:textId="77777777" w:rsidR="005D7BED" w:rsidRDefault="005D7BED">
      <w:pPr>
        <w:rPr>
          <w:b/>
          <w:sz w:val="22"/>
          <w:szCs w:val="22"/>
        </w:rPr>
      </w:pPr>
    </w:p>
    <w:p w14:paraId="747B55C7" w14:textId="77777777" w:rsidR="005D7BED" w:rsidRDefault="005D7BED">
      <w:pPr>
        <w:rPr>
          <w:b/>
          <w:sz w:val="22"/>
          <w:szCs w:val="22"/>
        </w:rPr>
      </w:pPr>
    </w:p>
    <w:p w14:paraId="63BE2C21" w14:textId="77777777" w:rsidR="005D7BED" w:rsidRDefault="005D7BED">
      <w:pPr>
        <w:rPr>
          <w:b/>
          <w:sz w:val="22"/>
          <w:szCs w:val="22"/>
        </w:rPr>
      </w:pPr>
    </w:p>
    <w:p w14:paraId="1B9E3E6D" w14:textId="77777777" w:rsidR="005D7BED" w:rsidRDefault="005D7BED">
      <w:pPr>
        <w:rPr>
          <w:b/>
          <w:sz w:val="22"/>
          <w:szCs w:val="22"/>
        </w:rPr>
      </w:pPr>
    </w:p>
    <w:p w14:paraId="1DA99C7A" w14:textId="77777777" w:rsidR="005D7BED" w:rsidRDefault="005D7BED">
      <w:pPr>
        <w:rPr>
          <w:b/>
          <w:sz w:val="22"/>
          <w:szCs w:val="22"/>
        </w:rPr>
      </w:pPr>
    </w:p>
    <w:p w14:paraId="7744F4EA" w14:textId="77777777" w:rsidR="005D7BED" w:rsidRDefault="005D7BED">
      <w:pPr>
        <w:rPr>
          <w:b/>
          <w:sz w:val="22"/>
          <w:szCs w:val="22"/>
        </w:rPr>
      </w:pPr>
    </w:p>
    <w:p w14:paraId="234F5C3A" w14:textId="77777777" w:rsidR="00221E2E" w:rsidRDefault="00221E2E" w:rsidP="00370355">
      <w:pPr>
        <w:jc w:val="center"/>
        <w:rPr>
          <w:b/>
          <w:bCs/>
          <w:sz w:val="28"/>
          <w:szCs w:val="28"/>
        </w:rPr>
      </w:pPr>
      <w:bookmarkStart w:id="314" w:name="_Hlk106958642"/>
      <w:bookmarkStart w:id="315" w:name="_Hlk108344310"/>
      <w:bookmarkEnd w:id="314"/>
      <w:bookmarkEnd w:id="315"/>
    </w:p>
    <w:sectPr w:rsidR="00221E2E" w:rsidSect="00DF1FE5">
      <w:headerReference w:type="default" r:id="rId19"/>
      <w:footerReference w:type="even" r:id="rId20"/>
      <w:footerReference w:type="default" r:id="rId21"/>
      <w:pgSz w:w="11906" w:h="16838" w:code="9"/>
      <w:pgMar w:top="1213" w:right="1133" w:bottom="1701" w:left="1276" w:header="567" w:footer="38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AF52" w14:textId="77777777" w:rsidR="00722358" w:rsidRDefault="00722358">
      <w:r>
        <w:separator/>
      </w:r>
    </w:p>
  </w:endnote>
  <w:endnote w:type="continuationSeparator" w:id="0">
    <w:p w14:paraId="6BDFF754" w14:textId="77777777" w:rsidR="00722358" w:rsidRDefault="0072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0F02510" w:rsidR="00713F40" w:rsidRDefault="00DF1FE5" w:rsidP="003943F1">
        <w:pPr>
          <w:pStyle w:val="Stopka"/>
        </w:pPr>
        <w:r>
          <w:t>______________________________________________________________________________________________</w:t>
        </w:r>
      </w:p>
      <w:p w14:paraId="09C21E0B" w14:textId="55DA4999" w:rsidR="00D131CE" w:rsidRPr="00F71F85" w:rsidRDefault="00DF1FE5" w:rsidP="00DF1FE5">
        <w:pPr>
          <w:pStyle w:val="Stopka"/>
          <w:jc w:val="center"/>
          <w:rPr>
            <w:i/>
            <w:iCs/>
            <w:color w:val="000000" w:themeColor="text1"/>
          </w:rPr>
        </w:pPr>
        <w:r w:rsidRPr="00F71F85">
          <w:rPr>
            <w:i/>
            <w:iCs/>
            <w:color w:val="000000" w:themeColor="text1"/>
          </w:rPr>
          <w:t xml:space="preserve">Serwis wózków </w:t>
        </w:r>
        <w:r w:rsidR="006257F7" w:rsidRPr="00F71F85">
          <w:rPr>
            <w:i/>
            <w:iCs/>
            <w:color w:val="000000" w:themeColor="text1"/>
          </w:rPr>
          <w:t>transportowych</w:t>
        </w:r>
      </w:p>
      <w:p w14:paraId="14245D79" w14:textId="05B3C5F6" w:rsidR="00DF1FE5" w:rsidRPr="00DF1FE5" w:rsidRDefault="00DF1FE5" w:rsidP="00DF1FE5">
        <w:pPr>
          <w:pStyle w:val="Stopka"/>
          <w:jc w:val="center"/>
          <w:rPr>
            <w:i/>
            <w:iCs/>
          </w:rPr>
        </w:pPr>
        <w:r w:rsidRPr="00DF1FE5">
          <w:rPr>
            <w:i/>
            <w:iCs/>
          </w:rPr>
          <w:t>dla Oddziałów Polskiej Grupy Górniczej S.A.</w:t>
        </w:r>
        <w:r w:rsidR="008F33B3">
          <w:rPr>
            <w:i/>
            <w:iCs/>
          </w:rPr>
          <w:t xml:space="preserve"> z podziałem na zadania</w:t>
        </w:r>
      </w:p>
      <w:p w14:paraId="2948E053" w14:textId="76E182FC" w:rsidR="00F53186" w:rsidRPr="00DF1FE5" w:rsidRDefault="00786506" w:rsidP="00F53186">
        <w:pPr>
          <w:pStyle w:val="Stopka"/>
          <w:rPr>
            <w:i/>
            <w:iCs/>
          </w:rPr>
        </w:pPr>
        <w:r w:rsidRPr="00DF1FE5">
          <w:rPr>
            <w:i/>
            <w:iCs/>
          </w:rPr>
          <w:t>Nr sprawy</w:t>
        </w:r>
        <w:r w:rsidR="00DF1FE5" w:rsidRPr="00DF1FE5">
          <w:rPr>
            <w:i/>
            <w:iCs/>
          </w:rPr>
          <w:t>:</w:t>
        </w:r>
        <w:r w:rsidRPr="00DF1FE5">
          <w:rPr>
            <w:i/>
            <w:iCs/>
          </w:rPr>
          <w:t xml:space="preserve"> </w:t>
        </w:r>
        <w:r w:rsidR="00DF1FE5" w:rsidRPr="00DF1FE5">
          <w:rPr>
            <w:i/>
            <w:iCs/>
          </w:rPr>
          <w:t>602501481</w:t>
        </w:r>
      </w:p>
      <w:p w14:paraId="6E7D33D0" w14:textId="1AEBBBBA" w:rsidR="00713F40" w:rsidRDefault="00713F40" w:rsidP="00DF1FE5">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r w:rsidR="00DF1FE5">
          <w:t xml:space="preserve">                                            </w:t>
        </w: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2DF1" w14:textId="77777777" w:rsidR="00722358" w:rsidRDefault="00722358">
      <w:r>
        <w:separator/>
      </w:r>
    </w:p>
  </w:footnote>
  <w:footnote w:type="continuationSeparator" w:id="0">
    <w:p w14:paraId="4E6E0439" w14:textId="77777777" w:rsidR="00722358" w:rsidRDefault="0072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15B00532" w:rsidR="00713F40" w:rsidRPr="00DF1FE5" w:rsidRDefault="00DF1FE5" w:rsidP="00DF1FE5">
    <w:pPr>
      <w:pStyle w:val="Nagwek"/>
      <w:jc w:val="center"/>
      <w:rPr>
        <w:i/>
        <w:iCs/>
      </w:rPr>
    </w:pPr>
    <w:r w:rsidRPr="00DF1FE5">
      <w:rPr>
        <w:i/>
        <w:iCs/>
      </w:rPr>
      <w:t>Polska Grupa Górnicza S.A.</w:t>
    </w:r>
  </w:p>
  <w:p w14:paraId="72934FD9" w14:textId="243078F5" w:rsidR="00DF1FE5" w:rsidRPr="00DF1FE5" w:rsidRDefault="00DF1FE5" w:rsidP="00DF1FE5">
    <w:pPr>
      <w:pStyle w:val="Nagwek"/>
      <w:rPr>
        <w:sz w:val="12"/>
        <w:szCs w:val="12"/>
      </w:rPr>
    </w:pPr>
    <w:r w:rsidRPr="00DF1FE5">
      <w:rPr>
        <w:sz w:val="12"/>
        <w:szCs w:val="12"/>
      </w:rPr>
      <w:t>______________________________________________________________________________________________</w:t>
    </w:r>
    <w:r>
      <w:rPr>
        <w:sz w:val="12"/>
        <w:szCs w:val="12"/>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0000001"/>
    <w:name w:val="WW8Num1"/>
    <w:lvl w:ilvl="0">
      <w:start w:val="1"/>
      <w:numFmt w:val="decimal"/>
      <w:lvlText w:val="%1."/>
      <w:lvlJc w:val="left"/>
      <w:pPr>
        <w:tabs>
          <w:tab w:val="num" w:pos="283"/>
        </w:tabs>
        <w:ind w:left="283" w:hanging="283"/>
      </w:pPr>
    </w:lvl>
  </w:abstractNum>
  <w:abstractNum w:abstractNumId="7"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5"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14149F9"/>
    <w:multiLevelType w:val="hybridMultilevel"/>
    <w:tmpl w:val="83FCE4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15:restartNumberingAfterBreak="0">
    <w:nsid w:val="03130D6B"/>
    <w:multiLevelType w:val="hybridMultilevel"/>
    <w:tmpl w:val="EB92C36C"/>
    <w:lvl w:ilvl="0" w:tplc="C4E878AE">
      <w:start w:val="1"/>
      <w:numFmt w:val="decimal"/>
      <w:lvlText w:val="%1."/>
      <w:lvlJc w:val="left"/>
      <w:pPr>
        <w:tabs>
          <w:tab w:val="num" w:pos="540"/>
        </w:tabs>
        <w:ind w:left="540" w:hanging="360"/>
      </w:pPr>
      <w:rPr>
        <w:b w:val="0"/>
        <w:bCs/>
        <w:strike w:val="0"/>
      </w:rPr>
    </w:lvl>
    <w:lvl w:ilvl="1" w:tplc="7DA816C2">
      <w:start w:val="1"/>
      <w:numFmt w:val="decimal"/>
      <w:lvlText w:val="%2)"/>
      <w:lvlJc w:val="left"/>
      <w:pPr>
        <w:ind w:left="126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A8673ED"/>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B0C0764"/>
    <w:multiLevelType w:val="hybridMultilevel"/>
    <w:tmpl w:val="6E4004A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6" w15:restartNumberingAfterBreak="0">
    <w:nsid w:val="0CB35D43"/>
    <w:multiLevelType w:val="hybridMultilevel"/>
    <w:tmpl w:val="4918AD7E"/>
    <w:lvl w:ilvl="0" w:tplc="60028A3A">
      <w:start w:val="1"/>
      <w:numFmt w:val="lowerLetter"/>
      <w:lvlText w:val="%1)"/>
      <w:lvlJc w:val="left"/>
      <w:pPr>
        <w:ind w:left="1070" w:hanging="360"/>
      </w:pPr>
      <w:rPr>
        <w:i w:val="0"/>
        <w:i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42608B"/>
    <w:multiLevelType w:val="hybridMultilevel"/>
    <w:tmpl w:val="A58EAC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15:restartNumberingAfterBreak="0">
    <w:nsid w:val="134917C7"/>
    <w:multiLevelType w:val="hybridMultilevel"/>
    <w:tmpl w:val="C368E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6B00427"/>
    <w:multiLevelType w:val="hybridMultilevel"/>
    <w:tmpl w:val="4A6C7A32"/>
    <w:lvl w:ilvl="0" w:tplc="C6FAD6A2">
      <w:start w:val="1"/>
      <w:numFmt w:val="decimal"/>
      <w:lvlText w:val="%1."/>
      <w:lvlJc w:val="left"/>
      <w:pPr>
        <w:tabs>
          <w:tab w:val="num" w:pos="1440"/>
        </w:tabs>
        <w:ind w:left="144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01345E"/>
    <w:multiLevelType w:val="multilevel"/>
    <w:tmpl w:val="67A81ED2"/>
    <w:lvl w:ilvl="0">
      <w:start w:val="1"/>
      <w:numFmt w:val="decimal"/>
      <w:lvlText w:val="%1."/>
      <w:lvlJc w:val="left"/>
      <w:pPr>
        <w:ind w:left="641" w:hanging="357"/>
      </w:pPr>
      <w:rPr>
        <w:b w:val="0"/>
        <w:bCs/>
        <w:i w:val="0"/>
        <w:iCs w:val="0"/>
      </w:rPr>
    </w:lvl>
    <w:lvl w:ilvl="1">
      <w:start w:val="1"/>
      <w:numFmt w:val="lowerLetter"/>
      <w:lvlText w:val="%2)"/>
      <w:lvlJc w:val="left"/>
      <w:pPr>
        <w:ind w:left="1070" w:hanging="360"/>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8EE06FD"/>
    <w:multiLevelType w:val="hybridMultilevel"/>
    <w:tmpl w:val="7AE8B19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18F10EA6"/>
    <w:multiLevelType w:val="hybridMultilevel"/>
    <w:tmpl w:val="73CE2088"/>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1A402D99"/>
    <w:multiLevelType w:val="hybridMultilevel"/>
    <w:tmpl w:val="F0EACA7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ABB2617"/>
    <w:multiLevelType w:val="multilevel"/>
    <w:tmpl w:val="991EC236"/>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207C60B2"/>
    <w:multiLevelType w:val="hybridMultilevel"/>
    <w:tmpl w:val="F5DE0B1E"/>
    <w:lvl w:ilvl="0" w:tplc="DA1E34EA">
      <w:start w:val="1"/>
      <w:numFmt w:val="lowerLetter"/>
      <w:lvlText w:val="%1)"/>
      <w:lvlJc w:val="left"/>
      <w:pPr>
        <w:ind w:left="1996" w:hanging="360"/>
      </w:pPr>
      <w:rPr>
        <w:i w:val="0"/>
        <w:iCs w:val="0"/>
        <w:color w:val="000000" w:themeColor="text1"/>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8" w15:restartNumberingAfterBreak="0">
    <w:nsid w:val="23744663"/>
    <w:multiLevelType w:val="hybridMultilevel"/>
    <w:tmpl w:val="987EB75C"/>
    <w:lvl w:ilvl="0" w:tplc="1D7EBA3E">
      <w:start w:val="1"/>
      <w:numFmt w:val="decimal"/>
      <w:lvlText w:val="%1."/>
      <w:lvlJc w:val="left"/>
      <w:pPr>
        <w:tabs>
          <w:tab w:val="num" w:pos="1440"/>
        </w:tabs>
        <w:ind w:left="144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7619E4"/>
    <w:multiLevelType w:val="hybridMultilevel"/>
    <w:tmpl w:val="1AC2E092"/>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15:restartNumberingAfterBreak="0">
    <w:nsid w:val="246E47BE"/>
    <w:multiLevelType w:val="hybridMultilevel"/>
    <w:tmpl w:val="F386DB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9F01BE5"/>
    <w:multiLevelType w:val="hybridMultilevel"/>
    <w:tmpl w:val="CE4E1472"/>
    <w:lvl w:ilvl="0" w:tplc="276A85FC">
      <w:start w:val="1"/>
      <w:numFmt w:val="bullet"/>
      <w:lvlText w:val=""/>
      <w:lvlJc w:val="left"/>
      <w:pPr>
        <w:ind w:left="2138" w:hanging="360"/>
      </w:pPr>
      <w:rPr>
        <w:rFonts w:ascii="Symbol" w:hAnsi="Symbol" w:hint="default"/>
        <w:b w:val="0"/>
        <w:i w:val="0"/>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4"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5"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6" w15:restartNumberingAfterBreak="0">
    <w:nsid w:val="304748C6"/>
    <w:multiLevelType w:val="hybridMultilevel"/>
    <w:tmpl w:val="B34E2F32"/>
    <w:lvl w:ilvl="0" w:tplc="04150011">
      <w:start w:val="1"/>
      <w:numFmt w:val="decimal"/>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32FD5061"/>
    <w:multiLevelType w:val="hybridMultilevel"/>
    <w:tmpl w:val="66B0ED0C"/>
    <w:lvl w:ilvl="0" w:tplc="04150017">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343F07D5"/>
    <w:multiLevelType w:val="hybridMultilevel"/>
    <w:tmpl w:val="7FF8CE4E"/>
    <w:lvl w:ilvl="0" w:tplc="04150011">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34DB67C4"/>
    <w:multiLevelType w:val="hybridMultilevel"/>
    <w:tmpl w:val="6DD6381E"/>
    <w:lvl w:ilvl="0" w:tplc="4E5A538C">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5EA0F2B"/>
    <w:multiLevelType w:val="hybridMultilevel"/>
    <w:tmpl w:val="62164D40"/>
    <w:lvl w:ilvl="0" w:tplc="1C625BBA">
      <w:start w:val="1"/>
      <w:numFmt w:val="lowerLetter"/>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35F70AE1"/>
    <w:multiLevelType w:val="hybridMultilevel"/>
    <w:tmpl w:val="F140EF0E"/>
    <w:lvl w:ilvl="0" w:tplc="FFFFFFFF">
      <w:start w:val="1"/>
      <w:numFmt w:val="decimal"/>
      <w:lvlText w:val="%1."/>
      <w:lvlJc w:val="left"/>
      <w:pPr>
        <w:tabs>
          <w:tab w:val="num" w:pos="1440"/>
        </w:tabs>
        <w:ind w:left="1440" w:hanging="360"/>
      </w:pPr>
      <w:rPr>
        <w:rFonts w:hint="default"/>
        <w:i w:val="0"/>
        <w:color w:val="auto"/>
      </w:rPr>
    </w:lvl>
    <w:lvl w:ilvl="1" w:tplc="04150011">
      <w:start w:val="1"/>
      <w:numFmt w:val="decimal"/>
      <w:lvlText w:val="%2)"/>
      <w:lvlJc w:val="left"/>
      <w:pPr>
        <w:ind w:left="720" w:hanging="360"/>
      </w:p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7736DCB"/>
    <w:multiLevelType w:val="multilevel"/>
    <w:tmpl w:val="C4A6C2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21212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84449A3"/>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3B3648CD"/>
    <w:multiLevelType w:val="hybridMultilevel"/>
    <w:tmpl w:val="079AD90C"/>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5D1A295A">
      <w:start w:val="1"/>
      <w:numFmt w:val="decimal"/>
      <w:lvlText w:val="%4)"/>
      <w:lvlJc w:val="left"/>
      <w:pPr>
        <w:ind w:left="1260" w:hanging="360"/>
      </w:pPr>
      <w:rPr>
        <w:sz w:val="22"/>
        <w:szCs w:val="22"/>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8" w15:restartNumberingAfterBreak="0">
    <w:nsid w:val="3B526E6F"/>
    <w:multiLevelType w:val="hybridMultilevel"/>
    <w:tmpl w:val="B1CC8CF0"/>
    <w:lvl w:ilvl="0" w:tplc="FE1282E0">
      <w:start w:val="1"/>
      <w:numFmt w:val="decimal"/>
      <w:lvlText w:val="2.%1)"/>
      <w:lvlJc w:val="left"/>
      <w:pPr>
        <w:ind w:left="1429" w:hanging="360"/>
      </w:pPr>
      <w:rPr>
        <w:rFonts w:hint="default"/>
        <w:b w:val="0"/>
        <w:i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1" w15:restartNumberingAfterBreak="0">
    <w:nsid w:val="3D7E3D06"/>
    <w:multiLevelType w:val="multilevel"/>
    <w:tmpl w:val="23249C8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decimal"/>
      <w:lvlText w:val="%3)"/>
      <w:lvlJc w:val="left"/>
      <w:pPr>
        <w:ind w:left="144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09606C6"/>
    <w:multiLevelType w:val="hybridMultilevel"/>
    <w:tmpl w:val="19E6F598"/>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6" w15:restartNumberingAfterBreak="0">
    <w:nsid w:val="41D95F71"/>
    <w:multiLevelType w:val="multilevel"/>
    <w:tmpl w:val="C5CCD7AC"/>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lvl>
    <w:lvl w:ilvl="8">
      <w:start w:val="1"/>
      <w:numFmt w:val="lowerRoman"/>
      <w:lvlText w:val="%9."/>
      <w:lvlJc w:val="left"/>
      <w:pPr>
        <w:ind w:left="3240" w:hanging="360"/>
      </w:pPr>
      <w:rPr>
        <w:rFonts w:hint="default"/>
      </w:rPr>
    </w:lvl>
  </w:abstractNum>
  <w:abstractNum w:abstractNumId="77"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8" w15:restartNumberingAfterBreak="0">
    <w:nsid w:val="44A40773"/>
    <w:multiLevelType w:val="hybridMultilevel"/>
    <w:tmpl w:val="D8A010EA"/>
    <w:lvl w:ilvl="0" w:tplc="D9C88BE0">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0" w15:restartNumberingAfterBreak="0">
    <w:nsid w:val="472C13D4"/>
    <w:multiLevelType w:val="hybridMultilevel"/>
    <w:tmpl w:val="40B6E24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1" w15:restartNumberingAfterBreak="0">
    <w:nsid w:val="48FD531D"/>
    <w:multiLevelType w:val="hybridMultilevel"/>
    <w:tmpl w:val="9C168964"/>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15:restartNumberingAfterBreak="0">
    <w:nsid w:val="4987125D"/>
    <w:multiLevelType w:val="hybridMultilevel"/>
    <w:tmpl w:val="C298F434"/>
    <w:lvl w:ilvl="0" w:tplc="04150011">
      <w:start w:val="1"/>
      <w:numFmt w:val="decimal"/>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75275B"/>
    <w:multiLevelType w:val="hybridMultilevel"/>
    <w:tmpl w:val="3BBC1AD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F0B2BD7"/>
    <w:multiLevelType w:val="hybridMultilevel"/>
    <w:tmpl w:val="3B1AB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01A4056"/>
    <w:multiLevelType w:val="hybridMultilevel"/>
    <w:tmpl w:val="741E388E"/>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1B9C96F6">
      <w:start w:val="1"/>
      <w:numFmt w:val="decimal"/>
      <w:lvlText w:val="%4."/>
      <w:lvlJc w:val="left"/>
      <w:pPr>
        <w:tabs>
          <w:tab w:val="num" w:pos="2880"/>
        </w:tabs>
        <w:ind w:left="2880" w:hanging="360"/>
      </w:pPr>
      <w:rPr>
        <w:b w:val="0"/>
        <w:bCs w:val="0"/>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0" w15:restartNumberingAfterBreak="0">
    <w:nsid w:val="505E68BF"/>
    <w:multiLevelType w:val="hybridMultilevel"/>
    <w:tmpl w:val="186AF0C8"/>
    <w:lvl w:ilvl="0" w:tplc="BAEC7D5A">
      <w:start w:val="1"/>
      <w:numFmt w:val="decimal"/>
      <w:lvlText w:val="Załącznik nr %1 - "/>
      <w:lvlJc w:val="left"/>
      <w:pPr>
        <w:tabs>
          <w:tab w:val="num" w:pos="2880"/>
        </w:tabs>
        <w:ind w:left="1440" w:hanging="360"/>
      </w:pPr>
      <w:rPr>
        <w:rFonts w:hint="default"/>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90403E"/>
    <w:multiLevelType w:val="hybridMultilevel"/>
    <w:tmpl w:val="CA222384"/>
    <w:lvl w:ilvl="0" w:tplc="04150011">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4"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A8294F"/>
    <w:multiLevelType w:val="hybridMultilevel"/>
    <w:tmpl w:val="40B6E246"/>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9" w15:restartNumberingAfterBreak="0">
    <w:nsid w:val="54755142"/>
    <w:multiLevelType w:val="hybridMultilevel"/>
    <w:tmpl w:val="6DD6381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0"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58D347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5B6D27E2"/>
    <w:multiLevelType w:val="hybridMultilevel"/>
    <w:tmpl w:val="83FCE4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3" w15:restartNumberingAfterBreak="0">
    <w:nsid w:val="5C00292B"/>
    <w:multiLevelType w:val="hybridMultilevel"/>
    <w:tmpl w:val="38E64F34"/>
    <w:lvl w:ilvl="0" w:tplc="361429A6">
      <w:start w:val="1"/>
      <w:numFmt w:val="decimal"/>
      <w:lvlText w:val="%1."/>
      <w:lvlJc w:val="left"/>
      <w:pPr>
        <w:ind w:left="360" w:hanging="360"/>
      </w:pPr>
      <w:rPr>
        <w:rFonts w:ascii="Times New Roman" w:hAnsi="Times New Roman" w:cs="Times New Roman" w:hint="default"/>
      </w:rPr>
    </w:lvl>
    <w:lvl w:ilvl="1" w:tplc="04150011">
      <w:start w:val="1"/>
      <w:numFmt w:val="decimal"/>
      <w:lvlText w:val="%2)"/>
      <w:lvlJc w:val="left"/>
      <w:pPr>
        <w:ind w:left="1004"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4" w15:restartNumberingAfterBreak="0">
    <w:nsid w:val="5C7F46D9"/>
    <w:multiLevelType w:val="hybridMultilevel"/>
    <w:tmpl w:val="4B44C93E"/>
    <w:lvl w:ilvl="0" w:tplc="365A86B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621C21D5"/>
    <w:multiLevelType w:val="hybridMultilevel"/>
    <w:tmpl w:val="B4604D34"/>
    <w:lvl w:ilvl="0" w:tplc="04150011">
      <w:start w:val="1"/>
      <w:numFmt w:val="decimal"/>
      <w:lvlText w:val="%1)"/>
      <w:lvlJc w:val="left"/>
      <w:pPr>
        <w:ind w:left="1077" w:hanging="360"/>
      </w:p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7155710"/>
    <w:multiLevelType w:val="hybridMultilevel"/>
    <w:tmpl w:val="19DC6912"/>
    <w:lvl w:ilvl="0" w:tplc="04150017">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4" w15:restartNumberingAfterBreak="0">
    <w:nsid w:val="6A156C91"/>
    <w:multiLevelType w:val="hybridMultilevel"/>
    <w:tmpl w:val="AE80FB6A"/>
    <w:lvl w:ilvl="0" w:tplc="FB3A73B6">
      <w:start w:val="2"/>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AA2091F"/>
    <w:multiLevelType w:val="hybridMultilevel"/>
    <w:tmpl w:val="20CC9E58"/>
    <w:lvl w:ilvl="0" w:tplc="D9C88BE0">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16"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F4169AB"/>
    <w:multiLevelType w:val="multilevel"/>
    <w:tmpl w:val="3F843DB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6FE20D79"/>
    <w:multiLevelType w:val="hybridMultilevel"/>
    <w:tmpl w:val="3B800BB6"/>
    <w:lvl w:ilvl="0" w:tplc="D9C88BE0">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12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10F1DC7"/>
    <w:multiLevelType w:val="hybridMultilevel"/>
    <w:tmpl w:val="31804D40"/>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881A16"/>
    <w:multiLevelType w:val="hybridMultilevel"/>
    <w:tmpl w:val="C82854AE"/>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3" w15:restartNumberingAfterBreak="0">
    <w:nsid w:val="73E9735F"/>
    <w:multiLevelType w:val="hybridMultilevel"/>
    <w:tmpl w:val="C9C2904E"/>
    <w:lvl w:ilvl="0" w:tplc="E8D618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15:restartNumberingAfterBreak="0">
    <w:nsid w:val="782E5FE8"/>
    <w:multiLevelType w:val="hybridMultilevel"/>
    <w:tmpl w:val="08702C5E"/>
    <w:lvl w:ilvl="0" w:tplc="6B24BC6E">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78B16F69"/>
    <w:multiLevelType w:val="multilevel"/>
    <w:tmpl w:val="06C613FA"/>
    <w:lvl w:ilvl="0">
      <w:start w:val="2"/>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A916D4E"/>
    <w:multiLevelType w:val="hybridMultilevel"/>
    <w:tmpl w:val="57F0F7B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0" w15:restartNumberingAfterBreak="0">
    <w:nsid w:val="7D1B3D09"/>
    <w:multiLevelType w:val="multilevel"/>
    <w:tmpl w:val="A264725A"/>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D754E63"/>
    <w:multiLevelType w:val="hybridMultilevel"/>
    <w:tmpl w:val="50F8B3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2" w15:restartNumberingAfterBreak="0">
    <w:nsid w:val="7FD02BA3"/>
    <w:multiLevelType w:val="hybridMultilevel"/>
    <w:tmpl w:val="14426EBC"/>
    <w:lvl w:ilvl="0" w:tplc="FFFFFFF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015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94"/>
  </w:num>
  <w:num w:numId="3" w16cid:durableId="1618558359">
    <w:abstractNumId w:val="25"/>
  </w:num>
  <w:num w:numId="4" w16cid:durableId="295258203">
    <w:abstractNumId w:val="5"/>
  </w:num>
  <w:num w:numId="5" w16cid:durableId="2040887354">
    <w:abstractNumId w:val="4"/>
  </w:num>
  <w:num w:numId="6" w16cid:durableId="1314529579">
    <w:abstractNumId w:val="3"/>
  </w:num>
  <w:num w:numId="7" w16cid:durableId="531499748">
    <w:abstractNumId w:val="100"/>
  </w:num>
  <w:num w:numId="8" w16cid:durableId="1543051803">
    <w:abstractNumId w:val="89"/>
  </w:num>
  <w:num w:numId="9" w16cid:durableId="1964265671">
    <w:abstractNumId w:val="125"/>
  </w:num>
  <w:num w:numId="10" w16cid:durableId="527839367">
    <w:abstractNumId w:val="49"/>
  </w:num>
  <w:num w:numId="11" w16cid:durableId="1647323017">
    <w:abstractNumId w:val="48"/>
  </w:num>
  <w:num w:numId="12" w16cid:durableId="1420641610">
    <w:abstractNumId w:val="90"/>
  </w:num>
  <w:num w:numId="13" w16cid:durableId="1160584523">
    <w:abstractNumId w:val="66"/>
  </w:num>
  <w:num w:numId="14" w16cid:durableId="1710182643">
    <w:abstractNumId w:val="52"/>
  </w:num>
  <w:num w:numId="15" w16cid:durableId="2121027699">
    <w:abstractNumId w:val="82"/>
  </w:num>
  <w:num w:numId="16" w16cid:durableId="218060061">
    <w:abstractNumId w:val="40"/>
  </w:num>
  <w:num w:numId="17" w16cid:durableId="2102675835">
    <w:abstractNumId w:val="113"/>
  </w:num>
  <w:num w:numId="18" w16cid:durableId="1486896940">
    <w:abstractNumId w:val="75"/>
  </w:num>
  <w:num w:numId="19" w16cid:durableId="319774570">
    <w:abstractNumId w:val="46"/>
  </w:num>
  <w:num w:numId="20" w16cid:durableId="477039017">
    <w:abstractNumId w:val="121"/>
  </w:num>
  <w:num w:numId="21" w16cid:durableId="1577279148">
    <w:abstractNumId w:val="93"/>
  </w:num>
  <w:num w:numId="22" w16cid:durableId="2028293646">
    <w:abstractNumId w:val="81"/>
  </w:num>
  <w:num w:numId="23" w16cid:durableId="1026831124">
    <w:abstractNumId w:val="16"/>
  </w:num>
  <w:num w:numId="24" w16cid:durableId="1324548954">
    <w:abstractNumId w:val="108"/>
  </w:num>
  <w:num w:numId="25" w16cid:durableId="4060802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0030493">
    <w:abstractNumId w:val="10"/>
  </w:num>
  <w:num w:numId="27" w16cid:durableId="84545062">
    <w:abstractNumId w:val="86"/>
  </w:num>
  <w:num w:numId="28" w16cid:durableId="1962764443">
    <w:abstractNumId w:val="127"/>
  </w:num>
  <w:num w:numId="29" w16cid:durableId="2119596997">
    <w:abstractNumId w:val="77"/>
  </w:num>
  <w:num w:numId="30" w16cid:durableId="1870026696">
    <w:abstractNumId w:val="20"/>
  </w:num>
  <w:num w:numId="31" w16cid:durableId="1084304669">
    <w:abstractNumId w:val="67"/>
  </w:num>
  <w:num w:numId="32" w16cid:durableId="182745275">
    <w:abstractNumId w:val="21"/>
  </w:num>
  <w:num w:numId="33" w16cid:durableId="1773814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7070595">
    <w:abstractNumId w:val="33"/>
  </w:num>
  <w:num w:numId="35" w16cid:durableId="1371152547">
    <w:abstractNumId w:val="70"/>
  </w:num>
  <w:num w:numId="36" w16cid:durableId="804202594">
    <w:abstractNumId w:val="103"/>
  </w:num>
  <w:num w:numId="37" w16cid:durableId="1064336495">
    <w:abstractNumId w:val="87"/>
  </w:num>
  <w:num w:numId="38" w16cid:durableId="690911292">
    <w:abstractNumId w:val="35"/>
  </w:num>
  <w:num w:numId="39" w16cid:durableId="1334072197">
    <w:abstractNumId w:val="32"/>
  </w:num>
  <w:num w:numId="40" w16cid:durableId="292754127">
    <w:abstractNumId w:val="83"/>
  </w:num>
  <w:num w:numId="41" w16cid:durableId="723792255">
    <w:abstractNumId w:val="28"/>
  </w:num>
  <w:num w:numId="42" w16cid:durableId="934826447">
    <w:abstractNumId w:val="91"/>
  </w:num>
  <w:num w:numId="43" w16cid:durableId="423381090">
    <w:abstractNumId w:val="62"/>
  </w:num>
  <w:num w:numId="44" w16cid:durableId="180233737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3141857">
    <w:abstractNumId w:val="85"/>
  </w:num>
  <w:num w:numId="46" w16cid:durableId="237790006">
    <w:abstractNumId w:val="27"/>
  </w:num>
  <w:num w:numId="47" w16cid:durableId="475535064">
    <w:abstractNumId w:val="41"/>
  </w:num>
  <w:num w:numId="48" w16cid:durableId="1571235671">
    <w:abstractNumId w:val="44"/>
  </w:num>
  <w:num w:numId="49" w16cid:durableId="1118110199">
    <w:abstractNumId w:val="111"/>
  </w:num>
  <w:num w:numId="50" w16cid:durableId="1047336340">
    <w:abstractNumId w:val="43"/>
  </w:num>
  <w:num w:numId="51" w16cid:durableId="1868450280">
    <w:abstractNumId w:val="54"/>
  </w:num>
  <w:num w:numId="52" w16cid:durableId="1379352121">
    <w:abstractNumId w:val="117"/>
  </w:num>
  <w:num w:numId="53" w16cid:durableId="1609585423">
    <w:abstractNumId w:val="120"/>
  </w:num>
  <w:num w:numId="54" w16cid:durableId="1336306692">
    <w:abstractNumId w:val="106"/>
  </w:num>
  <w:num w:numId="55" w16cid:durableId="1115061179">
    <w:abstractNumId w:val="110"/>
  </w:num>
  <w:num w:numId="56" w16cid:durableId="2070961511">
    <w:abstractNumId w:val="65"/>
  </w:num>
  <w:num w:numId="57" w16cid:durableId="496504937">
    <w:abstractNumId w:val="116"/>
  </w:num>
  <w:num w:numId="58" w16cid:durableId="1501509627">
    <w:abstractNumId w:val="42"/>
  </w:num>
  <w:num w:numId="59" w16cid:durableId="294874895">
    <w:abstractNumId w:val="17"/>
  </w:num>
  <w:num w:numId="60" w16cid:durableId="892501335">
    <w:abstractNumId w:val="24"/>
  </w:num>
  <w:num w:numId="61" w16cid:durableId="989551652">
    <w:abstractNumId w:val="95"/>
  </w:num>
  <w:num w:numId="62" w16cid:durableId="740446283">
    <w:abstractNumId w:val="130"/>
  </w:num>
  <w:num w:numId="63" w16cid:durableId="951207855">
    <w:abstractNumId w:val="97"/>
  </w:num>
  <w:num w:numId="64" w16cid:durableId="960260223">
    <w:abstractNumId w:val="124"/>
  </w:num>
  <w:num w:numId="65" w16cid:durableId="973024436">
    <w:abstractNumId w:val="76"/>
  </w:num>
  <w:num w:numId="66" w16cid:durableId="1125736292">
    <w:abstractNumId w:val="73"/>
  </w:num>
  <w:num w:numId="67" w16cid:durableId="1885749171">
    <w:abstractNumId w:val="118"/>
  </w:num>
  <w:num w:numId="68" w16cid:durableId="545340487">
    <w:abstractNumId w:val="69"/>
  </w:num>
  <w:num w:numId="69" w16cid:durableId="889345860">
    <w:abstractNumId w:val="79"/>
  </w:num>
  <w:num w:numId="70" w16cid:durableId="1803768170">
    <w:abstractNumId w:val="92"/>
  </w:num>
  <w:num w:numId="71" w16cid:durableId="362249180">
    <w:abstractNumId w:val="128"/>
  </w:num>
  <w:num w:numId="72" w16cid:durableId="629870374">
    <w:abstractNumId w:val="45"/>
  </w:num>
  <w:num w:numId="73" w16cid:durableId="827600280">
    <w:abstractNumId w:val="71"/>
  </w:num>
  <w:num w:numId="74" w16cid:durableId="198200324">
    <w:abstractNumId w:val="129"/>
  </w:num>
  <w:num w:numId="75" w16cid:durableId="527302737">
    <w:abstractNumId w:val="38"/>
  </w:num>
  <w:num w:numId="76" w16cid:durableId="766583485">
    <w:abstractNumId w:val="59"/>
  </w:num>
  <w:num w:numId="77" w16cid:durableId="600333356">
    <w:abstractNumId w:val="56"/>
  </w:num>
  <w:num w:numId="78" w16cid:durableId="1823157703">
    <w:abstractNumId w:val="126"/>
  </w:num>
  <w:num w:numId="79" w16cid:durableId="1415467389">
    <w:abstractNumId w:val="114"/>
  </w:num>
  <w:num w:numId="80" w16cid:durableId="1107383890">
    <w:abstractNumId w:val="63"/>
  </w:num>
  <w:num w:numId="81" w16cid:durableId="1058357627">
    <w:abstractNumId w:val="68"/>
  </w:num>
  <w:num w:numId="82" w16cid:durableId="1054934937">
    <w:abstractNumId w:val="47"/>
  </w:num>
  <w:num w:numId="83" w16cid:durableId="63263628">
    <w:abstractNumId w:val="119"/>
  </w:num>
  <w:num w:numId="84" w16cid:durableId="1807580029">
    <w:abstractNumId w:val="61"/>
  </w:num>
  <w:num w:numId="85" w16cid:durableId="1014839025">
    <w:abstractNumId w:val="23"/>
  </w:num>
  <w:num w:numId="86" w16cid:durableId="1832212495">
    <w:abstractNumId w:val="34"/>
  </w:num>
  <w:num w:numId="87" w16cid:durableId="823010092">
    <w:abstractNumId w:val="64"/>
  </w:num>
  <w:num w:numId="88" w16cid:durableId="497187314">
    <w:abstractNumId w:val="22"/>
  </w:num>
  <w:num w:numId="89" w16cid:durableId="1541480328">
    <w:abstractNumId w:val="88"/>
  </w:num>
  <w:num w:numId="90" w16cid:durableId="713501285">
    <w:abstractNumId w:val="30"/>
  </w:num>
  <w:num w:numId="91" w16cid:durableId="1772047325">
    <w:abstractNumId w:val="112"/>
  </w:num>
  <w:num w:numId="92" w16cid:durableId="287778405">
    <w:abstractNumId w:val="53"/>
  </w:num>
  <w:num w:numId="93" w16cid:durableId="453447490">
    <w:abstractNumId w:val="26"/>
  </w:num>
  <w:num w:numId="94" w16cid:durableId="766771241">
    <w:abstractNumId w:val="80"/>
  </w:num>
  <w:num w:numId="95" w16cid:durableId="1976833506">
    <w:abstractNumId w:val="60"/>
  </w:num>
  <w:num w:numId="96" w16cid:durableId="430055267">
    <w:abstractNumId w:val="104"/>
  </w:num>
  <w:num w:numId="97" w16cid:durableId="354520">
    <w:abstractNumId w:val="74"/>
  </w:num>
  <w:num w:numId="98" w16cid:durableId="810899677">
    <w:abstractNumId w:val="115"/>
  </w:num>
  <w:num w:numId="99" w16cid:durableId="1965383527">
    <w:abstractNumId w:val="78"/>
  </w:num>
  <w:num w:numId="100" w16cid:durableId="588122943">
    <w:abstractNumId w:val="39"/>
  </w:num>
  <w:num w:numId="101" w16cid:durableId="1198002552">
    <w:abstractNumId w:val="132"/>
  </w:num>
  <w:num w:numId="102" w16cid:durableId="752430586">
    <w:abstractNumId w:val="131"/>
  </w:num>
  <w:num w:numId="103" w16cid:durableId="810709245">
    <w:abstractNumId w:val="123"/>
  </w:num>
  <w:num w:numId="104" w16cid:durableId="1220167844">
    <w:abstractNumId w:val="36"/>
  </w:num>
  <w:num w:numId="105" w16cid:durableId="1542130245">
    <w:abstractNumId w:val="57"/>
  </w:num>
  <w:num w:numId="106" w16cid:durableId="1915771552">
    <w:abstractNumId w:val="98"/>
  </w:num>
  <w:num w:numId="107" w16cid:durableId="826818844">
    <w:abstractNumId w:val="18"/>
  </w:num>
  <w:num w:numId="108" w16cid:durableId="1024743215">
    <w:abstractNumId w:val="37"/>
  </w:num>
  <w:num w:numId="109" w16cid:durableId="916599138">
    <w:abstractNumId w:val="19"/>
  </w:num>
  <w:num w:numId="110" w16cid:durableId="1250770945">
    <w:abstractNumId w:val="107"/>
  </w:num>
  <w:num w:numId="111" w16cid:durableId="135756503">
    <w:abstractNumId w:val="84"/>
  </w:num>
  <w:num w:numId="112" w16cid:durableId="1790322263">
    <w:abstractNumId w:val="72"/>
  </w:num>
  <w:num w:numId="113" w16cid:durableId="222374473">
    <w:abstractNumId w:val="99"/>
  </w:num>
  <w:num w:numId="114" w16cid:durableId="1982071648">
    <w:abstractNumId w:val="5"/>
  </w:num>
  <w:num w:numId="115" w16cid:durableId="1387340488">
    <w:abstractNumId w:val="4"/>
  </w:num>
  <w:num w:numId="116" w16cid:durableId="88816789">
    <w:abstractNumId w:val="3"/>
  </w:num>
  <w:num w:numId="117" w16cid:durableId="2085639106">
    <w:abstractNumId w:val="100"/>
    <w:lvlOverride w:ilvl="0">
      <w:startOverride w:val="1"/>
    </w:lvlOverride>
    <w:lvlOverride w:ilvl="1">
      <w:startOverride w:val="1"/>
    </w:lvlOverride>
    <w:lvlOverride w:ilvl="2">
      <w:startOverride w:val="5"/>
    </w:lvlOverride>
    <w:lvlOverride w:ilvl="3">
      <w:startOverride w:val="1"/>
    </w:lvlOverride>
    <w:lvlOverride w:ilvl="4">
      <w:startOverride w:val="19"/>
    </w:lvlOverride>
    <w:lvlOverride w:ilvl="5">
      <w:startOverride w:val="1"/>
    </w:lvlOverride>
    <w:lvlOverride w:ilvl="6">
      <w:startOverride w:val="1"/>
    </w:lvlOverride>
    <w:lvlOverride w:ilvl="7">
      <w:startOverride w:val="1"/>
    </w:lvlOverride>
    <w:lvlOverride w:ilvl="8">
      <w:startOverride w:val="1"/>
    </w:lvlOverride>
  </w:num>
  <w:num w:numId="118" w16cid:durableId="616763912">
    <w:abstractNumId w:val="101"/>
  </w:num>
  <w:num w:numId="119" w16cid:durableId="1038168798">
    <w:abstractNumId w:val="1"/>
  </w:num>
  <w:num w:numId="120" w16cid:durableId="1676221386">
    <w:abstractNumId w:val="96"/>
  </w:num>
  <w:num w:numId="121" w16cid:durableId="1849246627">
    <w:abstractNumId w:val="0"/>
  </w:num>
  <w:num w:numId="122" w16cid:durableId="980429974">
    <w:abstractNumId w:val="58"/>
  </w:num>
  <w:num w:numId="123" w16cid:durableId="187108826">
    <w:abstractNumId w:val="51"/>
  </w:num>
  <w:num w:numId="124" w16cid:durableId="67963284">
    <w:abstractNumId w:val="109"/>
  </w:num>
  <w:num w:numId="125" w16cid:durableId="10467557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71829581">
    <w:abstractNumId w:val="122"/>
  </w:num>
  <w:num w:numId="127" w16cid:durableId="1758986876">
    <w:abstractNumId w:val="122"/>
  </w:num>
  <w:num w:numId="128" w16cid:durableId="1014503434">
    <w:abstractNumId w:val="10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C8"/>
    <w:rsid w:val="0000362A"/>
    <w:rsid w:val="0000397C"/>
    <w:rsid w:val="00004648"/>
    <w:rsid w:val="00004D85"/>
    <w:rsid w:val="00004E2C"/>
    <w:rsid w:val="000054A1"/>
    <w:rsid w:val="00010186"/>
    <w:rsid w:val="00010E7B"/>
    <w:rsid w:val="00011744"/>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B35"/>
    <w:rsid w:val="00027F01"/>
    <w:rsid w:val="00027FD1"/>
    <w:rsid w:val="0003035C"/>
    <w:rsid w:val="0003040E"/>
    <w:rsid w:val="00031513"/>
    <w:rsid w:val="000324F9"/>
    <w:rsid w:val="0003372E"/>
    <w:rsid w:val="00034040"/>
    <w:rsid w:val="00034127"/>
    <w:rsid w:val="00035200"/>
    <w:rsid w:val="0003564C"/>
    <w:rsid w:val="0003709C"/>
    <w:rsid w:val="000414A3"/>
    <w:rsid w:val="0004163D"/>
    <w:rsid w:val="00041D5E"/>
    <w:rsid w:val="00042D76"/>
    <w:rsid w:val="00043238"/>
    <w:rsid w:val="000433A5"/>
    <w:rsid w:val="0004410E"/>
    <w:rsid w:val="0004565C"/>
    <w:rsid w:val="00045819"/>
    <w:rsid w:val="00050154"/>
    <w:rsid w:val="00050F5C"/>
    <w:rsid w:val="0005131D"/>
    <w:rsid w:val="00052EF1"/>
    <w:rsid w:val="00053A97"/>
    <w:rsid w:val="00054521"/>
    <w:rsid w:val="00054A85"/>
    <w:rsid w:val="00054CCF"/>
    <w:rsid w:val="0005600C"/>
    <w:rsid w:val="000560F3"/>
    <w:rsid w:val="000612D9"/>
    <w:rsid w:val="000621B6"/>
    <w:rsid w:val="0006300E"/>
    <w:rsid w:val="000632D1"/>
    <w:rsid w:val="00063338"/>
    <w:rsid w:val="00063A01"/>
    <w:rsid w:val="000651E9"/>
    <w:rsid w:val="00065C32"/>
    <w:rsid w:val="00066D5C"/>
    <w:rsid w:val="000678FC"/>
    <w:rsid w:val="00070753"/>
    <w:rsid w:val="00070A55"/>
    <w:rsid w:val="00070B0B"/>
    <w:rsid w:val="00070C1F"/>
    <w:rsid w:val="00071311"/>
    <w:rsid w:val="000713B7"/>
    <w:rsid w:val="0007152E"/>
    <w:rsid w:val="00071720"/>
    <w:rsid w:val="0007207B"/>
    <w:rsid w:val="00072D20"/>
    <w:rsid w:val="00073E18"/>
    <w:rsid w:val="00074C7D"/>
    <w:rsid w:val="00075676"/>
    <w:rsid w:val="00075C05"/>
    <w:rsid w:val="000760E2"/>
    <w:rsid w:val="000762E0"/>
    <w:rsid w:val="00076C56"/>
    <w:rsid w:val="00077599"/>
    <w:rsid w:val="00080321"/>
    <w:rsid w:val="00080383"/>
    <w:rsid w:val="0008133B"/>
    <w:rsid w:val="000828C5"/>
    <w:rsid w:val="0008338C"/>
    <w:rsid w:val="0008374E"/>
    <w:rsid w:val="000847CC"/>
    <w:rsid w:val="00085699"/>
    <w:rsid w:val="000901A0"/>
    <w:rsid w:val="00092F59"/>
    <w:rsid w:val="0009403A"/>
    <w:rsid w:val="0009488A"/>
    <w:rsid w:val="00094DEB"/>
    <w:rsid w:val="00095EE5"/>
    <w:rsid w:val="000A179B"/>
    <w:rsid w:val="000A3AEC"/>
    <w:rsid w:val="000A5C6B"/>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1F39"/>
    <w:rsid w:val="000C2164"/>
    <w:rsid w:val="000C31E8"/>
    <w:rsid w:val="000C3947"/>
    <w:rsid w:val="000C3B47"/>
    <w:rsid w:val="000C45DF"/>
    <w:rsid w:val="000C4979"/>
    <w:rsid w:val="000C4CCC"/>
    <w:rsid w:val="000C6BCD"/>
    <w:rsid w:val="000C6F08"/>
    <w:rsid w:val="000C789F"/>
    <w:rsid w:val="000C78ED"/>
    <w:rsid w:val="000C7A56"/>
    <w:rsid w:val="000C7E8D"/>
    <w:rsid w:val="000D01D0"/>
    <w:rsid w:val="000D0C96"/>
    <w:rsid w:val="000D184F"/>
    <w:rsid w:val="000D2383"/>
    <w:rsid w:val="000D4049"/>
    <w:rsid w:val="000D4B2D"/>
    <w:rsid w:val="000D55A4"/>
    <w:rsid w:val="000D5827"/>
    <w:rsid w:val="000D5AD0"/>
    <w:rsid w:val="000D5E23"/>
    <w:rsid w:val="000E074B"/>
    <w:rsid w:val="000E1323"/>
    <w:rsid w:val="000E1BD7"/>
    <w:rsid w:val="000E22B0"/>
    <w:rsid w:val="000E2E14"/>
    <w:rsid w:val="000E3BAE"/>
    <w:rsid w:val="000E3D94"/>
    <w:rsid w:val="000E43CD"/>
    <w:rsid w:val="000E54ED"/>
    <w:rsid w:val="000E77C5"/>
    <w:rsid w:val="000F09E5"/>
    <w:rsid w:val="000F1631"/>
    <w:rsid w:val="000F199B"/>
    <w:rsid w:val="000F3A17"/>
    <w:rsid w:val="000F3B8D"/>
    <w:rsid w:val="000F4856"/>
    <w:rsid w:val="000F5903"/>
    <w:rsid w:val="000F7D46"/>
    <w:rsid w:val="000F7DE7"/>
    <w:rsid w:val="00100BA6"/>
    <w:rsid w:val="00100CCC"/>
    <w:rsid w:val="001011E1"/>
    <w:rsid w:val="00101513"/>
    <w:rsid w:val="00101F4E"/>
    <w:rsid w:val="0010216A"/>
    <w:rsid w:val="00102470"/>
    <w:rsid w:val="00103995"/>
    <w:rsid w:val="00103DFF"/>
    <w:rsid w:val="00106D25"/>
    <w:rsid w:val="00107B23"/>
    <w:rsid w:val="001101A9"/>
    <w:rsid w:val="001109D1"/>
    <w:rsid w:val="001121DE"/>
    <w:rsid w:val="001123A8"/>
    <w:rsid w:val="001125ED"/>
    <w:rsid w:val="001129F5"/>
    <w:rsid w:val="00114281"/>
    <w:rsid w:val="00114489"/>
    <w:rsid w:val="001144B8"/>
    <w:rsid w:val="00115796"/>
    <w:rsid w:val="001158C7"/>
    <w:rsid w:val="00117713"/>
    <w:rsid w:val="001212FE"/>
    <w:rsid w:val="00121447"/>
    <w:rsid w:val="00122CF8"/>
    <w:rsid w:val="00122DAF"/>
    <w:rsid w:val="00123270"/>
    <w:rsid w:val="001255DF"/>
    <w:rsid w:val="00126EDD"/>
    <w:rsid w:val="00127E3E"/>
    <w:rsid w:val="00130A4E"/>
    <w:rsid w:val="00130DCD"/>
    <w:rsid w:val="001325B1"/>
    <w:rsid w:val="00132C6A"/>
    <w:rsid w:val="00135D84"/>
    <w:rsid w:val="00136483"/>
    <w:rsid w:val="00137E94"/>
    <w:rsid w:val="00140E6B"/>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E20"/>
    <w:rsid w:val="00163F52"/>
    <w:rsid w:val="00164A4A"/>
    <w:rsid w:val="0016569C"/>
    <w:rsid w:val="00165CA6"/>
    <w:rsid w:val="00166CE9"/>
    <w:rsid w:val="001672BB"/>
    <w:rsid w:val="0016743E"/>
    <w:rsid w:val="00170796"/>
    <w:rsid w:val="00170828"/>
    <w:rsid w:val="001716A9"/>
    <w:rsid w:val="00172322"/>
    <w:rsid w:val="0017280C"/>
    <w:rsid w:val="00172E7C"/>
    <w:rsid w:val="001736A4"/>
    <w:rsid w:val="00173D91"/>
    <w:rsid w:val="00174CE8"/>
    <w:rsid w:val="001750D6"/>
    <w:rsid w:val="0017516A"/>
    <w:rsid w:val="00175ED3"/>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548"/>
    <w:rsid w:val="001A7F6A"/>
    <w:rsid w:val="001B009C"/>
    <w:rsid w:val="001B0967"/>
    <w:rsid w:val="001B1628"/>
    <w:rsid w:val="001B1934"/>
    <w:rsid w:val="001B1D02"/>
    <w:rsid w:val="001B3C5B"/>
    <w:rsid w:val="001B67CE"/>
    <w:rsid w:val="001B6F24"/>
    <w:rsid w:val="001B7315"/>
    <w:rsid w:val="001B7541"/>
    <w:rsid w:val="001B77F3"/>
    <w:rsid w:val="001B7B43"/>
    <w:rsid w:val="001C174B"/>
    <w:rsid w:val="001C36E1"/>
    <w:rsid w:val="001C730E"/>
    <w:rsid w:val="001C79AA"/>
    <w:rsid w:val="001C7C4F"/>
    <w:rsid w:val="001D022C"/>
    <w:rsid w:val="001D0468"/>
    <w:rsid w:val="001D0537"/>
    <w:rsid w:val="001D0FD5"/>
    <w:rsid w:val="001D26AF"/>
    <w:rsid w:val="001D38F4"/>
    <w:rsid w:val="001D3C8D"/>
    <w:rsid w:val="001D3D10"/>
    <w:rsid w:val="001D4DE1"/>
    <w:rsid w:val="001D5B0B"/>
    <w:rsid w:val="001D5DAC"/>
    <w:rsid w:val="001D6558"/>
    <w:rsid w:val="001D6B33"/>
    <w:rsid w:val="001D72FF"/>
    <w:rsid w:val="001D76B9"/>
    <w:rsid w:val="001D791E"/>
    <w:rsid w:val="001D7B8F"/>
    <w:rsid w:val="001E044F"/>
    <w:rsid w:val="001E0527"/>
    <w:rsid w:val="001E0ADB"/>
    <w:rsid w:val="001E1510"/>
    <w:rsid w:val="001E3BF9"/>
    <w:rsid w:val="001E49AA"/>
    <w:rsid w:val="001E64A4"/>
    <w:rsid w:val="001E7D7B"/>
    <w:rsid w:val="001F0989"/>
    <w:rsid w:val="001F17A8"/>
    <w:rsid w:val="001F1FBE"/>
    <w:rsid w:val="001F2081"/>
    <w:rsid w:val="001F2499"/>
    <w:rsid w:val="001F26E6"/>
    <w:rsid w:val="001F2C62"/>
    <w:rsid w:val="001F32A1"/>
    <w:rsid w:val="001F498B"/>
    <w:rsid w:val="001F4996"/>
    <w:rsid w:val="001F5DA0"/>
    <w:rsid w:val="001F6DB0"/>
    <w:rsid w:val="002000B8"/>
    <w:rsid w:val="00200930"/>
    <w:rsid w:val="00202389"/>
    <w:rsid w:val="00202709"/>
    <w:rsid w:val="00202AE5"/>
    <w:rsid w:val="00202FA3"/>
    <w:rsid w:val="00203088"/>
    <w:rsid w:val="002032E0"/>
    <w:rsid w:val="002042C7"/>
    <w:rsid w:val="00205469"/>
    <w:rsid w:val="002107B9"/>
    <w:rsid w:val="002108ED"/>
    <w:rsid w:val="00211FD5"/>
    <w:rsid w:val="002127A7"/>
    <w:rsid w:val="00213414"/>
    <w:rsid w:val="00213A0A"/>
    <w:rsid w:val="00214C43"/>
    <w:rsid w:val="00215241"/>
    <w:rsid w:val="00215A3D"/>
    <w:rsid w:val="00215DBD"/>
    <w:rsid w:val="00217038"/>
    <w:rsid w:val="002172EB"/>
    <w:rsid w:val="00217890"/>
    <w:rsid w:val="00217AB0"/>
    <w:rsid w:val="00220887"/>
    <w:rsid w:val="002209B0"/>
    <w:rsid w:val="00221E2E"/>
    <w:rsid w:val="0022253F"/>
    <w:rsid w:val="00224919"/>
    <w:rsid w:val="00225CBE"/>
    <w:rsid w:val="002264D8"/>
    <w:rsid w:val="002266E7"/>
    <w:rsid w:val="00226F2B"/>
    <w:rsid w:val="00227172"/>
    <w:rsid w:val="00227451"/>
    <w:rsid w:val="00230C8D"/>
    <w:rsid w:val="002323BC"/>
    <w:rsid w:val="002325CD"/>
    <w:rsid w:val="00233637"/>
    <w:rsid w:val="0023388B"/>
    <w:rsid w:val="00233BD3"/>
    <w:rsid w:val="00235FD3"/>
    <w:rsid w:val="002375FB"/>
    <w:rsid w:val="00240E7A"/>
    <w:rsid w:val="00241381"/>
    <w:rsid w:val="00243CE8"/>
    <w:rsid w:val="002440C9"/>
    <w:rsid w:val="00244EC5"/>
    <w:rsid w:val="00247415"/>
    <w:rsid w:val="00247F9C"/>
    <w:rsid w:val="00250D36"/>
    <w:rsid w:val="002531F0"/>
    <w:rsid w:val="002545B3"/>
    <w:rsid w:val="00254661"/>
    <w:rsid w:val="00256286"/>
    <w:rsid w:val="00256A8D"/>
    <w:rsid w:val="00257C0B"/>
    <w:rsid w:val="002601A4"/>
    <w:rsid w:val="00260687"/>
    <w:rsid w:val="00261936"/>
    <w:rsid w:val="00262698"/>
    <w:rsid w:val="0026293C"/>
    <w:rsid w:val="002636A9"/>
    <w:rsid w:val="002643EA"/>
    <w:rsid w:val="00264E99"/>
    <w:rsid w:val="00265145"/>
    <w:rsid w:val="00265840"/>
    <w:rsid w:val="00267EBA"/>
    <w:rsid w:val="0027273A"/>
    <w:rsid w:val="0027361D"/>
    <w:rsid w:val="00274868"/>
    <w:rsid w:val="00275337"/>
    <w:rsid w:val="00276CA2"/>
    <w:rsid w:val="00283532"/>
    <w:rsid w:val="00284662"/>
    <w:rsid w:val="00284DDA"/>
    <w:rsid w:val="00286052"/>
    <w:rsid w:val="00286367"/>
    <w:rsid w:val="00286F34"/>
    <w:rsid w:val="00287672"/>
    <w:rsid w:val="00287E90"/>
    <w:rsid w:val="00291F68"/>
    <w:rsid w:val="0029234A"/>
    <w:rsid w:val="002924FC"/>
    <w:rsid w:val="00296732"/>
    <w:rsid w:val="00297137"/>
    <w:rsid w:val="002A0051"/>
    <w:rsid w:val="002A078C"/>
    <w:rsid w:val="002A0F16"/>
    <w:rsid w:val="002A1CAD"/>
    <w:rsid w:val="002A2A54"/>
    <w:rsid w:val="002A3458"/>
    <w:rsid w:val="002A3CA5"/>
    <w:rsid w:val="002A4327"/>
    <w:rsid w:val="002A5208"/>
    <w:rsid w:val="002A5240"/>
    <w:rsid w:val="002A6D11"/>
    <w:rsid w:val="002B0148"/>
    <w:rsid w:val="002B137E"/>
    <w:rsid w:val="002B15B1"/>
    <w:rsid w:val="002B1C20"/>
    <w:rsid w:val="002B1D68"/>
    <w:rsid w:val="002B25D8"/>
    <w:rsid w:val="002B26B1"/>
    <w:rsid w:val="002B3F40"/>
    <w:rsid w:val="002B5F54"/>
    <w:rsid w:val="002C032E"/>
    <w:rsid w:val="002C307A"/>
    <w:rsid w:val="002C5356"/>
    <w:rsid w:val="002C5F4D"/>
    <w:rsid w:val="002C6CCD"/>
    <w:rsid w:val="002C736F"/>
    <w:rsid w:val="002C74DF"/>
    <w:rsid w:val="002D103F"/>
    <w:rsid w:val="002D1525"/>
    <w:rsid w:val="002D15CF"/>
    <w:rsid w:val="002D2683"/>
    <w:rsid w:val="002D4448"/>
    <w:rsid w:val="002E02C2"/>
    <w:rsid w:val="002E20CF"/>
    <w:rsid w:val="002E2EF7"/>
    <w:rsid w:val="002E379E"/>
    <w:rsid w:val="002E3EAF"/>
    <w:rsid w:val="002E522D"/>
    <w:rsid w:val="002E7AA8"/>
    <w:rsid w:val="002F0214"/>
    <w:rsid w:val="002F154F"/>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2EA9"/>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81A"/>
    <w:rsid w:val="00323AEB"/>
    <w:rsid w:val="00326B76"/>
    <w:rsid w:val="00326FB2"/>
    <w:rsid w:val="003279E7"/>
    <w:rsid w:val="00330C97"/>
    <w:rsid w:val="00330EB4"/>
    <w:rsid w:val="00330FE1"/>
    <w:rsid w:val="00332626"/>
    <w:rsid w:val="003326F6"/>
    <w:rsid w:val="00334125"/>
    <w:rsid w:val="003343DB"/>
    <w:rsid w:val="0033613D"/>
    <w:rsid w:val="00336417"/>
    <w:rsid w:val="00336A1E"/>
    <w:rsid w:val="00340B14"/>
    <w:rsid w:val="00340C63"/>
    <w:rsid w:val="00340D59"/>
    <w:rsid w:val="003418D7"/>
    <w:rsid w:val="00341DD8"/>
    <w:rsid w:val="0034333D"/>
    <w:rsid w:val="00343D39"/>
    <w:rsid w:val="00343D4C"/>
    <w:rsid w:val="00344770"/>
    <w:rsid w:val="003449F7"/>
    <w:rsid w:val="00344FDB"/>
    <w:rsid w:val="0034519D"/>
    <w:rsid w:val="00346F45"/>
    <w:rsid w:val="003479D3"/>
    <w:rsid w:val="00347E5B"/>
    <w:rsid w:val="00350509"/>
    <w:rsid w:val="00350F6F"/>
    <w:rsid w:val="00351881"/>
    <w:rsid w:val="00351A55"/>
    <w:rsid w:val="00351B1D"/>
    <w:rsid w:val="00351E2D"/>
    <w:rsid w:val="0035267C"/>
    <w:rsid w:val="00352DDF"/>
    <w:rsid w:val="003538AB"/>
    <w:rsid w:val="0035420B"/>
    <w:rsid w:val="00354E45"/>
    <w:rsid w:val="00357B81"/>
    <w:rsid w:val="00357F54"/>
    <w:rsid w:val="00360224"/>
    <w:rsid w:val="00360F20"/>
    <w:rsid w:val="003616F9"/>
    <w:rsid w:val="0036424D"/>
    <w:rsid w:val="00365A4F"/>
    <w:rsid w:val="00365C27"/>
    <w:rsid w:val="003660F8"/>
    <w:rsid w:val="00367983"/>
    <w:rsid w:val="00370070"/>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5A"/>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0856"/>
    <w:rsid w:val="003A357E"/>
    <w:rsid w:val="003A3EE7"/>
    <w:rsid w:val="003A4C1A"/>
    <w:rsid w:val="003B104D"/>
    <w:rsid w:val="003B12C9"/>
    <w:rsid w:val="003B1564"/>
    <w:rsid w:val="003B312D"/>
    <w:rsid w:val="003B3255"/>
    <w:rsid w:val="003B335C"/>
    <w:rsid w:val="003B3D87"/>
    <w:rsid w:val="003B550F"/>
    <w:rsid w:val="003B560B"/>
    <w:rsid w:val="003B56ED"/>
    <w:rsid w:val="003B7FFE"/>
    <w:rsid w:val="003C06DC"/>
    <w:rsid w:val="003C1CAA"/>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08BF"/>
    <w:rsid w:val="003F4131"/>
    <w:rsid w:val="003F42CC"/>
    <w:rsid w:val="003F47AA"/>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4CCC"/>
    <w:rsid w:val="004153FB"/>
    <w:rsid w:val="004155E7"/>
    <w:rsid w:val="00415877"/>
    <w:rsid w:val="00417184"/>
    <w:rsid w:val="004200CB"/>
    <w:rsid w:val="0042207D"/>
    <w:rsid w:val="00422F43"/>
    <w:rsid w:val="004236FF"/>
    <w:rsid w:val="00424C0E"/>
    <w:rsid w:val="0042604D"/>
    <w:rsid w:val="00426595"/>
    <w:rsid w:val="004303F5"/>
    <w:rsid w:val="00430702"/>
    <w:rsid w:val="00431179"/>
    <w:rsid w:val="00431A51"/>
    <w:rsid w:val="00431BD9"/>
    <w:rsid w:val="004323BB"/>
    <w:rsid w:val="004328D4"/>
    <w:rsid w:val="0043350F"/>
    <w:rsid w:val="004338A2"/>
    <w:rsid w:val="004340C0"/>
    <w:rsid w:val="004346A7"/>
    <w:rsid w:val="00434F8D"/>
    <w:rsid w:val="00435277"/>
    <w:rsid w:val="00435298"/>
    <w:rsid w:val="004361C6"/>
    <w:rsid w:val="00436442"/>
    <w:rsid w:val="0043737F"/>
    <w:rsid w:val="004401FE"/>
    <w:rsid w:val="00440A76"/>
    <w:rsid w:val="00441AD7"/>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6B0C"/>
    <w:rsid w:val="00456E85"/>
    <w:rsid w:val="0045771D"/>
    <w:rsid w:val="00457A72"/>
    <w:rsid w:val="00457AE8"/>
    <w:rsid w:val="00457B2D"/>
    <w:rsid w:val="00457F0D"/>
    <w:rsid w:val="00460538"/>
    <w:rsid w:val="004607EF"/>
    <w:rsid w:val="00460D24"/>
    <w:rsid w:val="00460DA1"/>
    <w:rsid w:val="00460FE9"/>
    <w:rsid w:val="00461314"/>
    <w:rsid w:val="0046210C"/>
    <w:rsid w:val="004621C2"/>
    <w:rsid w:val="00462A52"/>
    <w:rsid w:val="00462E8D"/>
    <w:rsid w:val="0046397E"/>
    <w:rsid w:val="00465F84"/>
    <w:rsid w:val="00466DD3"/>
    <w:rsid w:val="00467A8D"/>
    <w:rsid w:val="00470EF2"/>
    <w:rsid w:val="004711A7"/>
    <w:rsid w:val="00472A8E"/>
    <w:rsid w:val="00473A4E"/>
    <w:rsid w:val="00474415"/>
    <w:rsid w:val="004745D1"/>
    <w:rsid w:val="00474790"/>
    <w:rsid w:val="0047674C"/>
    <w:rsid w:val="00476DD0"/>
    <w:rsid w:val="00477AA6"/>
    <w:rsid w:val="0048010E"/>
    <w:rsid w:val="00481849"/>
    <w:rsid w:val="004825C0"/>
    <w:rsid w:val="00482730"/>
    <w:rsid w:val="004827BC"/>
    <w:rsid w:val="004871BB"/>
    <w:rsid w:val="004874FA"/>
    <w:rsid w:val="004878A4"/>
    <w:rsid w:val="00490A16"/>
    <w:rsid w:val="00491C97"/>
    <w:rsid w:val="00492982"/>
    <w:rsid w:val="00492C8E"/>
    <w:rsid w:val="00493EB9"/>
    <w:rsid w:val="00494868"/>
    <w:rsid w:val="00496A85"/>
    <w:rsid w:val="00497531"/>
    <w:rsid w:val="00497608"/>
    <w:rsid w:val="004A05DE"/>
    <w:rsid w:val="004A0E36"/>
    <w:rsid w:val="004A1927"/>
    <w:rsid w:val="004A1E44"/>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6DE8"/>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2DD0"/>
    <w:rsid w:val="004D34FF"/>
    <w:rsid w:val="004D35B5"/>
    <w:rsid w:val="004D3876"/>
    <w:rsid w:val="004D3B6D"/>
    <w:rsid w:val="004D3F60"/>
    <w:rsid w:val="004D43EF"/>
    <w:rsid w:val="004D450C"/>
    <w:rsid w:val="004D46BF"/>
    <w:rsid w:val="004D4778"/>
    <w:rsid w:val="004D4A49"/>
    <w:rsid w:val="004D5088"/>
    <w:rsid w:val="004D53DC"/>
    <w:rsid w:val="004D5B23"/>
    <w:rsid w:val="004D6EC3"/>
    <w:rsid w:val="004D75FC"/>
    <w:rsid w:val="004D78F4"/>
    <w:rsid w:val="004E3A9D"/>
    <w:rsid w:val="004E6283"/>
    <w:rsid w:val="004F143D"/>
    <w:rsid w:val="004F24A3"/>
    <w:rsid w:val="004F295B"/>
    <w:rsid w:val="004F307C"/>
    <w:rsid w:val="004F3A56"/>
    <w:rsid w:val="004F40A6"/>
    <w:rsid w:val="004F44BC"/>
    <w:rsid w:val="004F4694"/>
    <w:rsid w:val="004F5F22"/>
    <w:rsid w:val="004F6159"/>
    <w:rsid w:val="004F7EC6"/>
    <w:rsid w:val="004F7F65"/>
    <w:rsid w:val="005007D7"/>
    <w:rsid w:val="00500CB9"/>
    <w:rsid w:val="00500E50"/>
    <w:rsid w:val="005024A0"/>
    <w:rsid w:val="00502741"/>
    <w:rsid w:val="00502DB8"/>
    <w:rsid w:val="00502F35"/>
    <w:rsid w:val="0050430F"/>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1A52"/>
    <w:rsid w:val="005232DF"/>
    <w:rsid w:val="00523E70"/>
    <w:rsid w:val="005249BE"/>
    <w:rsid w:val="0052537F"/>
    <w:rsid w:val="00525544"/>
    <w:rsid w:val="00526C40"/>
    <w:rsid w:val="00527BB7"/>
    <w:rsid w:val="00527D4A"/>
    <w:rsid w:val="00527F28"/>
    <w:rsid w:val="00527F9D"/>
    <w:rsid w:val="00531D49"/>
    <w:rsid w:val="00531E79"/>
    <w:rsid w:val="00532520"/>
    <w:rsid w:val="005325FC"/>
    <w:rsid w:val="00533FD2"/>
    <w:rsid w:val="00536928"/>
    <w:rsid w:val="00536B05"/>
    <w:rsid w:val="00537A7A"/>
    <w:rsid w:val="005415AE"/>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35A7"/>
    <w:rsid w:val="00563D83"/>
    <w:rsid w:val="00564F3A"/>
    <w:rsid w:val="005659FF"/>
    <w:rsid w:val="00566576"/>
    <w:rsid w:val="00567D43"/>
    <w:rsid w:val="00570282"/>
    <w:rsid w:val="00570888"/>
    <w:rsid w:val="00570B51"/>
    <w:rsid w:val="005725D3"/>
    <w:rsid w:val="00572CA4"/>
    <w:rsid w:val="005738A3"/>
    <w:rsid w:val="00574954"/>
    <w:rsid w:val="00574C21"/>
    <w:rsid w:val="00575901"/>
    <w:rsid w:val="00576709"/>
    <w:rsid w:val="005767F6"/>
    <w:rsid w:val="00577B58"/>
    <w:rsid w:val="00577DC3"/>
    <w:rsid w:val="00580F78"/>
    <w:rsid w:val="00580FFE"/>
    <w:rsid w:val="00581642"/>
    <w:rsid w:val="0058259A"/>
    <w:rsid w:val="005841B1"/>
    <w:rsid w:val="00584310"/>
    <w:rsid w:val="00584F4D"/>
    <w:rsid w:val="00585F5C"/>
    <w:rsid w:val="0058625B"/>
    <w:rsid w:val="00586DC8"/>
    <w:rsid w:val="00586FC4"/>
    <w:rsid w:val="00590726"/>
    <w:rsid w:val="00591A63"/>
    <w:rsid w:val="005923D7"/>
    <w:rsid w:val="0059256E"/>
    <w:rsid w:val="00592E07"/>
    <w:rsid w:val="00593D90"/>
    <w:rsid w:val="005940DF"/>
    <w:rsid w:val="00594919"/>
    <w:rsid w:val="00594F8F"/>
    <w:rsid w:val="005952F7"/>
    <w:rsid w:val="005963D7"/>
    <w:rsid w:val="005970F2"/>
    <w:rsid w:val="00597313"/>
    <w:rsid w:val="00597709"/>
    <w:rsid w:val="00597C31"/>
    <w:rsid w:val="005A0B6D"/>
    <w:rsid w:val="005A1A94"/>
    <w:rsid w:val="005A422D"/>
    <w:rsid w:val="005A4631"/>
    <w:rsid w:val="005A4A84"/>
    <w:rsid w:val="005A4CA4"/>
    <w:rsid w:val="005A6268"/>
    <w:rsid w:val="005A714D"/>
    <w:rsid w:val="005B0650"/>
    <w:rsid w:val="005B0AB4"/>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0EA1"/>
    <w:rsid w:val="005D13E3"/>
    <w:rsid w:val="005D1437"/>
    <w:rsid w:val="005D1666"/>
    <w:rsid w:val="005D1ABF"/>
    <w:rsid w:val="005D237C"/>
    <w:rsid w:val="005D2D07"/>
    <w:rsid w:val="005D3BA2"/>
    <w:rsid w:val="005D3CDF"/>
    <w:rsid w:val="005D5171"/>
    <w:rsid w:val="005D5277"/>
    <w:rsid w:val="005D54CC"/>
    <w:rsid w:val="005D553D"/>
    <w:rsid w:val="005D7B34"/>
    <w:rsid w:val="005D7BED"/>
    <w:rsid w:val="005E0687"/>
    <w:rsid w:val="005E0799"/>
    <w:rsid w:val="005E0B26"/>
    <w:rsid w:val="005E13D4"/>
    <w:rsid w:val="005E178E"/>
    <w:rsid w:val="005E1B06"/>
    <w:rsid w:val="005E25B2"/>
    <w:rsid w:val="005E2B76"/>
    <w:rsid w:val="005E2C0E"/>
    <w:rsid w:val="005E4215"/>
    <w:rsid w:val="005E6126"/>
    <w:rsid w:val="005F09AB"/>
    <w:rsid w:val="005F1421"/>
    <w:rsid w:val="005F18E9"/>
    <w:rsid w:val="005F2E12"/>
    <w:rsid w:val="005F3718"/>
    <w:rsid w:val="005F37EC"/>
    <w:rsid w:val="005F3D3D"/>
    <w:rsid w:val="005F595B"/>
    <w:rsid w:val="005F62BD"/>
    <w:rsid w:val="005F6EC1"/>
    <w:rsid w:val="005F7448"/>
    <w:rsid w:val="005F755E"/>
    <w:rsid w:val="005F790E"/>
    <w:rsid w:val="005F7A0F"/>
    <w:rsid w:val="0060052A"/>
    <w:rsid w:val="0060127B"/>
    <w:rsid w:val="006016BD"/>
    <w:rsid w:val="00602224"/>
    <w:rsid w:val="0060292A"/>
    <w:rsid w:val="00602EA8"/>
    <w:rsid w:val="00603284"/>
    <w:rsid w:val="00603980"/>
    <w:rsid w:val="0060447F"/>
    <w:rsid w:val="006044D7"/>
    <w:rsid w:val="00605A18"/>
    <w:rsid w:val="00605AE5"/>
    <w:rsid w:val="006061D8"/>
    <w:rsid w:val="006062F0"/>
    <w:rsid w:val="00606386"/>
    <w:rsid w:val="006066B1"/>
    <w:rsid w:val="006067E0"/>
    <w:rsid w:val="00606825"/>
    <w:rsid w:val="006068DF"/>
    <w:rsid w:val="00606A6A"/>
    <w:rsid w:val="0060717F"/>
    <w:rsid w:val="00607E3F"/>
    <w:rsid w:val="0061062D"/>
    <w:rsid w:val="00610D00"/>
    <w:rsid w:val="006130D4"/>
    <w:rsid w:val="00613593"/>
    <w:rsid w:val="0061396C"/>
    <w:rsid w:val="00613EAF"/>
    <w:rsid w:val="00613F8A"/>
    <w:rsid w:val="00613FA8"/>
    <w:rsid w:val="006146EC"/>
    <w:rsid w:val="006151C6"/>
    <w:rsid w:val="00615701"/>
    <w:rsid w:val="00615FDD"/>
    <w:rsid w:val="00616C22"/>
    <w:rsid w:val="00617A93"/>
    <w:rsid w:val="0062199A"/>
    <w:rsid w:val="00623567"/>
    <w:rsid w:val="006236BC"/>
    <w:rsid w:val="00623DDA"/>
    <w:rsid w:val="006251E1"/>
    <w:rsid w:val="006256F1"/>
    <w:rsid w:val="006257F7"/>
    <w:rsid w:val="00625ECB"/>
    <w:rsid w:val="0062773C"/>
    <w:rsid w:val="00627A9C"/>
    <w:rsid w:val="00627DCB"/>
    <w:rsid w:val="006307A4"/>
    <w:rsid w:val="006316A9"/>
    <w:rsid w:val="006317B1"/>
    <w:rsid w:val="00631AB4"/>
    <w:rsid w:val="006326AC"/>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3FF"/>
    <w:rsid w:val="00654D89"/>
    <w:rsid w:val="0065580E"/>
    <w:rsid w:val="006605A2"/>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849"/>
    <w:rsid w:val="00675B67"/>
    <w:rsid w:val="0067617F"/>
    <w:rsid w:val="00677E0C"/>
    <w:rsid w:val="00680EA3"/>
    <w:rsid w:val="006811ED"/>
    <w:rsid w:val="00682AC1"/>
    <w:rsid w:val="00682FE3"/>
    <w:rsid w:val="00683DBB"/>
    <w:rsid w:val="00684A51"/>
    <w:rsid w:val="00685AF4"/>
    <w:rsid w:val="00686EBB"/>
    <w:rsid w:val="00687ADC"/>
    <w:rsid w:val="0069093E"/>
    <w:rsid w:val="00691423"/>
    <w:rsid w:val="00693751"/>
    <w:rsid w:val="00695622"/>
    <w:rsid w:val="006958F6"/>
    <w:rsid w:val="0069756C"/>
    <w:rsid w:val="00697BA1"/>
    <w:rsid w:val="006A02B0"/>
    <w:rsid w:val="006A0444"/>
    <w:rsid w:val="006A10C8"/>
    <w:rsid w:val="006A15F6"/>
    <w:rsid w:val="006A3163"/>
    <w:rsid w:val="006A3213"/>
    <w:rsid w:val="006A5A19"/>
    <w:rsid w:val="006A6C7E"/>
    <w:rsid w:val="006A7875"/>
    <w:rsid w:val="006A7C38"/>
    <w:rsid w:val="006A7E94"/>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56FE"/>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2D57"/>
    <w:rsid w:val="006E31CD"/>
    <w:rsid w:val="006E34CB"/>
    <w:rsid w:val="006E3E61"/>
    <w:rsid w:val="006E590A"/>
    <w:rsid w:val="006E7EEE"/>
    <w:rsid w:val="006F26EF"/>
    <w:rsid w:val="006F3BDC"/>
    <w:rsid w:val="006F44EB"/>
    <w:rsid w:val="006F4E89"/>
    <w:rsid w:val="006F5F44"/>
    <w:rsid w:val="006F65D1"/>
    <w:rsid w:val="006F726B"/>
    <w:rsid w:val="006F781C"/>
    <w:rsid w:val="00700467"/>
    <w:rsid w:val="00700B01"/>
    <w:rsid w:val="007015BE"/>
    <w:rsid w:val="007028F2"/>
    <w:rsid w:val="007037C6"/>
    <w:rsid w:val="00703BC3"/>
    <w:rsid w:val="00704022"/>
    <w:rsid w:val="00705394"/>
    <w:rsid w:val="00705E76"/>
    <w:rsid w:val="00705EC3"/>
    <w:rsid w:val="007070DC"/>
    <w:rsid w:val="007112D5"/>
    <w:rsid w:val="00712544"/>
    <w:rsid w:val="00712EC4"/>
    <w:rsid w:val="00713079"/>
    <w:rsid w:val="00713F40"/>
    <w:rsid w:val="0071489C"/>
    <w:rsid w:val="00714D52"/>
    <w:rsid w:val="007152EC"/>
    <w:rsid w:val="00715909"/>
    <w:rsid w:val="00716F80"/>
    <w:rsid w:val="007171EB"/>
    <w:rsid w:val="00720ADF"/>
    <w:rsid w:val="00721B85"/>
    <w:rsid w:val="0072222F"/>
    <w:rsid w:val="00722334"/>
    <w:rsid w:val="00722358"/>
    <w:rsid w:val="0072334E"/>
    <w:rsid w:val="00723600"/>
    <w:rsid w:val="007249CB"/>
    <w:rsid w:val="00725465"/>
    <w:rsid w:val="007256BC"/>
    <w:rsid w:val="007271F2"/>
    <w:rsid w:val="007272C0"/>
    <w:rsid w:val="0072733E"/>
    <w:rsid w:val="007275A1"/>
    <w:rsid w:val="007275BC"/>
    <w:rsid w:val="007302B2"/>
    <w:rsid w:val="00731068"/>
    <w:rsid w:val="007317A8"/>
    <w:rsid w:val="00731A87"/>
    <w:rsid w:val="00732046"/>
    <w:rsid w:val="0073358B"/>
    <w:rsid w:val="007344B1"/>
    <w:rsid w:val="0073524C"/>
    <w:rsid w:val="00735B45"/>
    <w:rsid w:val="00735CDA"/>
    <w:rsid w:val="00736015"/>
    <w:rsid w:val="00736B28"/>
    <w:rsid w:val="00740206"/>
    <w:rsid w:val="007412DD"/>
    <w:rsid w:val="00741BA4"/>
    <w:rsid w:val="00741EE5"/>
    <w:rsid w:val="00742A32"/>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5642F"/>
    <w:rsid w:val="00760B38"/>
    <w:rsid w:val="00761087"/>
    <w:rsid w:val="00761D13"/>
    <w:rsid w:val="007625E5"/>
    <w:rsid w:val="0076295F"/>
    <w:rsid w:val="00762E44"/>
    <w:rsid w:val="00764B68"/>
    <w:rsid w:val="00764D33"/>
    <w:rsid w:val="007652CA"/>
    <w:rsid w:val="00766167"/>
    <w:rsid w:val="00767D49"/>
    <w:rsid w:val="007715DD"/>
    <w:rsid w:val="0077206F"/>
    <w:rsid w:val="00772E02"/>
    <w:rsid w:val="0077316C"/>
    <w:rsid w:val="007745E6"/>
    <w:rsid w:val="00775225"/>
    <w:rsid w:val="00775D02"/>
    <w:rsid w:val="00780A30"/>
    <w:rsid w:val="00782285"/>
    <w:rsid w:val="00782426"/>
    <w:rsid w:val="007825C5"/>
    <w:rsid w:val="00782DF4"/>
    <w:rsid w:val="007838A2"/>
    <w:rsid w:val="00783C0C"/>
    <w:rsid w:val="00784159"/>
    <w:rsid w:val="0078417A"/>
    <w:rsid w:val="00784641"/>
    <w:rsid w:val="00784E3A"/>
    <w:rsid w:val="00785A1A"/>
    <w:rsid w:val="00786016"/>
    <w:rsid w:val="00786506"/>
    <w:rsid w:val="007874A0"/>
    <w:rsid w:val="0078784E"/>
    <w:rsid w:val="00790C78"/>
    <w:rsid w:val="0079105D"/>
    <w:rsid w:val="00791EBC"/>
    <w:rsid w:val="00792EBB"/>
    <w:rsid w:val="00795A09"/>
    <w:rsid w:val="00796697"/>
    <w:rsid w:val="007A1562"/>
    <w:rsid w:val="007A2A30"/>
    <w:rsid w:val="007A2BE9"/>
    <w:rsid w:val="007A2C90"/>
    <w:rsid w:val="007A317D"/>
    <w:rsid w:val="007A33DC"/>
    <w:rsid w:val="007A3FF5"/>
    <w:rsid w:val="007B0714"/>
    <w:rsid w:val="007B0D96"/>
    <w:rsid w:val="007B1497"/>
    <w:rsid w:val="007B2880"/>
    <w:rsid w:val="007B3D92"/>
    <w:rsid w:val="007B4F5E"/>
    <w:rsid w:val="007B573C"/>
    <w:rsid w:val="007B5E48"/>
    <w:rsid w:val="007B7C6D"/>
    <w:rsid w:val="007C02D3"/>
    <w:rsid w:val="007C1081"/>
    <w:rsid w:val="007C10F6"/>
    <w:rsid w:val="007C125F"/>
    <w:rsid w:val="007C1E6A"/>
    <w:rsid w:val="007C2BCB"/>
    <w:rsid w:val="007C2C32"/>
    <w:rsid w:val="007C35A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D7098"/>
    <w:rsid w:val="007E09CC"/>
    <w:rsid w:val="007E0E29"/>
    <w:rsid w:val="007E24D5"/>
    <w:rsid w:val="007E2AAA"/>
    <w:rsid w:val="007E2CC5"/>
    <w:rsid w:val="007E2D35"/>
    <w:rsid w:val="007E4C46"/>
    <w:rsid w:val="007E4D85"/>
    <w:rsid w:val="007E5348"/>
    <w:rsid w:val="007E584F"/>
    <w:rsid w:val="007E6E48"/>
    <w:rsid w:val="007F00F6"/>
    <w:rsid w:val="007F0249"/>
    <w:rsid w:val="007F058E"/>
    <w:rsid w:val="007F1533"/>
    <w:rsid w:val="007F2225"/>
    <w:rsid w:val="007F260E"/>
    <w:rsid w:val="007F35C4"/>
    <w:rsid w:val="007F3938"/>
    <w:rsid w:val="007F3DB4"/>
    <w:rsid w:val="007F47D4"/>
    <w:rsid w:val="007F4D8C"/>
    <w:rsid w:val="007F665B"/>
    <w:rsid w:val="007F6A22"/>
    <w:rsid w:val="008014AF"/>
    <w:rsid w:val="00801740"/>
    <w:rsid w:val="00801B41"/>
    <w:rsid w:val="00801C6D"/>
    <w:rsid w:val="00802484"/>
    <w:rsid w:val="0080288D"/>
    <w:rsid w:val="00802C1A"/>
    <w:rsid w:val="008036A2"/>
    <w:rsid w:val="00803712"/>
    <w:rsid w:val="0080439C"/>
    <w:rsid w:val="00805578"/>
    <w:rsid w:val="0080582A"/>
    <w:rsid w:val="0080651B"/>
    <w:rsid w:val="0080712F"/>
    <w:rsid w:val="00807596"/>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2B6"/>
    <w:rsid w:val="008174A1"/>
    <w:rsid w:val="008200A5"/>
    <w:rsid w:val="00820646"/>
    <w:rsid w:val="00820CCD"/>
    <w:rsid w:val="00822505"/>
    <w:rsid w:val="0082250E"/>
    <w:rsid w:val="00822ABB"/>
    <w:rsid w:val="008237DA"/>
    <w:rsid w:val="00823888"/>
    <w:rsid w:val="00823995"/>
    <w:rsid w:val="00823B0E"/>
    <w:rsid w:val="008242E2"/>
    <w:rsid w:val="0082547A"/>
    <w:rsid w:val="00825B3A"/>
    <w:rsid w:val="00826164"/>
    <w:rsid w:val="00827BB2"/>
    <w:rsid w:val="0083062B"/>
    <w:rsid w:val="008313F3"/>
    <w:rsid w:val="008316A5"/>
    <w:rsid w:val="00831E06"/>
    <w:rsid w:val="00831F00"/>
    <w:rsid w:val="00832026"/>
    <w:rsid w:val="0083221F"/>
    <w:rsid w:val="00832C7F"/>
    <w:rsid w:val="0083683A"/>
    <w:rsid w:val="00840888"/>
    <w:rsid w:val="00840A90"/>
    <w:rsid w:val="00840CEB"/>
    <w:rsid w:val="0084186C"/>
    <w:rsid w:val="00841AF0"/>
    <w:rsid w:val="00841EF9"/>
    <w:rsid w:val="00842171"/>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73C"/>
    <w:rsid w:val="00860826"/>
    <w:rsid w:val="00860A43"/>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5DFB"/>
    <w:rsid w:val="00876071"/>
    <w:rsid w:val="00876375"/>
    <w:rsid w:val="00876679"/>
    <w:rsid w:val="0087761D"/>
    <w:rsid w:val="00881517"/>
    <w:rsid w:val="008817A3"/>
    <w:rsid w:val="00882836"/>
    <w:rsid w:val="0088311E"/>
    <w:rsid w:val="008832E7"/>
    <w:rsid w:val="00884B28"/>
    <w:rsid w:val="00884D5F"/>
    <w:rsid w:val="00884FEB"/>
    <w:rsid w:val="00885B1A"/>
    <w:rsid w:val="008865AF"/>
    <w:rsid w:val="00886C6D"/>
    <w:rsid w:val="00887975"/>
    <w:rsid w:val="00890738"/>
    <w:rsid w:val="00892219"/>
    <w:rsid w:val="00892AB6"/>
    <w:rsid w:val="00893DFA"/>
    <w:rsid w:val="00894ED6"/>
    <w:rsid w:val="00896A09"/>
    <w:rsid w:val="008970C0"/>
    <w:rsid w:val="008A0406"/>
    <w:rsid w:val="008A0464"/>
    <w:rsid w:val="008A04EA"/>
    <w:rsid w:val="008A0BA3"/>
    <w:rsid w:val="008A1381"/>
    <w:rsid w:val="008A2081"/>
    <w:rsid w:val="008A3202"/>
    <w:rsid w:val="008A3734"/>
    <w:rsid w:val="008A4C89"/>
    <w:rsid w:val="008A50CD"/>
    <w:rsid w:val="008A5AE8"/>
    <w:rsid w:val="008B06E9"/>
    <w:rsid w:val="008B090A"/>
    <w:rsid w:val="008B0F6A"/>
    <w:rsid w:val="008B1081"/>
    <w:rsid w:val="008B1ED5"/>
    <w:rsid w:val="008B3945"/>
    <w:rsid w:val="008B3A77"/>
    <w:rsid w:val="008B3B02"/>
    <w:rsid w:val="008B4857"/>
    <w:rsid w:val="008B4D3C"/>
    <w:rsid w:val="008B5A47"/>
    <w:rsid w:val="008B5E0C"/>
    <w:rsid w:val="008B6439"/>
    <w:rsid w:val="008B70BC"/>
    <w:rsid w:val="008C175E"/>
    <w:rsid w:val="008C181D"/>
    <w:rsid w:val="008C1B09"/>
    <w:rsid w:val="008C20CA"/>
    <w:rsid w:val="008C2B67"/>
    <w:rsid w:val="008C3B3A"/>
    <w:rsid w:val="008C3CE0"/>
    <w:rsid w:val="008C4032"/>
    <w:rsid w:val="008C573D"/>
    <w:rsid w:val="008C689F"/>
    <w:rsid w:val="008C6C16"/>
    <w:rsid w:val="008C7E9D"/>
    <w:rsid w:val="008D254C"/>
    <w:rsid w:val="008D3331"/>
    <w:rsid w:val="008D3998"/>
    <w:rsid w:val="008D39CC"/>
    <w:rsid w:val="008D428E"/>
    <w:rsid w:val="008D44B2"/>
    <w:rsid w:val="008D66A5"/>
    <w:rsid w:val="008D7874"/>
    <w:rsid w:val="008E103F"/>
    <w:rsid w:val="008E3D07"/>
    <w:rsid w:val="008E47A6"/>
    <w:rsid w:val="008E4B30"/>
    <w:rsid w:val="008E5E98"/>
    <w:rsid w:val="008E646C"/>
    <w:rsid w:val="008E7163"/>
    <w:rsid w:val="008E73A4"/>
    <w:rsid w:val="008F005A"/>
    <w:rsid w:val="008F03EA"/>
    <w:rsid w:val="008F0AD0"/>
    <w:rsid w:val="008F1DFE"/>
    <w:rsid w:val="008F28F2"/>
    <w:rsid w:val="008F33B3"/>
    <w:rsid w:val="008F394C"/>
    <w:rsid w:val="008F4816"/>
    <w:rsid w:val="008F4B6A"/>
    <w:rsid w:val="008F4C30"/>
    <w:rsid w:val="008F509A"/>
    <w:rsid w:val="008F54C9"/>
    <w:rsid w:val="008F6F14"/>
    <w:rsid w:val="008F7037"/>
    <w:rsid w:val="008F73BE"/>
    <w:rsid w:val="008F7956"/>
    <w:rsid w:val="008F7B7B"/>
    <w:rsid w:val="008F7C52"/>
    <w:rsid w:val="009016AF"/>
    <w:rsid w:val="00901948"/>
    <w:rsid w:val="00901CB3"/>
    <w:rsid w:val="009028EF"/>
    <w:rsid w:val="0090391A"/>
    <w:rsid w:val="00904C08"/>
    <w:rsid w:val="0090513C"/>
    <w:rsid w:val="0090544E"/>
    <w:rsid w:val="00906777"/>
    <w:rsid w:val="00907DFB"/>
    <w:rsid w:val="009108FD"/>
    <w:rsid w:val="00910AB2"/>
    <w:rsid w:val="00911CC0"/>
    <w:rsid w:val="0091336A"/>
    <w:rsid w:val="009158C2"/>
    <w:rsid w:val="00915AF0"/>
    <w:rsid w:val="009167F7"/>
    <w:rsid w:val="00917112"/>
    <w:rsid w:val="009171F7"/>
    <w:rsid w:val="00921A36"/>
    <w:rsid w:val="00922AE8"/>
    <w:rsid w:val="00923F87"/>
    <w:rsid w:val="009241ED"/>
    <w:rsid w:val="00924EE3"/>
    <w:rsid w:val="00926753"/>
    <w:rsid w:val="009276FA"/>
    <w:rsid w:val="0093069D"/>
    <w:rsid w:val="00930E55"/>
    <w:rsid w:val="009311E9"/>
    <w:rsid w:val="00931E18"/>
    <w:rsid w:val="00932E63"/>
    <w:rsid w:val="00933177"/>
    <w:rsid w:val="009332CF"/>
    <w:rsid w:val="009333D9"/>
    <w:rsid w:val="009342C7"/>
    <w:rsid w:val="00934747"/>
    <w:rsid w:val="009353F1"/>
    <w:rsid w:val="0093550F"/>
    <w:rsid w:val="009357E2"/>
    <w:rsid w:val="00935CE5"/>
    <w:rsid w:val="00940246"/>
    <w:rsid w:val="0094274E"/>
    <w:rsid w:val="00942BBB"/>
    <w:rsid w:val="00942FC9"/>
    <w:rsid w:val="0094355C"/>
    <w:rsid w:val="0094459D"/>
    <w:rsid w:val="00944E56"/>
    <w:rsid w:val="00946380"/>
    <w:rsid w:val="00946539"/>
    <w:rsid w:val="00947FB0"/>
    <w:rsid w:val="00951C26"/>
    <w:rsid w:val="00951F6C"/>
    <w:rsid w:val="00952F4B"/>
    <w:rsid w:val="00953212"/>
    <w:rsid w:val="0095498C"/>
    <w:rsid w:val="00954E73"/>
    <w:rsid w:val="009559AF"/>
    <w:rsid w:val="00957FD1"/>
    <w:rsid w:val="00960FA4"/>
    <w:rsid w:val="009619AD"/>
    <w:rsid w:val="00961B37"/>
    <w:rsid w:val="009625A9"/>
    <w:rsid w:val="0096388B"/>
    <w:rsid w:val="00963B48"/>
    <w:rsid w:val="009642A3"/>
    <w:rsid w:val="00970B2E"/>
    <w:rsid w:val="00971018"/>
    <w:rsid w:val="0097269C"/>
    <w:rsid w:val="00972E8A"/>
    <w:rsid w:val="0097341D"/>
    <w:rsid w:val="009735A0"/>
    <w:rsid w:val="00974211"/>
    <w:rsid w:val="00974871"/>
    <w:rsid w:val="00974E0C"/>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0930"/>
    <w:rsid w:val="009931CE"/>
    <w:rsid w:val="009931F8"/>
    <w:rsid w:val="00993231"/>
    <w:rsid w:val="00995371"/>
    <w:rsid w:val="00995696"/>
    <w:rsid w:val="00995FAF"/>
    <w:rsid w:val="009A008A"/>
    <w:rsid w:val="009A0B4D"/>
    <w:rsid w:val="009A2D78"/>
    <w:rsid w:val="009A3AE5"/>
    <w:rsid w:val="009A41FE"/>
    <w:rsid w:val="009A52CD"/>
    <w:rsid w:val="009A5D9B"/>
    <w:rsid w:val="009A5FD6"/>
    <w:rsid w:val="009A6149"/>
    <w:rsid w:val="009B0C46"/>
    <w:rsid w:val="009B10A7"/>
    <w:rsid w:val="009B287E"/>
    <w:rsid w:val="009B2C2A"/>
    <w:rsid w:val="009B3200"/>
    <w:rsid w:val="009B3A3F"/>
    <w:rsid w:val="009B43E4"/>
    <w:rsid w:val="009B5804"/>
    <w:rsid w:val="009B5B2A"/>
    <w:rsid w:val="009B63DA"/>
    <w:rsid w:val="009B6AD0"/>
    <w:rsid w:val="009B7238"/>
    <w:rsid w:val="009C1915"/>
    <w:rsid w:val="009C257E"/>
    <w:rsid w:val="009C28C2"/>
    <w:rsid w:val="009C28FF"/>
    <w:rsid w:val="009C451F"/>
    <w:rsid w:val="009C5D7E"/>
    <w:rsid w:val="009C5E68"/>
    <w:rsid w:val="009C653B"/>
    <w:rsid w:val="009D2672"/>
    <w:rsid w:val="009D3387"/>
    <w:rsid w:val="009D370D"/>
    <w:rsid w:val="009D52F4"/>
    <w:rsid w:val="009D6F2D"/>
    <w:rsid w:val="009D721B"/>
    <w:rsid w:val="009D7854"/>
    <w:rsid w:val="009E0746"/>
    <w:rsid w:val="009E1658"/>
    <w:rsid w:val="009E24B7"/>
    <w:rsid w:val="009E3539"/>
    <w:rsid w:val="009E3786"/>
    <w:rsid w:val="009E4004"/>
    <w:rsid w:val="009E5824"/>
    <w:rsid w:val="009E5D4B"/>
    <w:rsid w:val="009E747F"/>
    <w:rsid w:val="009F070A"/>
    <w:rsid w:val="009F11C2"/>
    <w:rsid w:val="009F1411"/>
    <w:rsid w:val="009F230D"/>
    <w:rsid w:val="009F299D"/>
    <w:rsid w:val="009F31CC"/>
    <w:rsid w:val="009F34EB"/>
    <w:rsid w:val="009F38C5"/>
    <w:rsid w:val="009F3908"/>
    <w:rsid w:val="009F3B8C"/>
    <w:rsid w:val="009F3EAD"/>
    <w:rsid w:val="009F4730"/>
    <w:rsid w:val="009F4BD1"/>
    <w:rsid w:val="009F4F58"/>
    <w:rsid w:val="009F55CD"/>
    <w:rsid w:val="009F5AAE"/>
    <w:rsid w:val="009F6268"/>
    <w:rsid w:val="009F62FD"/>
    <w:rsid w:val="009F7BD6"/>
    <w:rsid w:val="009F7D6D"/>
    <w:rsid w:val="00A0007D"/>
    <w:rsid w:val="00A00311"/>
    <w:rsid w:val="00A00F3F"/>
    <w:rsid w:val="00A01479"/>
    <w:rsid w:val="00A01C51"/>
    <w:rsid w:val="00A02309"/>
    <w:rsid w:val="00A02397"/>
    <w:rsid w:val="00A023F6"/>
    <w:rsid w:val="00A02C29"/>
    <w:rsid w:val="00A03142"/>
    <w:rsid w:val="00A039FC"/>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1F5B"/>
    <w:rsid w:val="00A12708"/>
    <w:rsid w:val="00A12EFD"/>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1075"/>
    <w:rsid w:val="00A327E6"/>
    <w:rsid w:val="00A32BCD"/>
    <w:rsid w:val="00A3510D"/>
    <w:rsid w:val="00A35440"/>
    <w:rsid w:val="00A357D6"/>
    <w:rsid w:val="00A3580F"/>
    <w:rsid w:val="00A36C40"/>
    <w:rsid w:val="00A3768A"/>
    <w:rsid w:val="00A37805"/>
    <w:rsid w:val="00A37C1E"/>
    <w:rsid w:val="00A403A1"/>
    <w:rsid w:val="00A40A03"/>
    <w:rsid w:val="00A40AED"/>
    <w:rsid w:val="00A41199"/>
    <w:rsid w:val="00A41D7A"/>
    <w:rsid w:val="00A42F1F"/>
    <w:rsid w:val="00A45A94"/>
    <w:rsid w:val="00A469E8"/>
    <w:rsid w:val="00A50C19"/>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59C9"/>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5A05"/>
    <w:rsid w:val="00A875BF"/>
    <w:rsid w:val="00A9002C"/>
    <w:rsid w:val="00A909E0"/>
    <w:rsid w:val="00A90DD7"/>
    <w:rsid w:val="00A91557"/>
    <w:rsid w:val="00A92369"/>
    <w:rsid w:val="00A924CD"/>
    <w:rsid w:val="00A9352B"/>
    <w:rsid w:val="00A93557"/>
    <w:rsid w:val="00A93B26"/>
    <w:rsid w:val="00A95C58"/>
    <w:rsid w:val="00A95DE4"/>
    <w:rsid w:val="00A968EF"/>
    <w:rsid w:val="00A97C8F"/>
    <w:rsid w:val="00AA059F"/>
    <w:rsid w:val="00AA05D7"/>
    <w:rsid w:val="00AA1508"/>
    <w:rsid w:val="00AA42FF"/>
    <w:rsid w:val="00AA4469"/>
    <w:rsid w:val="00AA490C"/>
    <w:rsid w:val="00AA647A"/>
    <w:rsid w:val="00AA6758"/>
    <w:rsid w:val="00AA7928"/>
    <w:rsid w:val="00AA7D7A"/>
    <w:rsid w:val="00AB138C"/>
    <w:rsid w:val="00AB2FF7"/>
    <w:rsid w:val="00AB3725"/>
    <w:rsid w:val="00AB57A8"/>
    <w:rsid w:val="00AB5B05"/>
    <w:rsid w:val="00AB5B97"/>
    <w:rsid w:val="00AB63B0"/>
    <w:rsid w:val="00AB6DC5"/>
    <w:rsid w:val="00AB73C7"/>
    <w:rsid w:val="00AC0BAC"/>
    <w:rsid w:val="00AC148C"/>
    <w:rsid w:val="00AC155B"/>
    <w:rsid w:val="00AC1D5E"/>
    <w:rsid w:val="00AC2220"/>
    <w:rsid w:val="00AC30C0"/>
    <w:rsid w:val="00AC31CE"/>
    <w:rsid w:val="00AC416B"/>
    <w:rsid w:val="00AC4211"/>
    <w:rsid w:val="00AC43A2"/>
    <w:rsid w:val="00AC54D9"/>
    <w:rsid w:val="00AC61B6"/>
    <w:rsid w:val="00AC67BE"/>
    <w:rsid w:val="00AC6B00"/>
    <w:rsid w:val="00AD05B7"/>
    <w:rsid w:val="00AD1026"/>
    <w:rsid w:val="00AD1FD6"/>
    <w:rsid w:val="00AD28FD"/>
    <w:rsid w:val="00AD2EAC"/>
    <w:rsid w:val="00AD3E4E"/>
    <w:rsid w:val="00AD3F7C"/>
    <w:rsid w:val="00AD45A6"/>
    <w:rsid w:val="00AD478A"/>
    <w:rsid w:val="00AD47F5"/>
    <w:rsid w:val="00AD51DA"/>
    <w:rsid w:val="00AD542B"/>
    <w:rsid w:val="00AD5627"/>
    <w:rsid w:val="00AD5CC6"/>
    <w:rsid w:val="00AD7809"/>
    <w:rsid w:val="00AD7972"/>
    <w:rsid w:val="00AE162C"/>
    <w:rsid w:val="00AE1FDC"/>
    <w:rsid w:val="00AE2E57"/>
    <w:rsid w:val="00AE3370"/>
    <w:rsid w:val="00AE4178"/>
    <w:rsid w:val="00AE4429"/>
    <w:rsid w:val="00AE443E"/>
    <w:rsid w:val="00AE45B0"/>
    <w:rsid w:val="00AE472F"/>
    <w:rsid w:val="00AE49AE"/>
    <w:rsid w:val="00AE4E2A"/>
    <w:rsid w:val="00AE51BF"/>
    <w:rsid w:val="00AE729D"/>
    <w:rsid w:val="00AF07A5"/>
    <w:rsid w:val="00AF1655"/>
    <w:rsid w:val="00AF3ED5"/>
    <w:rsid w:val="00AF4FA3"/>
    <w:rsid w:val="00AF5F0C"/>
    <w:rsid w:val="00AF609D"/>
    <w:rsid w:val="00AF6CB6"/>
    <w:rsid w:val="00AF73B7"/>
    <w:rsid w:val="00AF741A"/>
    <w:rsid w:val="00B001EF"/>
    <w:rsid w:val="00B009CC"/>
    <w:rsid w:val="00B009D9"/>
    <w:rsid w:val="00B00E8E"/>
    <w:rsid w:val="00B02311"/>
    <w:rsid w:val="00B027C3"/>
    <w:rsid w:val="00B03232"/>
    <w:rsid w:val="00B03812"/>
    <w:rsid w:val="00B0451C"/>
    <w:rsid w:val="00B050D5"/>
    <w:rsid w:val="00B05EBD"/>
    <w:rsid w:val="00B07420"/>
    <w:rsid w:val="00B0749D"/>
    <w:rsid w:val="00B07870"/>
    <w:rsid w:val="00B11EBE"/>
    <w:rsid w:val="00B121FA"/>
    <w:rsid w:val="00B123EA"/>
    <w:rsid w:val="00B128DE"/>
    <w:rsid w:val="00B131AF"/>
    <w:rsid w:val="00B13C09"/>
    <w:rsid w:val="00B141F9"/>
    <w:rsid w:val="00B1423B"/>
    <w:rsid w:val="00B1549D"/>
    <w:rsid w:val="00B165E5"/>
    <w:rsid w:val="00B169A1"/>
    <w:rsid w:val="00B17318"/>
    <w:rsid w:val="00B211DE"/>
    <w:rsid w:val="00B216D2"/>
    <w:rsid w:val="00B21D56"/>
    <w:rsid w:val="00B2328F"/>
    <w:rsid w:val="00B257F4"/>
    <w:rsid w:val="00B25F14"/>
    <w:rsid w:val="00B27C8E"/>
    <w:rsid w:val="00B33B1E"/>
    <w:rsid w:val="00B33BE4"/>
    <w:rsid w:val="00B33F15"/>
    <w:rsid w:val="00B34291"/>
    <w:rsid w:val="00B344B4"/>
    <w:rsid w:val="00B34E8F"/>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8A8"/>
    <w:rsid w:val="00B60CDC"/>
    <w:rsid w:val="00B613E4"/>
    <w:rsid w:val="00B62470"/>
    <w:rsid w:val="00B62723"/>
    <w:rsid w:val="00B63409"/>
    <w:rsid w:val="00B6358A"/>
    <w:rsid w:val="00B658E7"/>
    <w:rsid w:val="00B65952"/>
    <w:rsid w:val="00B66F6A"/>
    <w:rsid w:val="00B701F9"/>
    <w:rsid w:val="00B70722"/>
    <w:rsid w:val="00B7205A"/>
    <w:rsid w:val="00B73AAF"/>
    <w:rsid w:val="00B743C0"/>
    <w:rsid w:val="00B74761"/>
    <w:rsid w:val="00B75061"/>
    <w:rsid w:val="00B768B2"/>
    <w:rsid w:val="00B806C1"/>
    <w:rsid w:val="00B806C6"/>
    <w:rsid w:val="00B81F7A"/>
    <w:rsid w:val="00B824F9"/>
    <w:rsid w:val="00B82B2C"/>
    <w:rsid w:val="00B82D08"/>
    <w:rsid w:val="00B83709"/>
    <w:rsid w:val="00B84371"/>
    <w:rsid w:val="00B8441D"/>
    <w:rsid w:val="00B850F4"/>
    <w:rsid w:val="00B8659C"/>
    <w:rsid w:val="00B91963"/>
    <w:rsid w:val="00B944DF"/>
    <w:rsid w:val="00B94761"/>
    <w:rsid w:val="00B94B92"/>
    <w:rsid w:val="00B96354"/>
    <w:rsid w:val="00B9654A"/>
    <w:rsid w:val="00BA0388"/>
    <w:rsid w:val="00BA1683"/>
    <w:rsid w:val="00BA2665"/>
    <w:rsid w:val="00BA54BD"/>
    <w:rsid w:val="00BA611E"/>
    <w:rsid w:val="00BA6DB1"/>
    <w:rsid w:val="00BA73B1"/>
    <w:rsid w:val="00BA7E86"/>
    <w:rsid w:val="00BB08FA"/>
    <w:rsid w:val="00BB0A70"/>
    <w:rsid w:val="00BB139E"/>
    <w:rsid w:val="00BB326E"/>
    <w:rsid w:val="00BB4426"/>
    <w:rsid w:val="00BB4CED"/>
    <w:rsid w:val="00BB51A4"/>
    <w:rsid w:val="00BB7854"/>
    <w:rsid w:val="00BB7AD8"/>
    <w:rsid w:val="00BC0121"/>
    <w:rsid w:val="00BC1E8F"/>
    <w:rsid w:val="00BC23ED"/>
    <w:rsid w:val="00BC324E"/>
    <w:rsid w:val="00BC3423"/>
    <w:rsid w:val="00BC3B8F"/>
    <w:rsid w:val="00BC3FFA"/>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221"/>
    <w:rsid w:val="00BD763A"/>
    <w:rsid w:val="00BE0B3F"/>
    <w:rsid w:val="00BE0F61"/>
    <w:rsid w:val="00BE2C4D"/>
    <w:rsid w:val="00BE31A4"/>
    <w:rsid w:val="00BE377A"/>
    <w:rsid w:val="00BE3854"/>
    <w:rsid w:val="00BE4356"/>
    <w:rsid w:val="00BE4658"/>
    <w:rsid w:val="00BE5094"/>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805"/>
    <w:rsid w:val="00C06CF8"/>
    <w:rsid w:val="00C07466"/>
    <w:rsid w:val="00C0776C"/>
    <w:rsid w:val="00C1092C"/>
    <w:rsid w:val="00C10E01"/>
    <w:rsid w:val="00C11053"/>
    <w:rsid w:val="00C11239"/>
    <w:rsid w:val="00C12DB2"/>
    <w:rsid w:val="00C13CC8"/>
    <w:rsid w:val="00C150C0"/>
    <w:rsid w:val="00C1567B"/>
    <w:rsid w:val="00C15750"/>
    <w:rsid w:val="00C15B2B"/>
    <w:rsid w:val="00C16107"/>
    <w:rsid w:val="00C16334"/>
    <w:rsid w:val="00C168F4"/>
    <w:rsid w:val="00C16E92"/>
    <w:rsid w:val="00C20B24"/>
    <w:rsid w:val="00C21E5C"/>
    <w:rsid w:val="00C22B0D"/>
    <w:rsid w:val="00C236E9"/>
    <w:rsid w:val="00C2550F"/>
    <w:rsid w:val="00C25B1C"/>
    <w:rsid w:val="00C25B4C"/>
    <w:rsid w:val="00C26C19"/>
    <w:rsid w:val="00C27B8C"/>
    <w:rsid w:val="00C3085E"/>
    <w:rsid w:val="00C310F9"/>
    <w:rsid w:val="00C32235"/>
    <w:rsid w:val="00C322FA"/>
    <w:rsid w:val="00C328B0"/>
    <w:rsid w:val="00C330C2"/>
    <w:rsid w:val="00C337CE"/>
    <w:rsid w:val="00C345BB"/>
    <w:rsid w:val="00C34B0A"/>
    <w:rsid w:val="00C352D0"/>
    <w:rsid w:val="00C3538E"/>
    <w:rsid w:val="00C35FAC"/>
    <w:rsid w:val="00C36B3D"/>
    <w:rsid w:val="00C37777"/>
    <w:rsid w:val="00C40345"/>
    <w:rsid w:val="00C403F6"/>
    <w:rsid w:val="00C404EE"/>
    <w:rsid w:val="00C4106D"/>
    <w:rsid w:val="00C413EC"/>
    <w:rsid w:val="00C419F7"/>
    <w:rsid w:val="00C45A19"/>
    <w:rsid w:val="00C461A3"/>
    <w:rsid w:val="00C47F15"/>
    <w:rsid w:val="00C54756"/>
    <w:rsid w:val="00C5562F"/>
    <w:rsid w:val="00C5645C"/>
    <w:rsid w:val="00C566DD"/>
    <w:rsid w:val="00C56C7D"/>
    <w:rsid w:val="00C574FA"/>
    <w:rsid w:val="00C57651"/>
    <w:rsid w:val="00C57945"/>
    <w:rsid w:val="00C60348"/>
    <w:rsid w:val="00C61BD3"/>
    <w:rsid w:val="00C62062"/>
    <w:rsid w:val="00C623E4"/>
    <w:rsid w:val="00C6252B"/>
    <w:rsid w:val="00C6283D"/>
    <w:rsid w:val="00C62AA7"/>
    <w:rsid w:val="00C630BD"/>
    <w:rsid w:val="00C63641"/>
    <w:rsid w:val="00C65BD5"/>
    <w:rsid w:val="00C66832"/>
    <w:rsid w:val="00C67118"/>
    <w:rsid w:val="00C70A8F"/>
    <w:rsid w:val="00C716CF"/>
    <w:rsid w:val="00C73131"/>
    <w:rsid w:val="00C733FE"/>
    <w:rsid w:val="00C74193"/>
    <w:rsid w:val="00C741FE"/>
    <w:rsid w:val="00C750EE"/>
    <w:rsid w:val="00C75935"/>
    <w:rsid w:val="00C761E4"/>
    <w:rsid w:val="00C76823"/>
    <w:rsid w:val="00C8175C"/>
    <w:rsid w:val="00C82B45"/>
    <w:rsid w:val="00C84575"/>
    <w:rsid w:val="00C84B9B"/>
    <w:rsid w:val="00C84BF9"/>
    <w:rsid w:val="00C852AE"/>
    <w:rsid w:val="00C85ECF"/>
    <w:rsid w:val="00C86F1B"/>
    <w:rsid w:val="00C879A9"/>
    <w:rsid w:val="00C901B6"/>
    <w:rsid w:val="00C90387"/>
    <w:rsid w:val="00C928F5"/>
    <w:rsid w:val="00C92CDE"/>
    <w:rsid w:val="00C93478"/>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62"/>
    <w:rsid w:val="00CB51DC"/>
    <w:rsid w:val="00CB525B"/>
    <w:rsid w:val="00CB52C4"/>
    <w:rsid w:val="00CB6835"/>
    <w:rsid w:val="00CB6988"/>
    <w:rsid w:val="00CB70BF"/>
    <w:rsid w:val="00CC021F"/>
    <w:rsid w:val="00CC17DA"/>
    <w:rsid w:val="00CC1E00"/>
    <w:rsid w:val="00CC1E6D"/>
    <w:rsid w:val="00CC2BC9"/>
    <w:rsid w:val="00CC2CCB"/>
    <w:rsid w:val="00CC44CA"/>
    <w:rsid w:val="00CC51DF"/>
    <w:rsid w:val="00CC53B7"/>
    <w:rsid w:val="00CC5EBC"/>
    <w:rsid w:val="00CC7732"/>
    <w:rsid w:val="00CC794D"/>
    <w:rsid w:val="00CD0A7F"/>
    <w:rsid w:val="00CD29FD"/>
    <w:rsid w:val="00CD2C1F"/>
    <w:rsid w:val="00CD46F3"/>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E77A1"/>
    <w:rsid w:val="00CF1279"/>
    <w:rsid w:val="00CF12D3"/>
    <w:rsid w:val="00CF1465"/>
    <w:rsid w:val="00CF247D"/>
    <w:rsid w:val="00CF4758"/>
    <w:rsid w:val="00CF4A76"/>
    <w:rsid w:val="00CF6EE6"/>
    <w:rsid w:val="00CF727E"/>
    <w:rsid w:val="00D001FE"/>
    <w:rsid w:val="00D008FA"/>
    <w:rsid w:val="00D02AD7"/>
    <w:rsid w:val="00D03699"/>
    <w:rsid w:val="00D04C01"/>
    <w:rsid w:val="00D05294"/>
    <w:rsid w:val="00D131CE"/>
    <w:rsid w:val="00D14889"/>
    <w:rsid w:val="00D15A71"/>
    <w:rsid w:val="00D170B0"/>
    <w:rsid w:val="00D17128"/>
    <w:rsid w:val="00D173C1"/>
    <w:rsid w:val="00D2033C"/>
    <w:rsid w:val="00D20A7A"/>
    <w:rsid w:val="00D2251E"/>
    <w:rsid w:val="00D23201"/>
    <w:rsid w:val="00D23B02"/>
    <w:rsid w:val="00D23E6E"/>
    <w:rsid w:val="00D24838"/>
    <w:rsid w:val="00D2623D"/>
    <w:rsid w:val="00D2771B"/>
    <w:rsid w:val="00D27FE5"/>
    <w:rsid w:val="00D3028F"/>
    <w:rsid w:val="00D303BC"/>
    <w:rsid w:val="00D3068C"/>
    <w:rsid w:val="00D308A0"/>
    <w:rsid w:val="00D30DAB"/>
    <w:rsid w:val="00D321C4"/>
    <w:rsid w:val="00D33D7E"/>
    <w:rsid w:val="00D33F15"/>
    <w:rsid w:val="00D344F6"/>
    <w:rsid w:val="00D35406"/>
    <w:rsid w:val="00D3561A"/>
    <w:rsid w:val="00D363B6"/>
    <w:rsid w:val="00D40062"/>
    <w:rsid w:val="00D40DC0"/>
    <w:rsid w:val="00D417CF"/>
    <w:rsid w:val="00D41C24"/>
    <w:rsid w:val="00D423BD"/>
    <w:rsid w:val="00D42507"/>
    <w:rsid w:val="00D43278"/>
    <w:rsid w:val="00D435A3"/>
    <w:rsid w:val="00D44615"/>
    <w:rsid w:val="00D46AFB"/>
    <w:rsid w:val="00D46DD4"/>
    <w:rsid w:val="00D47275"/>
    <w:rsid w:val="00D50112"/>
    <w:rsid w:val="00D50DC0"/>
    <w:rsid w:val="00D516D6"/>
    <w:rsid w:val="00D517FC"/>
    <w:rsid w:val="00D51F68"/>
    <w:rsid w:val="00D529F3"/>
    <w:rsid w:val="00D530A3"/>
    <w:rsid w:val="00D53AB8"/>
    <w:rsid w:val="00D53F07"/>
    <w:rsid w:val="00D555A2"/>
    <w:rsid w:val="00D556BA"/>
    <w:rsid w:val="00D5593A"/>
    <w:rsid w:val="00D560AF"/>
    <w:rsid w:val="00D56148"/>
    <w:rsid w:val="00D56780"/>
    <w:rsid w:val="00D569A6"/>
    <w:rsid w:val="00D56EE2"/>
    <w:rsid w:val="00D608E0"/>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6F50"/>
    <w:rsid w:val="00D770F6"/>
    <w:rsid w:val="00D773F0"/>
    <w:rsid w:val="00D77FD1"/>
    <w:rsid w:val="00D800BE"/>
    <w:rsid w:val="00D81354"/>
    <w:rsid w:val="00D818D6"/>
    <w:rsid w:val="00D83701"/>
    <w:rsid w:val="00D858DB"/>
    <w:rsid w:val="00D86AB3"/>
    <w:rsid w:val="00D87875"/>
    <w:rsid w:val="00D87B32"/>
    <w:rsid w:val="00D90118"/>
    <w:rsid w:val="00D9033B"/>
    <w:rsid w:val="00D966A0"/>
    <w:rsid w:val="00D976EF"/>
    <w:rsid w:val="00DA023A"/>
    <w:rsid w:val="00DA2260"/>
    <w:rsid w:val="00DA237A"/>
    <w:rsid w:val="00DA3820"/>
    <w:rsid w:val="00DA3C52"/>
    <w:rsid w:val="00DA4647"/>
    <w:rsid w:val="00DA49E7"/>
    <w:rsid w:val="00DA514B"/>
    <w:rsid w:val="00DA6030"/>
    <w:rsid w:val="00DA713C"/>
    <w:rsid w:val="00DA775B"/>
    <w:rsid w:val="00DA7AAC"/>
    <w:rsid w:val="00DB0139"/>
    <w:rsid w:val="00DB101D"/>
    <w:rsid w:val="00DB1285"/>
    <w:rsid w:val="00DB1CE8"/>
    <w:rsid w:val="00DB326C"/>
    <w:rsid w:val="00DB4257"/>
    <w:rsid w:val="00DB4C2B"/>
    <w:rsid w:val="00DB4EA6"/>
    <w:rsid w:val="00DB5CA3"/>
    <w:rsid w:val="00DB6561"/>
    <w:rsid w:val="00DB6A7D"/>
    <w:rsid w:val="00DB760C"/>
    <w:rsid w:val="00DB7892"/>
    <w:rsid w:val="00DB7A1D"/>
    <w:rsid w:val="00DC0EA9"/>
    <w:rsid w:val="00DC3361"/>
    <w:rsid w:val="00DC40C2"/>
    <w:rsid w:val="00DC4E9C"/>
    <w:rsid w:val="00DC4F10"/>
    <w:rsid w:val="00DC573F"/>
    <w:rsid w:val="00DC5E68"/>
    <w:rsid w:val="00DC6983"/>
    <w:rsid w:val="00DD1393"/>
    <w:rsid w:val="00DD1C88"/>
    <w:rsid w:val="00DD1C8D"/>
    <w:rsid w:val="00DD2DD2"/>
    <w:rsid w:val="00DD550F"/>
    <w:rsid w:val="00DD59A8"/>
    <w:rsid w:val="00DD6712"/>
    <w:rsid w:val="00DD75B8"/>
    <w:rsid w:val="00DD7A3E"/>
    <w:rsid w:val="00DE00D4"/>
    <w:rsid w:val="00DE0B1F"/>
    <w:rsid w:val="00DE117A"/>
    <w:rsid w:val="00DE2B0E"/>
    <w:rsid w:val="00DE2CDB"/>
    <w:rsid w:val="00DE30D0"/>
    <w:rsid w:val="00DE404C"/>
    <w:rsid w:val="00DE4E32"/>
    <w:rsid w:val="00DE5B10"/>
    <w:rsid w:val="00DE5CC5"/>
    <w:rsid w:val="00DE763D"/>
    <w:rsid w:val="00DF0044"/>
    <w:rsid w:val="00DF1FE5"/>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075A3"/>
    <w:rsid w:val="00E10454"/>
    <w:rsid w:val="00E128AD"/>
    <w:rsid w:val="00E13D52"/>
    <w:rsid w:val="00E13F9E"/>
    <w:rsid w:val="00E15ED5"/>
    <w:rsid w:val="00E16B59"/>
    <w:rsid w:val="00E16F7E"/>
    <w:rsid w:val="00E220E1"/>
    <w:rsid w:val="00E223D1"/>
    <w:rsid w:val="00E23974"/>
    <w:rsid w:val="00E23C2C"/>
    <w:rsid w:val="00E247EB"/>
    <w:rsid w:val="00E2546E"/>
    <w:rsid w:val="00E26C51"/>
    <w:rsid w:val="00E26D8D"/>
    <w:rsid w:val="00E26DAC"/>
    <w:rsid w:val="00E31FE4"/>
    <w:rsid w:val="00E32D70"/>
    <w:rsid w:val="00E32E9E"/>
    <w:rsid w:val="00E34424"/>
    <w:rsid w:val="00E35AA2"/>
    <w:rsid w:val="00E361ED"/>
    <w:rsid w:val="00E36CC3"/>
    <w:rsid w:val="00E36F7A"/>
    <w:rsid w:val="00E40267"/>
    <w:rsid w:val="00E405D5"/>
    <w:rsid w:val="00E406A9"/>
    <w:rsid w:val="00E412F4"/>
    <w:rsid w:val="00E41DA0"/>
    <w:rsid w:val="00E4244E"/>
    <w:rsid w:val="00E430F7"/>
    <w:rsid w:val="00E4389F"/>
    <w:rsid w:val="00E43BE5"/>
    <w:rsid w:val="00E44244"/>
    <w:rsid w:val="00E4478C"/>
    <w:rsid w:val="00E45056"/>
    <w:rsid w:val="00E45DA1"/>
    <w:rsid w:val="00E45FA2"/>
    <w:rsid w:val="00E45FD6"/>
    <w:rsid w:val="00E4601F"/>
    <w:rsid w:val="00E476C7"/>
    <w:rsid w:val="00E47820"/>
    <w:rsid w:val="00E47A32"/>
    <w:rsid w:val="00E5060C"/>
    <w:rsid w:val="00E50F55"/>
    <w:rsid w:val="00E51425"/>
    <w:rsid w:val="00E514DF"/>
    <w:rsid w:val="00E51966"/>
    <w:rsid w:val="00E52DFC"/>
    <w:rsid w:val="00E5378E"/>
    <w:rsid w:val="00E55678"/>
    <w:rsid w:val="00E563BD"/>
    <w:rsid w:val="00E5704D"/>
    <w:rsid w:val="00E57500"/>
    <w:rsid w:val="00E57CAD"/>
    <w:rsid w:val="00E57EF7"/>
    <w:rsid w:val="00E57FBB"/>
    <w:rsid w:val="00E6031D"/>
    <w:rsid w:val="00E607A3"/>
    <w:rsid w:val="00E61BE5"/>
    <w:rsid w:val="00E626E2"/>
    <w:rsid w:val="00E63131"/>
    <w:rsid w:val="00E63607"/>
    <w:rsid w:val="00E65656"/>
    <w:rsid w:val="00E66229"/>
    <w:rsid w:val="00E66B33"/>
    <w:rsid w:val="00E66FA0"/>
    <w:rsid w:val="00E73051"/>
    <w:rsid w:val="00E739FF"/>
    <w:rsid w:val="00E77044"/>
    <w:rsid w:val="00E77C1A"/>
    <w:rsid w:val="00E77DA6"/>
    <w:rsid w:val="00E808DB"/>
    <w:rsid w:val="00E81119"/>
    <w:rsid w:val="00E81227"/>
    <w:rsid w:val="00E816FA"/>
    <w:rsid w:val="00E81C9C"/>
    <w:rsid w:val="00E8230B"/>
    <w:rsid w:val="00E827EA"/>
    <w:rsid w:val="00E82B37"/>
    <w:rsid w:val="00E83E0A"/>
    <w:rsid w:val="00E84CFD"/>
    <w:rsid w:val="00E85E9E"/>
    <w:rsid w:val="00E862F8"/>
    <w:rsid w:val="00E86449"/>
    <w:rsid w:val="00E87A39"/>
    <w:rsid w:val="00E906F8"/>
    <w:rsid w:val="00E910D8"/>
    <w:rsid w:val="00E91EDC"/>
    <w:rsid w:val="00E94249"/>
    <w:rsid w:val="00E94690"/>
    <w:rsid w:val="00E94803"/>
    <w:rsid w:val="00E94DB5"/>
    <w:rsid w:val="00E95422"/>
    <w:rsid w:val="00E960E6"/>
    <w:rsid w:val="00E96AD9"/>
    <w:rsid w:val="00E97E9C"/>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B30"/>
    <w:rsid w:val="00EC2C48"/>
    <w:rsid w:val="00EC42C0"/>
    <w:rsid w:val="00EC4BB6"/>
    <w:rsid w:val="00EC5384"/>
    <w:rsid w:val="00EC557E"/>
    <w:rsid w:val="00EC56FD"/>
    <w:rsid w:val="00EC62F6"/>
    <w:rsid w:val="00EC6E09"/>
    <w:rsid w:val="00EC6E58"/>
    <w:rsid w:val="00EC7170"/>
    <w:rsid w:val="00EC7434"/>
    <w:rsid w:val="00ED0122"/>
    <w:rsid w:val="00ED140B"/>
    <w:rsid w:val="00ED1FF5"/>
    <w:rsid w:val="00ED283F"/>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579E"/>
    <w:rsid w:val="00EF672C"/>
    <w:rsid w:val="00EF7441"/>
    <w:rsid w:val="00F00B44"/>
    <w:rsid w:val="00F01D45"/>
    <w:rsid w:val="00F0249A"/>
    <w:rsid w:val="00F03386"/>
    <w:rsid w:val="00F033C8"/>
    <w:rsid w:val="00F07D5C"/>
    <w:rsid w:val="00F1079B"/>
    <w:rsid w:val="00F1086D"/>
    <w:rsid w:val="00F10FCA"/>
    <w:rsid w:val="00F11291"/>
    <w:rsid w:val="00F1131A"/>
    <w:rsid w:val="00F118BA"/>
    <w:rsid w:val="00F11C8F"/>
    <w:rsid w:val="00F14CDF"/>
    <w:rsid w:val="00F14D77"/>
    <w:rsid w:val="00F1651A"/>
    <w:rsid w:val="00F1768F"/>
    <w:rsid w:val="00F211C9"/>
    <w:rsid w:val="00F21A86"/>
    <w:rsid w:val="00F226B8"/>
    <w:rsid w:val="00F22804"/>
    <w:rsid w:val="00F22915"/>
    <w:rsid w:val="00F22D40"/>
    <w:rsid w:val="00F2416A"/>
    <w:rsid w:val="00F243BF"/>
    <w:rsid w:val="00F256F2"/>
    <w:rsid w:val="00F2670B"/>
    <w:rsid w:val="00F27285"/>
    <w:rsid w:val="00F2735D"/>
    <w:rsid w:val="00F27C03"/>
    <w:rsid w:val="00F30AAD"/>
    <w:rsid w:val="00F314D0"/>
    <w:rsid w:val="00F31502"/>
    <w:rsid w:val="00F31902"/>
    <w:rsid w:val="00F3224D"/>
    <w:rsid w:val="00F324BF"/>
    <w:rsid w:val="00F3250A"/>
    <w:rsid w:val="00F3290D"/>
    <w:rsid w:val="00F32DEF"/>
    <w:rsid w:val="00F330A1"/>
    <w:rsid w:val="00F33929"/>
    <w:rsid w:val="00F36E74"/>
    <w:rsid w:val="00F37B93"/>
    <w:rsid w:val="00F40411"/>
    <w:rsid w:val="00F40ECA"/>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57772"/>
    <w:rsid w:val="00F61F57"/>
    <w:rsid w:val="00F62346"/>
    <w:rsid w:val="00F62FCC"/>
    <w:rsid w:val="00F64821"/>
    <w:rsid w:val="00F65CF8"/>
    <w:rsid w:val="00F663E8"/>
    <w:rsid w:val="00F70017"/>
    <w:rsid w:val="00F700E1"/>
    <w:rsid w:val="00F70F07"/>
    <w:rsid w:val="00F71079"/>
    <w:rsid w:val="00F714B3"/>
    <w:rsid w:val="00F71F85"/>
    <w:rsid w:val="00F71FBA"/>
    <w:rsid w:val="00F72695"/>
    <w:rsid w:val="00F726E5"/>
    <w:rsid w:val="00F72DC6"/>
    <w:rsid w:val="00F72E15"/>
    <w:rsid w:val="00F746F6"/>
    <w:rsid w:val="00F75F50"/>
    <w:rsid w:val="00F76729"/>
    <w:rsid w:val="00F7686D"/>
    <w:rsid w:val="00F77E29"/>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5FC4"/>
    <w:rsid w:val="00F964CE"/>
    <w:rsid w:val="00F96F7F"/>
    <w:rsid w:val="00F973F7"/>
    <w:rsid w:val="00F97792"/>
    <w:rsid w:val="00FA0EAA"/>
    <w:rsid w:val="00FA2902"/>
    <w:rsid w:val="00FA4B8A"/>
    <w:rsid w:val="00FA545B"/>
    <w:rsid w:val="00FA630F"/>
    <w:rsid w:val="00FA72F4"/>
    <w:rsid w:val="00FB137C"/>
    <w:rsid w:val="00FB1596"/>
    <w:rsid w:val="00FB2587"/>
    <w:rsid w:val="00FB2F1E"/>
    <w:rsid w:val="00FB4B74"/>
    <w:rsid w:val="00FB4D53"/>
    <w:rsid w:val="00FB5EE3"/>
    <w:rsid w:val="00FB7250"/>
    <w:rsid w:val="00FB7FDA"/>
    <w:rsid w:val="00FC022A"/>
    <w:rsid w:val="00FC06E3"/>
    <w:rsid w:val="00FC0907"/>
    <w:rsid w:val="00FC172A"/>
    <w:rsid w:val="00FC182A"/>
    <w:rsid w:val="00FC1B63"/>
    <w:rsid w:val="00FC1D6E"/>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632B"/>
    <w:rsid w:val="00FD7515"/>
    <w:rsid w:val="00FE056F"/>
    <w:rsid w:val="00FE1127"/>
    <w:rsid w:val="00FE13F1"/>
    <w:rsid w:val="00FE2E8E"/>
    <w:rsid w:val="00FE3F48"/>
    <w:rsid w:val="00FE48F8"/>
    <w:rsid w:val="00FE4C70"/>
    <w:rsid w:val="00FE50B6"/>
    <w:rsid w:val="00FE525D"/>
    <w:rsid w:val="00FE5612"/>
    <w:rsid w:val="00FE6B7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uiPriority w:val="99"/>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rsid w:val="006C7FF0"/>
    <w:pPr>
      <w:keepNext/>
      <w:numPr>
        <w:ilvl w:val="7"/>
        <w:numId w:val="1"/>
      </w:numPr>
      <w:outlineLvl w:val="7"/>
    </w:pPr>
    <w:rPr>
      <w:b/>
      <w:color w:val="000080"/>
      <w:sz w:val="24"/>
    </w:rPr>
  </w:style>
  <w:style w:type="paragraph" w:styleId="Nagwek9">
    <w:name w:val="heading 9"/>
    <w:basedOn w:val="Normalny"/>
    <w:next w:val="Normalny"/>
    <w:link w:val="Nagwek9Znak"/>
    <w:uiPriority w:val="99"/>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uiPriority w:val="99"/>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uiPriority w:val="99"/>
    <w:rsid w:val="006C7FF0"/>
    <w:pPr>
      <w:spacing w:line="252" w:lineRule="auto"/>
      <w:ind w:left="360"/>
      <w:jc w:val="both"/>
    </w:pPr>
    <w:rPr>
      <w:sz w:val="22"/>
    </w:rPr>
  </w:style>
  <w:style w:type="paragraph" w:styleId="Tekstblokowy">
    <w:name w:val="Block Text"/>
    <w:basedOn w:val="Normalny"/>
    <w:uiPriority w:val="99"/>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rsid w:val="006C7FF0"/>
    <w:rPr>
      <w:vertAlign w:val="superscript"/>
    </w:rPr>
  </w:style>
  <w:style w:type="paragraph" w:customStyle="1" w:styleId="FR1">
    <w:name w:val="FR1"/>
    <w:uiPriority w:val="99"/>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uiPriority w:val="99"/>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uiPriority w:val="99"/>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4"/>
      </w:numPr>
    </w:pPr>
  </w:style>
  <w:style w:type="paragraph" w:styleId="Listapunktowana2">
    <w:name w:val="List Bullet 2"/>
    <w:basedOn w:val="Normalny"/>
    <w:autoRedefine/>
    <w:uiPriority w:val="99"/>
    <w:rsid w:val="006C7FF0"/>
    <w:pPr>
      <w:numPr>
        <w:numId w:val="5"/>
      </w:numPr>
      <w:tabs>
        <w:tab w:val="clear" w:pos="720"/>
        <w:tab w:val="num" w:pos="360"/>
      </w:tabs>
      <w:ind w:left="0" w:firstLine="0"/>
    </w:pPr>
  </w:style>
  <w:style w:type="paragraph" w:styleId="Listapunktowana3">
    <w:name w:val="List Bullet 3"/>
    <w:basedOn w:val="Normalny"/>
    <w:autoRedefine/>
    <w:uiPriority w:val="99"/>
    <w:rsid w:val="006C7FF0"/>
    <w:pPr>
      <w:numPr>
        <w:numId w:val="6"/>
      </w:numPr>
      <w:tabs>
        <w:tab w:val="clear" w:pos="1080"/>
        <w:tab w:val="num" w:pos="360"/>
      </w:tabs>
      <w:ind w:left="0" w:firstLine="0"/>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uiPriority w:val="99"/>
    <w:rsid w:val="006C7FF0"/>
    <w:pPr>
      <w:spacing w:after="120"/>
      <w:ind w:left="1080"/>
    </w:pPr>
  </w:style>
  <w:style w:type="paragraph" w:styleId="Lista-kontynuacja4">
    <w:name w:val="List Continue 4"/>
    <w:basedOn w:val="Normalny"/>
    <w:uiPriority w:val="99"/>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link w:val="PodtytuZnak"/>
    <w:uiPriority w:val="99"/>
    <w:qFormat/>
    <w:rsid w:val="006C7FF0"/>
    <w:pPr>
      <w:spacing w:after="60"/>
      <w:jc w:val="center"/>
      <w:outlineLvl w:val="1"/>
    </w:pPr>
    <w:rPr>
      <w:rFonts w:ascii="Arial" w:hAnsi="Arial" w:cs="Arial"/>
      <w:sz w:val="24"/>
      <w:szCs w:val="24"/>
    </w:rPr>
  </w:style>
  <w:style w:type="paragraph" w:styleId="Wcicienormalne">
    <w:name w:val="Normal Indent"/>
    <w:basedOn w:val="Normalny"/>
    <w:uiPriority w:val="99"/>
    <w:rsid w:val="006C7FF0"/>
    <w:pPr>
      <w:ind w:left="708"/>
    </w:pPr>
  </w:style>
  <w:style w:type="paragraph" w:customStyle="1" w:styleId="NormalTable1">
    <w:name w:val="Normal Table1"/>
    <w:uiPriority w:val="99"/>
    <w:rsid w:val="006C7FF0"/>
    <w:pPr>
      <w:autoSpaceDE w:val="0"/>
      <w:autoSpaceDN w:val="0"/>
    </w:pPr>
  </w:style>
  <w:style w:type="paragraph" w:customStyle="1" w:styleId="StandardowyStandardowy1">
    <w:name w:val="Standardowy.Standardowy1"/>
    <w:uiPriority w:val="99"/>
    <w:rsid w:val="0005600C"/>
  </w:style>
  <w:style w:type="paragraph" w:customStyle="1" w:styleId="Tekstpodstawowywcity21">
    <w:name w:val="Tekst podstawowy wcięty 21"/>
    <w:basedOn w:val="Normalny"/>
    <w:uiPriority w:val="99"/>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uiPriority w:val="99"/>
    <w:rsid w:val="005D5277"/>
    <w:pPr>
      <w:jc w:val="both"/>
    </w:pPr>
    <w:rPr>
      <w:sz w:val="24"/>
    </w:rPr>
  </w:style>
  <w:style w:type="paragraph" w:customStyle="1" w:styleId="numerowanie1">
    <w:name w:val="numerowanie_1"/>
    <w:basedOn w:val="Tekstpodstawowy"/>
    <w:rsid w:val="00EB7431"/>
    <w:pPr>
      <w:numPr>
        <w:numId w:val="7"/>
      </w:numPr>
      <w:tabs>
        <w:tab w:val="clear" w:pos="737"/>
        <w:tab w:val="num" w:pos="360"/>
      </w:tabs>
      <w:spacing w:before="120"/>
      <w:ind w:left="0" w:firstLine="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uiPriority w:val="99"/>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uiPriority w:val="99"/>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uiPriority w:val="99"/>
    <w:rsid w:val="00564F3A"/>
    <w:pPr>
      <w:suppressAutoHyphens/>
      <w:spacing w:after="120"/>
    </w:pPr>
    <w:rPr>
      <w:b/>
      <w:color w:val="000000"/>
      <w:sz w:val="24"/>
    </w:rPr>
  </w:style>
  <w:style w:type="table" w:styleId="Tabela-Siatka">
    <w:name w:val="Table Grid"/>
    <w:basedOn w:val="Standardowy"/>
    <w:uiPriority w:val="3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uiPriority w:val="99"/>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uiPriority w:val="99"/>
    <w:rsid w:val="00564F3A"/>
    <w:pPr>
      <w:suppressAutoHyphens/>
      <w:jc w:val="center"/>
    </w:pPr>
    <w:rPr>
      <w:b/>
      <w:bCs/>
      <w:sz w:val="32"/>
      <w:szCs w:val="32"/>
      <w:lang w:eastAsia="ar-SA"/>
    </w:rPr>
  </w:style>
  <w:style w:type="paragraph" w:customStyle="1" w:styleId="western">
    <w:name w:val="western"/>
    <w:basedOn w:val="Normalny"/>
    <w:uiPriority w:val="99"/>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uiPriority w:val="99"/>
    <w:rsid w:val="00564F3A"/>
    <w:pPr>
      <w:suppressAutoHyphens/>
      <w:jc w:val="both"/>
    </w:pPr>
    <w:rPr>
      <w:b/>
      <w:bCs/>
      <w:sz w:val="24"/>
      <w:szCs w:val="24"/>
      <w:lang w:eastAsia="ar-SA"/>
    </w:rPr>
  </w:style>
  <w:style w:type="paragraph" w:customStyle="1" w:styleId="xl65">
    <w:name w:val="xl65"/>
    <w:basedOn w:val="Normalny"/>
    <w:uiPriority w:val="99"/>
    <w:rsid w:val="00564F3A"/>
    <w:pPr>
      <w:spacing w:before="100" w:beforeAutospacing="1" w:after="100" w:afterAutospacing="1"/>
    </w:pPr>
    <w:rPr>
      <w:rFonts w:ascii="Calibri" w:hAnsi="Calibri"/>
      <w:sz w:val="24"/>
      <w:szCs w:val="24"/>
    </w:rPr>
  </w:style>
  <w:style w:type="paragraph" w:customStyle="1" w:styleId="xl66">
    <w:name w:val="xl66"/>
    <w:basedOn w:val="Normalny"/>
    <w:uiPriority w:val="99"/>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uiPriority w:val="99"/>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uiPriority w:val="99"/>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uiPriority w:val="99"/>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uiPriority w:val="99"/>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uiPriority w:val="99"/>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uiPriority w:val="99"/>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uiPriority w:val="99"/>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uiPriority w:val="99"/>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uiPriority w:val="99"/>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uiPriority w:val="99"/>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uiPriority w:val="99"/>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uiPriority w:val="99"/>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uiPriority w:val="99"/>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uiPriority w:val="99"/>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uiPriority w:val="99"/>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uiPriority w:val="99"/>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uiPriority w:val="99"/>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uiPriority w:val="99"/>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uiPriority w:val="99"/>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uiPriority w:val="99"/>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uiPriority w:val="99"/>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character" w:customStyle="1" w:styleId="Nagwek4Znak">
    <w:name w:val="Nagłówek 4 Znak"/>
    <w:basedOn w:val="Domylnaczcionkaakapitu"/>
    <w:link w:val="Nagwek4"/>
    <w:rsid w:val="00EC6E58"/>
    <w:rPr>
      <w:b/>
      <w:color w:val="000080"/>
      <w:sz w:val="24"/>
    </w:rPr>
  </w:style>
  <w:style w:type="character" w:customStyle="1" w:styleId="Nagwek5Znak">
    <w:name w:val="Nagłówek 5 Znak"/>
    <w:basedOn w:val="Domylnaczcionkaakapitu"/>
    <w:link w:val="Nagwek5"/>
    <w:rsid w:val="00EC6E58"/>
    <w:rPr>
      <w:i/>
      <w:sz w:val="26"/>
    </w:rPr>
  </w:style>
  <w:style w:type="character" w:customStyle="1" w:styleId="Nagwek6Znak">
    <w:name w:val="Nagłówek 6 Znak"/>
    <w:basedOn w:val="Domylnaczcionkaakapitu"/>
    <w:link w:val="Nagwek6"/>
    <w:rsid w:val="00EC6E58"/>
    <w:rPr>
      <w:sz w:val="24"/>
      <w:u w:val="single"/>
    </w:rPr>
  </w:style>
  <w:style w:type="character" w:customStyle="1" w:styleId="Nagwek7Znak">
    <w:name w:val="Nagłówek 7 Znak"/>
    <w:basedOn w:val="Domylnaczcionkaakapitu"/>
    <w:link w:val="Nagwek7"/>
    <w:uiPriority w:val="99"/>
    <w:rsid w:val="00EC6E58"/>
    <w:rPr>
      <w:sz w:val="24"/>
      <w:u w:val="single"/>
    </w:rPr>
  </w:style>
  <w:style w:type="character" w:customStyle="1" w:styleId="Nagwek9Znak">
    <w:name w:val="Nagłówek 9 Znak"/>
    <w:basedOn w:val="Domylnaczcionkaakapitu"/>
    <w:link w:val="Nagwek9"/>
    <w:uiPriority w:val="99"/>
    <w:rsid w:val="00EC6E58"/>
    <w:rPr>
      <w:b/>
    </w:rPr>
  </w:style>
  <w:style w:type="paragraph" w:customStyle="1" w:styleId="msonormal0">
    <w:name w:val="msonormal"/>
    <w:basedOn w:val="Normalny"/>
    <w:uiPriority w:val="99"/>
    <w:rsid w:val="00EC6E58"/>
    <w:pPr>
      <w:spacing w:before="100" w:beforeAutospacing="1" w:after="100" w:afterAutospacing="1"/>
      <w:jc w:val="both"/>
    </w:pPr>
    <w:rPr>
      <w:rFonts w:ascii="Arial Unicode MS" w:hAnsi="Arial Unicode MS"/>
    </w:rPr>
  </w:style>
  <w:style w:type="character" w:customStyle="1" w:styleId="NagwekZnak1">
    <w:name w:val="Nagłówek Znak1"/>
    <w:aliases w:val="Znak Znak1,Nagłówek strony Znak1"/>
    <w:basedOn w:val="Domylnaczcionkaakapitu"/>
    <w:semiHidden/>
    <w:rsid w:val="00EC6E58"/>
  </w:style>
  <w:style w:type="character" w:customStyle="1" w:styleId="TytuZnak">
    <w:name w:val="Tytuł Znak"/>
    <w:aliases w:val="Znak1 Znak,Znak2 Znak,Znak21 Znak,Znak211 Znak"/>
    <w:basedOn w:val="Domylnaczcionkaakapitu"/>
    <w:link w:val="Tytu"/>
    <w:locked/>
    <w:rsid w:val="00EC6E58"/>
    <w:rPr>
      <w:rFonts w:ascii="Arial" w:hAnsi="Arial" w:cs="Arial"/>
      <w:b/>
      <w:bCs/>
      <w:kern w:val="28"/>
      <w:sz w:val="32"/>
      <w:szCs w:val="32"/>
    </w:rPr>
  </w:style>
  <w:style w:type="character" w:customStyle="1" w:styleId="TytuZnak1">
    <w:name w:val="Tytuł Znak1"/>
    <w:aliases w:val="Znak1 Znak1,Znak2 Znak1,Znak21 Znak1,Znak211 Znak1"/>
    <w:basedOn w:val="Domylnaczcionkaakapitu"/>
    <w:rsid w:val="00EC6E58"/>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99"/>
    <w:rsid w:val="00EC6E58"/>
    <w:rPr>
      <w:rFonts w:ascii="Arial" w:hAnsi="Arial" w:cs="Arial"/>
      <w:sz w:val="24"/>
      <w:szCs w:val="24"/>
    </w:rPr>
  </w:style>
  <w:style w:type="character" w:customStyle="1" w:styleId="TematkomentarzaZnak">
    <w:name w:val="Temat komentarza Znak"/>
    <w:basedOn w:val="TekstkomentarzaZnak"/>
    <w:link w:val="Tematkomentarza"/>
    <w:uiPriority w:val="99"/>
    <w:semiHidden/>
    <w:rsid w:val="00EC6E58"/>
    <w:rPr>
      <w:b/>
      <w:bCs/>
    </w:rPr>
  </w:style>
  <w:style w:type="paragraph" w:styleId="Cytat">
    <w:name w:val="Quote"/>
    <w:basedOn w:val="Normalny"/>
    <w:next w:val="Normalny"/>
    <w:link w:val="CytatZnak"/>
    <w:uiPriority w:val="29"/>
    <w:qFormat/>
    <w:rsid w:val="00EC6E58"/>
    <w:pPr>
      <w:spacing w:before="160"/>
      <w:jc w:val="center"/>
    </w:pPr>
    <w:rPr>
      <w:i/>
      <w:iCs/>
      <w:color w:val="404040" w:themeColor="text1" w:themeTint="BF"/>
    </w:rPr>
  </w:style>
  <w:style w:type="character" w:customStyle="1" w:styleId="CytatZnak">
    <w:name w:val="Cytat Znak"/>
    <w:basedOn w:val="Domylnaczcionkaakapitu"/>
    <w:link w:val="Cytat"/>
    <w:uiPriority w:val="29"/>
    <w:rsid w:val="00EC6E58"/>
    <w:rPr>
      <w:i/>
      <w:iCs/>
      <w:color w:val="404040" w:themeColor="text1" w:themeTint="BF"/>
    </w:rPr>
  </w:style>
  <w:style w:type="paragraph" w:styleId="Cytatintensywny">
    <w:name w:val="Intense Quote"/>
    <w:basedOn w:val="Normalny"/>
    <w:next w:val="Normalny"/>
    <w:link w:val="CytatintensywnyZnak"/>
    <w:uiPriority w:val="30"/>
    <w:qFormat/>
    <w:rsid w:val="00EC6E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EC6E58"/>
    <w:rPr>
      <w:i/>
      <w:iCs/>
      <w:color w:val="365F91" w:themeColor="accent1" w:themeShade="BF"/>
    </w:rPr>
  </w:style>
  <w:style w:type="character" w:styleId="Wyrnienieintensywne">
    <w:name w:val="Intense Emphasis"/>
    <w:basedOn w:val="Domylnaczcionkaakapitu"/>
    <w:uiPriority w:val="21"/>
    <w:qFormat/>
    <w:rsid w:val="00EC6E58"/>
    <w:rPr>
      <w:i/>
      <w:iCs/>
      <w:color w:val="365F91" w:themeColor="accent1" w:themeShade="BF"/>
    </w:rPr>
  </w:style>
  <w:style w:type="character" w:styleId="Odwoanieintensywne">
    <w:name w:val="Intense Reference"/>
    <w:basedOn w:val="Domylnaczcionkaakapitu"/>
    <w:uiPriority w:val="32"/>
    <w:qFormat/>
    <w:rsid w:val="00EC6E5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ozinska@pgg.pl"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615843"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10186"/>
    <w:rsid w:val="000259D0"/>
    <w:rsid w:val="000651E9"/>
    <w:rsid w:val="000828C5"/>
    <w:rsid w:val="000917B6"/>
    <w:rsid w:val="000C3C3B"/>
    <w:rsid w:val="000D5827"/>
    <w:rsid w:val="000E074B"/>
    <w:rsid w:val="000F3057"/>
    <w:rsid w:val="001110C2"/>
    <w:rsid w:val="00124308"/>
    <w:rsid w:val="00130DCD"/>
    <w:rsid w:val="00131E52"/>
    <w:rsid w:val="00135D84"/>
    <w:rsid w:val="00140E6B"/>
    <w:rsid w:val="001415DC"/>
    <w:rsid w:val="00154F2B"/>
    <w:rsid w:val="001623B0"/>
    <w:rsid w:val="00171FE8"/>
    <w:rsid w:val="00174CE8"/>
    <w:rsid w:val="001E35D2"/>
    <w:rsid w:val="0021413E"/>
    <w:rsid w:val="00223B63"/>
    <w:rsid w:val="002440C9"/>
    <w:rsid w:val="00247F9C"/>
    <w:rsid w:val="00253B5F"/>
    <w:rsid w:val="00283532"/>
    <w:rsid w:val="00286F34"/>
    <w:rsid w:val="002A5FA2"/>
    <w:rsid w:val="002B1A97"/>
    <w:rsid w:val="002B5960"/>
    <w:rsid w:val="002C040C"/>
    <w:rsid w:val="002F154F"/>
    <w:rsid w:val="002F5591"/>
    <w:rsid w:val="00326B76"/>
    <w:rsid w:val="003376B5"/>
    <w:rsid w:val="00396B06"/>
    <w:rsid w:val="003C433E"/>
    <w:rsid w:val="00414CCC"/>
    <w:rsid w:val="0042207D"/>
    <w:rsid w:val="00441AD7"/>
    <w:rsid w:val="00450DB1"/>
    <w:rsid w:val="00464E90"/>
    <w:rsid w:val="00476BB1"/>
    <w:rsid w:val="004901C5"/>
    <w:rsid w:val="004A2839"/>
    <w:rsid w:val="004C413D"/>
    <w:rsid w:val="004C6388"/>
    <w:rsid w:val="004D5B23"/>
    <w:rsid w:val="00515571"/>
    <w:rsid w:val="00596927"/>
    <w:rsid w:val="005A0709"/>
    <w:rsid w:val="005B0AB4"/>
    <w:rsid w:val="005B5422"/>
    <w:rsid w:val="005C1526"/>
    <w:rsid w:val="005D45FC"/>
    <w:rsid w:val="005D553D"/>
    <w:rsid w:val="005F115B"/>
    <w:rsid w:val="006067E0"/>
    <w:rsid w:val="00615843"/>
    <w:rsid w:val="00616C22"/>
    <w:rsid w:val="006529FC"/>
    <w:rsid w:val="006605A2"/>
    <w:rsid w:val="006879A3"/>
    <w:rsid w:val="006B6DBF"/>
    <w:rsid w:val="006D2760"/>
    <w:rsid w:val="006D3AFD"/>
    <w:rsid w:val="006F3F88"/>
    <w:rsid w:val="007037C6"/>
    <w:rsid w:val="00722334"/>
    <w:rsid w:val="007417FD"/>
    <w:rsid w:val="007652CA"/>
    <w:rsid w:val="007715DD"/>
    <w:rsid w:val="0077684B"/>
    <w:rsid w:val="00777DD5"/>
    <w:rsid w:val="00795A09"/>
    <w:rsid w:val="007B1114"/>
    <w:rsid w:val="007C2BCB"/>
    <w:rsid w:val="007F696C"/>
    <w:rsid w:val="00807596"/>
    <w:rsid w:val="00823336"/>
    <w:rsid w:val="00826621"/>
    <w:rsid w:val="00831713"/>
    <w:rsid w:val="00840A90"/>
    <w:rsid w:val="0086073C"/>
    <w:rsid w:val="00874F6F"/>
    <w:rsid w:val="00875DFB"/>
    <w:rsid w:val="008B090A"/>
    <w:rsid w:val="008C1D80"/>
    <w:rsid w:val="008F4771"/>
    <w:rsid w:val="00901948"/>
    <w:rsid w:val="00932E63"/>
    <w:rsid w:val="009510C0"/>
    <w:rsid w:val="00974E0C"/>
    <w:rsid w:val="009D6162"/>
    <w:rsid w:val="009E386F"/>
    <w:rsid w:val="00A03142"/>
    <w:rsid w:val="00A071E1"/>
    <w:rsid w:val="00A117FF"/>
    <w:rsid w:val="00A4688C"/>
    <w:rsid w:val="00A50C19"/>
    <w:rsid w:val="00A9264E"/>
    <w:rsid w:val="00A95C58"/>
    <w:rsid w:val="00AE3370"/>
    <w:rsid w:val="00B20553"/>
    <w:rsid w:val="00B33BEF"/>
    <w:rsid w:val="00B609C9"/>
    <w:rsid w:val="00B743C0"/>
    <w:rsid w:val="00BC378A"/>
    <w:rsid w:val="00BD5814"/>
    <w:rsid w:val="00BF1AEF"/>
    <w:rsid w:val="00BF26DF"/>
    <w:rsid w:val="00C27B8C"/>
    <w:rsid w:val="00C5645C"/>
    <w:rsid w:val="00C630BD"/>
    <w:rsid w:val="00CB5162"/>
    <w:rsid w:val="00CC5189"/>
    <w:rsid w:val="00CF6805"/>
    <w:rsid w:val="00D11F8A"/>
    <w:rsid w:val="00D76F50"/>
    <w:rsid w:val="00D7785C"/>
    <w:rsid w:val="00D77FD1"/>
    <w:rsid w:val="00DA6030"/>
    <w:rsid w:val="00DC4C49"/>
    <w:rsid w:val="00DD2216"/>
    <w:rsid w:val="00DD75B8"/>
    <w:rsid w:val="00E34BAF"/>
    <w:rsid w:val="00E60AFA"/>
    <w:rsid w:val="00E94841"/>
    <w:rsid w:val="00ED283F"/>
    <w:rsid w:val="00EE5118"/>
    <w:rsid w:val="00EF3C36"/>
    <w:rsid w:val="00EF7AFF"/>
    <w:rsid w:val="00F0079D"/>
    <w:rsid w:val="00F00B44"/>
    <w:rsid w:val="00F03386"/>
    <w:rsid w:val="00F05907"/>
    <w:rsid w:val="00F14D77"/>
    <w:rsid w:val="00F41A75"/>
    <w:rsid w:val="00F5612A"/>
    <w:rsid w:val="00F65CF8"/>
    <w:rsid w:val="00F70D75"/>
    <w:rsid w:val="00FB5EE3"/>
    <w:rsid w:val="00FB7FDA"/>
    <w:rsid w:val="00FE6B72"/>
    <w:rsid w:val="00FF11F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27899</Words>
  <Characters>167399</Characters>
  <Application>Microsoft Office Word</Application>
  <DocSecurity>0</DocSecurity>
  <Lines>1394</Lines>
  <Paragraphs>389</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194909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Wioletta Bocheńska</cp:lastModifiedBy>
  <cp:revision>2</cp:revision>
  <cp:lastPrinted>2026-04-27T08:44:00Z</cp:lastPrinted>
  <dcterms:created xsi:type="dcterms:W3CDTF">2026-05-06T06:34:00Z</dcterms:created>
  <dcterms:modified xsi:type="dcterms:W3CDTF">2026-05-06T06:34:00Z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